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2" w:rsidRDefault="001A537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Appendix to the Action Plan: List of all CESEC projects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1. CESEC Priority projects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Trans-Adriatic Pipeline </w:t>
      </w:r>
      <w:r>
        <w:rPr>
          <w:rFonts w:ascii="Times New Roman"/>
          <w:i/>
          <w:iCs/>
          <w:sz w:val="24"/>
          <w:szCs w:val="24"/>
        </w:rPr>
        <w:t xml:space="preserve">(project considered </w:t>
      </w:r>
      <w:r>
        <w:rPr>
          <w:rFonts w:ascii="Times New Roman"/>
          <w:i/>
          <w:iCs/>
          <w:sz w:val="24"/>
          <w:szCs w:val="24"/>
        </w:rPr>
        <w:t>as "decided" on the basis of existing transport and supply contracts</w:t>
      </w:r>
      <w:r>
        <w:rPr>
          <w:rFonts w:ascii="Times New Roman"/>
          <w:i/>
          <w:iCs/>
          <w:sz w:val="24"/>
          <w:szCs w:val="24"/>
        </w:rPr>
        <w:t>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Interconnector Greece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Bulgaria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Interconnector Bulgaria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Serbia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Phased Bulgarian system reinforcement </w:t>
      </w:r>
      <w:r>
        <w:rPr>
          <w:rFonts w:ascii="Times New Roman"/>
          <w:i/>
          <w:iCs/>
          <w:sz w:val="24"/>
          <w:szCs w:val="24"/>
        </w:rPr>
        <w:t>(reinforcements necessary to allow utilization of existing interconnections and interconnections being developed)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Phased Romanian system reinforcement </w:t>
      </w:r>
      <w:r>
        <w:rPr>
          <w:rFonts w:ascii="Times New Roman"/>
          <w:i/>
          <w:iCs/>
          <w:sz w:val="24"/>
          <w:szCs w:val="24"/>
        </w:rPr>
        <w:t>(reinforcements necessary to allow utilization of existing</w:t>
      </w:r>
      <w:r>
        <w:rPr>
          <w:rFonts w:ascii="Times New Roman"/>
          <w:i/>
          <w:iCs/>
          <w:sz w:val="24"/>
          <w:szCs w:val="24"/>
        </w:rPr>
        <w:t xml:space="preserve"> interconnections and interconnections being developed; including necessary reinforcements at those interconnection points in adjacent systems)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LNG terminal in Croatia</w:t>
      </w:r>
      <w:r>
        <w:rPr>
          <w:rFonts w:ascii="Times New Roman"/>
          <w:i/>
          <w:iCs/>
          <w:sz w:val="24"/>
          <w:szCs w:val="24"/>
        </w:rPr>
        <w:t xml:space="preserve"> (with phasing potential)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LNG evacuation system towards Hungary </w:t>
      </w:r>
      <w:r>
        <w:rPr>
          <w:rFonts w:ascii="Times New Roman"/>
          <w:i/>
          <w:iCs/>
          <w:sz w:val="24"/>
          <w:szCs w:val="24"/>
        </w:rPr>
        <w:t xml:space="preserve">(corresponding necessary </w:t>
      </w:r>
      <w:r>
        <w:rPr>
          <w:rFonts w:ascii="Times New Roman"/>
          <w:i/>
          <w:iCs/>
          <w:sz w:val="24"/>
          <w:szCs w:val="24"/>
        </w:rPr>
        <w:t>system development in Croatia)</w:t>
      </w:r>
    </w:p>
    <w:p w:rsidR="00406CA2" w:rsidRDefault="00406CA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06CA2" w:rsidRDefault="001A537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2. CESEC Conditional priority projects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Connection of off-shore Romanian gas to the Romanian system and further reinforcement of the Romanian system </w:t>
      </w:r>
      <w:r>
        <w:rPr>
          <w:rFonts w:ascii="Times New Roman"/>
          <w:i/>
          <w:iCs/>
          <w:sz w:val="24"/>
          <w:szCs w:val="24"/>
        </w:rPr>
        <w:t>(in case there is demand for capacity on the part of off-shore production co</w:t>
      </w:r>
      <w:r>
        <w:rPr>
          <w:rFonts w:ascii="Times New Roman"/>
          <w:i/>
          <w:iCs/>
          <w:sz w:val="24"/>
          <w:szCs w:val="24"/>
        </w:rPr>
        <w:t>nsortium)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2DF">
        <w:rPr>
          <w:rFonts w:ascii="Times New Roman"/>
          <w:sz w:val="24"/>
          <w:szCs w:val="24"/>
          <w:lang w:val="en-GB"/>
        </w:rPr>
        <w:t xml:space="preserve">Interconnector Croatia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Serbia </w:t>
      </w:r>
      <w:r>
        <w:rPr>
          <w:rFonts w:ascii="Times New Roman"/>
          <w:i/>
          <w:iCs/>
          <w:sz w:val="24"/>
          <w:szCs w:val="24"/>
        </w:rPr>
        <w:t xml:space="preserve">(in case the interconnector Bulgaria </w:t>
      </w:r>
      <w:r>
        <w:rPr>
          <w:rFonts w:hAnsi="Arial Unicode MS"/>
          <w:i/>
          <w:iCs/>
          <w:sz w:val="24"/>
          <w:szCs w:val="24"/>
        </w:rPr>
        <w:t>–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Serbia does not materialize)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New Greek LNG terminal </w:t>
      </w:r>
      <w:r>
        <w:rPr>
          <w:rFonts w:ascii="Times New Roman"/>
          <w:i/>
          <w:iCs/>
          <w:sz w:val="24"/>
          <w:szCs w:val="24"/>
        </w:rPr>
        <w:t>(in case there is (location-specific) market demand for regasification capacity in Greece)</w:t>
      </w:r>
    </w:p>
    <w:p w:rsidR="00406CA2" w:rsidRDefault="001A537C">
      <w:pPr>
        <w:pStyle w:val="Body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06CA2" w:rsidRDefault="00406CA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CA2" w:rsidRDefault="00406CA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CA2" w:rsidRDefault="001A537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3. Other CESEC projects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Interconnector Bulgaria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Romania </w:t>
      </w:r>
      <w:r>
        <w:rPr>
          <w:rFonts w:ascii="Times New Roman"/>
          <w:i/>
          <w:iCs/>
          <w:sz w:val="24"/>
          <w:szCs w:val="24"/>
        </w:rPr>
        <w:t>(Project to be commissioned)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B12DF">
        <w:rPr>
          <w:rFonts w:ascii="Times New Roman"/>
          <w:sz w:val="24"/>
          <w:szCs w:val="24"/>
        </w:rPr>
        <w:t xml:space="preserve">Interconnection Romania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Republic of Moldova (Iasi-</w:t>
      </w:r>
      <w:proofErr w:type="spellStart"/>
      <w:r>
        <w:rPr>
          <w:rFonts w:ascii="Times New Roman"/>
          <w:sz w:val="24"/>
          <w:szCs w:val="24"/>
        </w:rPr>
        <w:t>Ungheni</w:t>
      </w:r>
      <w:proofErr w:type="spellEnd"/>
      <w:r>
        <w:rPr>
          <w:rFonts w:ascii="Times New Roman"/>
          <w:sz w:val="24"/>
          <w:szCs w:val="24"/>
        </w:rPr>
        <w:t>) expansion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Physical reverse flow Romania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 w:rsidRPr="00DB12DF">
        <w:rPr>
          <w:rFonts w:ascii="Times New Roman"/>
          <w:sz w:val="24"/>
          <w:szCs w:val="24"/>
        </w:rPr>
        <w:t xml:space="preserve">Ukraine (at interconnection point </w:t>
      </w:r>
      <w:proofErr w:type="spellStart"/>
      <w:r w:rsidRPr="00DB12DF">
        <w:rPr>
          <w:rFonts w:ascii="Times New Roman"/>
          <w:sz w:val="24"/>
          <w:szCs w:val="24"/>
        </w:rPr>
        <w:t>Isaccea</w:t>
      </w:r>
      <w:proofErr w:type="spellEnd"/>
      <w:r w:rsidRPr="00DB12DF">
        <w:rPr>
          <w:rFonts w:ascii="Times New Roman"/>
          <w:sz w:val="24"/>
          <w:szCs w:val="24"/>
        </w:rPr>
        <w:t>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Compressor station in </w:t>
      </w:r>
      <w:proofErr w:type="spellStart"/>
      <w:r>
        <w:rPr>
          <w:rFonts w:ascii="Times New Roman"/>
          <w:sz w:val="24"/>
          <w:szCs w:val="24"/>
        </w:rPr>
        <w:t>Kipi</w:t>
      </w:r>
      <w:proofErr w:type="spellEnd"/>
      <w:r>
        <w:rPr>
          <w:rFonts w:ascii="Times New Roman"/>
          <w:sz w:val="24"/>
          <w:szCs w:val="24"/>
        </w:rPr>
        <w:t>, Greece and reinforc</w:t>
      </w:r>
      <w:r>
        <w:rPr>
          <w:rFonts w:ascii="Times New Roman"/>
          <w:sz w:val="24"/>
          <w:szCs w:val="24"/>
        </w:rPr>
        <w:t>ement of Greek system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Reinforcement of the Hungarian network </w:t>
      </w:r>
      <w:r>
        <w:rPr>
          <w:rFonts w:ascii="Times New Roman"/>
          <w:i/>
          <w:iCs/>
          <w:sz w:val="24"/>
          <w:szCs w:val="24"/>
        </w:rPr>
        <w:t>(including reverse flow to Austria)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Interconnector Slovenia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Hungary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Firm capacity upgrade on the interconnector Hungary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 w:rsidRPr="00DB12DF">
        <w:rPr>
          <w:rFonts w:ascii="Times New Roman"/>
          <w:sz w:val="24"/>
          <w:szCs w:val="24"/>
          <w:lang w:val="en-GB"/>
        </w:rPr>
        <w:t xml:space="preserve">Ukraine 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Reverse flow on the Slovenia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Austria interconnector (from Sl</w:t>
      </w:r>
      <w:r>
        <w:rPr>
          <w:rFonts w:ascii="Times New Roman"/>
          <w:sz w:val="24"/>
          <w:szCs w:val="24"/>
        </w:rPr>
        <w:t>ovenia to Austria)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B12DF">
        <w:rPr>
          <w:rFonts w:ascii="Times New Roman"/>
          <w:sz w:val="24"/>
          <w:szCs w:val="24"/>
        </w:rPr>
        <w:t xml:space="preserve">Interconnection Croatia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Slovenia (</w:t>
      </w:r>
      <w:proofErr w:type="spellStart"/>
      <w:r>
        <w:rPr>
          <w:rFonts w:ascii="Times New Roman"/>
          <w:sz w:val="24"/>
          <w:szCs w:val="24"/>
        </w:rPr>
        <w:t>Lu</w:t>
      </w:r>
      <w:r>
        <w:rPr>
          <w:rFonts w:hAnsi="Arial Unicode MS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ko-Zabok-Rogatec</w:t>
      </w:r>
      <w:proofErr w:type="spellEnd"/>
      <w:r>
        <w:rPr>
          <w:rFonts w:ascii="Times New Roman"/>
          <w:sz w:val="24"/>
          <w:szCs w:val="24"/>
        </w:rPr>
        <w:t>, bidirectional)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DB12DF">
        <w:rPr>
          <w:rFonts w:ascii="Times New Roman"/>
          <w:sz w:val="24"/>
          <w:szCs w:val="24"/>
        </w:rPr>
        <w:t xml:space="preserve">Interconnector Croatia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Bosnia and Herzegovina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Interconnector </w:t>
      </w:r>
      <w:proofErr w:type="gramStart"/>
      <w:r>
        <w:rPr>
          <w:rFonts w:ascii="Times New Roman"/>
          <w:sz w:val="24"/>
          <w:szCs w:val="24"/>
        </w:rPr>
        <w:t>former</w:t>
      </w:r>
      <w:proofErr w:type="gramEnd"/>
      <w:r>
        <w:rPr>
          <w:rFonts w:ascii="Times New Roman"/>
          <w:sz w:val="24"/>
          <w:szCs w:val="24"/>
        </w:rPr>
        <w:t xml:space="preserve"> Yugoslav Republic of Macedonia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Bulgaria/Greece</w:t>
      </w:r>
    </w:p>
    <w:p w:rsidR="00406CA2" w:rsidRDefault="001A537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Eastring</w:t>
      </w:r>
      <w:proofErr w:type="spellEnd"/>
      <w:r>
        <w:rPr>
          <w:rFonts w:ascii="Times New Roman"/>
          <w:sz w:val="24"/>
          <w:szCs w:val="24"/>
        </w:rPr>
        <w:t>*</w:t>
      </w:r>
    </w:p>
    <w:p w:rsidR="00406CA2" w:rsidRDefault="001A537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In agreement with its promoters, </w:t>
      </w:r>
      <w:r>
        <w:rPr>
          <w:rFonts w:ascii="Times New Roman"/>
          <w:sz w:val="24"/>
          <w:szCs w:val="24"/>
        </w:rPr>
        <w:t xml:space="preserve">the </w:t>
      </w:r>
      <w:proofErr w:type="spellStart"/>
      <w:r>
        <w:rPr>
          <w:rFonts w:ascii="Times New Roman"/>
          <w:sz w:val="24"/>
          <w:szCs w:val="24"/>
        </w:rPr>
        <w:t>Eastring</w:t>
      </w:r>
      <w:proofErr w:type="spellEnd"/>
      <w:r>
        <w:rPr>
          <w:rFonts w:ascii="Times New Roman"/>
          <w:sz w:val="24"/>
          <w:szCs w:val="24"/>
        </w:rPr>
        <w:t xml:space="preserve"> project is not part of the current phase of the CESEC work as it substantially differs from the other, more region-specific projects considered, particularly as regards its size, objective and scope and can therefore not be appropriately asses</w:t>
      </w:r>
      <w:r>
        <w:rPr>
          <w:rFonts w:ascii="Times New Roman"/>
          <w:sz w:val="24"/>
          <w:szCs w:val="24"/>
        </w:rPr>
        <w:t>sed in a CESEC regional modelling framework.</w:t>
      </w:r>
    </w:p>
    <w:p w:rsidR="00406CA2" w:rsidRDefault="00406CA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CA2" w:rsidRDefault="001A537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Similarly, other large-scale pipeline projects, such as TESLA, are at present not included in the CESEC regional modelling framework.</w:t>
      </w:r>
    </w:p>
    <w:p w:rsidR="00406CA2" w:rsidRDefault="00406CA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CA2" w:rsidRDefault="001A537C">
      <w:pPr>
        <w:pStyle w:val="Body"/>
        <w:spacing w:after="0" w:line="240" w:lineRule="auto"/>
      </w:pPr>
      <w:r>
        <w:rPr>
          <w:rFonts w:ascii="Times New Roman"/>
          <w:sz w:val="24"/>
          <w:szCs w:val="24"/>
        </w:rPr>
        <w:t xml:space="preserve">Furthermore, other pipelines such as the Ionian Adriatic Pipeline (IAP) or </w:t>
      </w:r>
      <w:r>
        <w:rPr>
          <w:rFonts w:ascii="Times New Roman"/>
          <w:sz w:val="24"/>
          <w:szCs w:val="24"/>
        </w:rPr>
        <w:t>the interconnector Romania-Serbia, not yet considered, will be part of the next phase of the CESEC in</w:t>
      </w:r>
      <w:r w:rsidR="00DB12DF"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tiati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ve.  </w:t>
      </w:r>
    </w:p>
    <w:sectPr w:rsidR="00406C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7C" w:rsidRDefault="001A537C">
      <w:r>
        <w:separator/>
      </w:r>
    </w:p>
  </w:endnote>
  <w:endnote w:type="continuationSeparator" w:id="0">
    <w:p w:rsidR="001A537C" w:rsidRDefault="001A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2" w:rsidRDefault="001A537C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B12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7C" w:rsidRDefault="001A537C">
      <w:r>
        <w:separator/>
      </w:r>
    </w:p>
  </w:footnote>
  <w:footnote w:type="continuationSeparator" w:id="0">
    <w:p w:rsidR="001A537C" w:rsidRDefault="001A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2" w:rsidRDefault="00406C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6CA2"/>
    <w:rsid w:val="001A537C"/>
    <w:rsid w:val="00406CA2"/>
    <w:rsid w:val="00D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ZINDROU Zoi (ENER-EXT)</dc:creator>
  <cp:lastModifiedBy>ZINDROU Zoi (ENER-EXT)</cp:lastModifiedBy>
  <cp:revision>2</cp:revision>
  <dcterms:created xsi:type="dcterms:W3CDTF">2015-07-10T08:52:00Z</dcterms:created>
  <dcterms:modified xsi:type="dcterms:W3CDTF">2015-07-10T08:52:00Z</dcterms:modified>
</cp:coreProperties>
</file>