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D70FB" w14:textId="77777777" w:rsidR="00736C40" w:rsidRDefault="00736C40" w:rsidP="00736C40">
      <w:pPr>
        <w:pStyle w:val="Heading2"/>
        <w:jc w:val="center"/>
      </w:pPr>
      <w:bookmarkStart w:id="0" w:name="_Toc447032691"/>
      <w:r>
        <w:rPr>
          <w:noProof/>
        </w:rPr>
        <w:drawing>
          <wp:inline distT="0" distB="0" distL="0" distR="0" wp14:anchorId="5EB17030" wp14:editId="30BA68A6">
            <wp:extent cx="3780056"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as standar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81899" cy="3049486"/>
                    </a:xfrm>
                    <a:prstGeom prst="rect">
                      <a:avLst/>
                    </a:prstGeom>
                  </pic:spPr>
                </pic:pic>
              </a:graphicData>
            </a:graphic>
          </wp:inline>
        </w:drawing>
      </w:r>
    </w:p>
    <w:p w14:paraId="3EB01E21" w14:textId="37A4DD2E" w:rsidR="00736C40" w:rsidRPr="00736C40" w:rsidRDefault="00736C40" w:rsidP="00736C40">
      <w:pPr>
        <w:jc w:val="center"/>
        <w:rPr>
          <w:rFonts w:eastAsia="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188"/>
      </w:tblGrid>
      <w:tr w:rsidR="00736C40" w:rsidRPr="00736C40" w14:paraId="54F15429" w14:textId="77777777" w:rsidTr="00F84447">
        <w:tc>
          <w:tcPr>
            <w:tcW w:w="1668" w:type="dxa"/>
          </w:tcPr>
          <w:p w14:paraId="05809DFA" w14:textId="77777777" w:rsidR="00736C40" w:rsidRPr="00736C40" w:rsidRDefault="00736C40" w:rsidP="00736C40">
            <w:pPr>
              <w:widowControl/>
              <w:suppressAutoHyphens w:val="0"/>
              <w:spacing w:line="360" w:lineRule="auto"/>
              <w:jc w:val="center"/>
              <w:rPr>
                <w:rFonts w:ascii="Times New Roman" w:eastAsia="Times New Roman" w:hAnsi="Times New Roman"/>
                <w:b/>
                <w:bCs/>
                <w:sz w:val="18"/>
                <w:szCs w:val="18"/>
                <w:lang w:eastAsia="en-US"/>
              </w:rPr>
            </w:pPr>
          </w:p>
          <w:p w14:paraId="323925F6" w14:textId="77777777" w:rsidR="00736C40" w:rsidRPr="00736C40" w:rsidRDefault="00736C40" w:rsidP="00736C40">
            <w:pPr>
              <w:widowControl/>
              <w:suppressAutoHyphens w:val="0"/>
              <w:spacing w:line="360" w:lineRule="auto"/>
              <w:jc w:val="center"/>
              <w:rPr>
                <w:rFonts w:ascii="Times New Roman" w:eastAsia="Times New Roman" w:hAnsi="Times New Roman"/>
                <w:b/>
                <w:bCs/>
                <w:sz w:val="18"/>
                <w:szCs w:val="18"/>
                <w:lang w:eastAsia="en-US"/>
              </w:rPr>
            </w:pPr>
          </w:p>
          <w:p w14:paraId="5572134D" w14:textId="77777777" w:rsidR="00736C40" w:rsidRPr="00736C40" w:rsidRDefault="00736C40" w:rsidP="00736C40">
            <w:pPr>
              <w:widowControl/>
              <w:suppressAutoHyphens w:val="0"/>
              <w:spacing w:line="360" w:lineRule="auto"/>
              <w:jc w:val="center"/>
              <w:rPr>
                <w:rFonts w:ascii="Times New Roman" w:eastAsia="Times New Roman" w:hAnsi="Times New Roman"/>
                <w:b/>
                <w:bCs/>
                <w:sz w:val="18"/>
                <w:szCs w:val="18"/>
                <w:lang w:eastAsia="en-US"/>
              </w:rPr>
            </w:pPr>
          </w:p>
          <w:p w14:paraId="145B4F03" w14:textId="77777777" w:rsidR="00736C40" w:rsidRPr="00736C40" w:rsidRDefault="00736C40" w:rsidP="00736C40">
            <w:pPr>
              <w:widowControl/>
              <w:suppressAutoHyphens w:val="0"/>
              <w:spacing w:line="360" w:lineRule="auto"/>
              <w:jc w:val="center"/>
              <w:rPr>
                <w:rFonts w:ascii="Times New Roman" w:eastAsia="Times New Roman" w:hAnsi="Times New Roman"/>
                <w:b/>
                <w:bCs/>
                <w:sz w:val="18"/>
                <w:szCs w:val="18"/>
                <w:lang w:eastAsia="en-US"/>
              </w:rPr>
            </w:pPr>
          </w:p>
          <w:p w14:paraId="0DF2D7FF" w14:textId="77777777" w:rsidR="00736C40" w:rsidRPr="00736C40" w:rsidRDefault="00736C40" w:rsidP="00736C40">
            <w:pPr>
              <w:widowControl/>
              <w:suppressAutoHyphens w:val="0"/>
              <w:spacing w:line="360" w:lineRule="auto"/>
              <w:jc w:val="center"/>
              <w:rPr>
                <w:rFonts w:eastAsia="Times New Roman"/>
                <w:b/>
                <w:bCs/>
                <w:sz w:val="20"/>
                <w:szCs w:val="20"/>
                <w:lang w:eastAsia="en-US"/>
              </w:rPr>
            </w:pPr>
            <w:r w:rsidRPr="00736C40">
              <w:rPr>
                <w:rFonts w:eastAsia="Times New Roman"/>
                <w:b/>
                <w:bCs/>
                <w:sz w:val="20"/>
                <w:szCs w:val="20"/>
                <w:lang w:eastAsia="en-US"/>
              </w:rPr>
              <w:t>Business Name &amp; Address</w:t>
            </w:r>
          </w:p>
          <w:p w14:paraId="38550410" w14:textId="77777777" w:rsidR="00736C40" w:rsidRPr="00736C40" w:rsidRDefault="00736C40" w:rsidP="00736C40">
            <w:pPr>
              <w:widowControl/>
              <w:suppressAutoHyphens w:val="0"/>
              <w:spacing w:line="360" w:lineRule="auto"/>
              <w:jc w:val="center"/>
              <w:rPr>
                <w:rFonts w:ascii="Times New Roman" w:eastAsia="Times New Roman" w:hAnsi="Times New Roman"/>
                <w:b/>
                <w:bCs/>
                <w:sz w:val="18"/>
                <w:szCs w:val="18"/>
                <w:lang w:eastAsia="en-US"/>
              </w:rPr>
            </w:pPr>
          </w:p>
          <w:p w14:paraId="3089BD05" w14:textId="77777777" w:rsidR="00736C40" w:rsidRPr="00736C40" w:rsidRDefault="00736C40" w:rsidP="00736C40">
            <w:pPr>
              <w:widowControl/>
              <w:suppressAutoHyphens w:val="0"/>
              <w:spacing w:line="360" w:lineRule="auto"/>
              <w:jc w:val="center"/>
              <w:rPr>
                <w:rFonts w:ascii="Times New Roman" w:eastAsia="Times New Roman" w:hAnsi="Times New Roman"/>
                <w:b/>
                <w:bCs/>
                <w:sz w:val="18"/>
                <w:szCs w:val="18"/>
                <w:lang w:eastAsia="en-US"/>
              </w:rPr>
            </w:pPr>
          </w:p>
          <w:p w14:paraId="2F252F2D" w14:textId="77777777" w:rsidR="00736C40" w:rsidRPr="00736C40" w:rsidRDefault="00736C40" w:rsidP="00736C40">
            <w:pPr>
              <w:widowControl/>
              <w:suppressAutoHyphens w:val="0"/>
              <w:spacing w:line="360" w:lineRule="auto"/>
              <w:jc w:val="center"/>
              <w:rPr>
                <w:rFonts w:ascii="Times New Roman" w:eastAsia="Times New Roman" w:hAnsi="Times New Roman"/>
                <w:b/>
                <w:bCs/>
                <w:sz w:val="18"/>
                <w:szCs w:val="18"/>
                <w:lang w:eastAsia="en-US"/>
              </w:rPr>
            </w:pPr>
          </w:p>
        </w:tc>
        <w:tc>
          <w:tcPr>
            <w:tcW w:w="7188" w:type="dxa"/>
          </w:tcPr>
          <w:p w14:paraId="408F9A54" w14:textId="77777777" w:rsidR="00736C40" w:rsidRPr="00736C40" w:rsidRDefault="00736C40" w:rsidP="00736C40">
            <w:pPr>
              <w:widowControl/>
              <w:suppressAutoHyphens w:val="0"/>
              <w:spacing w:line="360" w:lineRule="auto"/>
              <w:jc w:val="center"/>
              <w:rPr>
                <w:rFonts w:ascii="Cambria" w:eastAsia="Times New Roman" w:hAnsi="Cambria"/>
                <w:bCs/>
                <w:sz w:val="20"/>
                <w:szCs w:val="20"/>
                <w:lang w:eastAsia="en-US"/>
              </w:rPr>
            </w:pPr>
          </w:p>
          <w:p w14:paraId="60205F35" w14:textId="77777777" w:rsidR="00736C40" w:rsidRPr="00736C40" w:rsidRDefault="00736C40" w:rsidP="00736C40">
            <w:pPr>
              <w:widowControl/>
              <w:suppressAutoHyphens w:val="0"/>
              <w:spacing w:line="360" w:lineRule="auto"/>
              <w:jc w:val="center"/>
              <w:rPr>
                <w:rFonts w:ascii="Cambria" w:eastAsia="Times New Roman" w:hAnsi="Cambria"/>
                <w:bCs/>
                <w:sz w:val="20"/>
                <w:szCs w:val="20"/>
                <w:lang w:eastAsia="en-US"/>
              </w:rPr>
            </w:pPr>
          </w:p>
        </w:tc>
      </w:tr>
      <w:tr w:rsidR="00736C40" w:rsidRPr="00736C40" w14:paraId="0CD3E27F" w14:textId="77777777" w:rsidTr="00F84447">
        <w:tc>
          <w:tcPr>
            <w:tcW w:w="1668" w:type="dxa"/>
          </w:tcPr>
          <w:p w14:paraId="493695EA" w14:textId="77777777" w:rsidR="00736C40" w:rsidRPr="00736C40" w:rsidRDefault="00736C40" w:rsidP="00736C40">
            <w:pPr>
              <w:widowControl/>
              <w:suppressAutoHyphens w:val="0"/>
              <w:spacing w:line="360" w:lineRule="auto"/>
              <w:jc w:val="center"/>
              <w:rPr>
                <w:rFonts w:eastAsia="Times New Roman"/>
                <w:b/>
                <w:bCs/>
                <w:sz w:val="20"/>
                <w:szCs w:val="20"/>
                <w:lang w:eastAsia="en-US"/>
              </w:rPr>
            </w:pPr>
            <w:r w:rsidRPr="00736C40">
              <w:rPr>
                <w:rFonts w:eastAsia="Times New Roman"/>
                <w:b/>
                <w:bCs/>
                <w:sz w:val="20"/>
                <w:szCs w:val="20"/>
                <w:lang w:eastAsia="en-US"/>
              </w:rPr>
              <w:t>Date of audit</w:t>
            </w:r>
          </w:p>
        </w:tc>
        <w:tc>
          <w:tcPr>
            <w:tcW w:w="7188" w:type="dxa"/>
          </w:tcPr>
          <w:p w14:paraId="4E2216DC" w14:textId="77777777" w:rsidR="00736C40" w:rsidRPr="00736C40" w:rsidRDefault="00736C40" w:rsidP="00736C40">
            <w:pPr>
              <w:widowControl/>
              <w:suppressAutoHyphens w:val="0"/>
              <w:spacing w:line="360" w:lineRule="auto"/>
              <w:jc w:val="center"/>
              <w:rPr>
                <w:rFonts w:ascii="Cambria" w:eastAsia="Times New Roman" w:hAnsi="Cambria"/>
                <w:bCs/>
                <w:sz w:val="20"/>
                <w:szCs w:val="20"/>
                <w:lang w:eastAsia="en-US"/>
              </w:rPr>
            </w:pPr>
          </w:p>
        </w:tc>
      </w:tr>
    </w:tbl>
    <w:p w14:paraId="549BCFC2" w14:textId="6CCAB425" w:rsidR="00736C40" w:rsidRDefault="00736C40">
      <w:pPr>
        <w:widowControl/>
        <w:suppressAutoHyphens w:val="0"/>
        <w:rPr>
          <w:rFonts w:ascii="Cambria" w:eastAsia="Times New Roman" w:hAnsi="Cambria"/>
          <w:b/>
          <w:bCs/>
          <w:color w:val="4F81BD"/>
          <w:sz w:val="26"/>
          <w:szCs w:val="26"/>
        </w:rPr>
      </w:pPr>
    </w:p>
    <w:p w14:paraId="376DD725" w14:textId="77777777" w:rsidR="00736C40" w:rsidRDefault="00736C40">
      <w:pPr>
        <w:widowControl/>
        <w:suppressAutoHyphens w:val="0"/>
        <w:rPr>
          <w:rFonts w:ascii="Cambria" w:eastAsia="Times New Roman" w:hAnsi="Cambria"/>
          <w:b/>
          <w:bCs/>
          <w:color w:val="4F81BD"/>
          <w:sz w:val="26"/>
          <w:szCs w:val="26"/>
        </w:rPr>
      </w:pPr>
      <w:r>
        <w:rPr>
          <w:rFonts w:ascii="Cambria" w:eastAsia="Times New Roman" w:hAnsi="Cambria"/>
          <w:b/>
          <w:bCs/>
          <w:color w:val="4F81BD"/>
          <w:sz w:val="26"/>
          <w:szCs w:val="26"/>
        </w:rPr>
        <w:br w:type="page"/>
      </w:r>
    </w:p>
    <w:p w14:paraId="2ADFF51A" w14:textId="77777777" w:rsidR="00736C40" w:rsidRDefault="00736C40">
      <w:pPr>
        <w:widowControl/>
        <w:suppressAutoHyphens w:val="0"/>
        <w:rPr>
          <w:rFonts w:ascii="Cambria" w:eastAsia="Times New Roman" w:hAnsi="Cambria"/>
          <w:b/>
          <w:bCs/>
          <w:color w:val="4F81BD"/>
          <w:sz w:val="26"/>
          <w:szCs w:val="26"/>
        </w:rPr>
      </w:pPr>
    </w:p>
    <w:p w14:paraId="0F56E805" w14:textId="4363540A" w:rsidR="0004678E" w:rsidRPr="006E6746" w:rsidRDefault="0004678E" w:rsidP="0004678E">
      <w:pPr>
        <w:pStyle w:val="Heading2"/>
      </w:pPr>
      <w:r w:rsidRPr="006E6746">
        <w:t>Scope</w:t>
      </w:r>
      <w:bookmarkEnd w:id="0"/>
    </w:p>
    <w:p w14:paraId="140FB0E1" w14:textId="77777777" w:rsidR="0004678E" w:rsidRDefault="0004678E" w:rsidP="0004678E">
      <w:r w:rsidRPr="006E6746">
        <w:t xml:space="preserve">This </w:t>
      </w:r>
      <w:r>
        <w:t>Standard</w:t>
      </w:r>
      <w:r w:rsidRPr="006E6746">
        <w:t xml:space="preserve"> covers</w:t>
      </w:r>
      <w:r>
        <w:t>:</w:t>
      </w:r>
    </w:p>
    <w:p w14:paraId="39016FE5" w14:textId="455C1B5F" w:rsidR="0004678E" w:rsidRDefault="00AF5078" w:rsidP="003E5D55">
      <w:pPr>
        <w:pStyle w:val="ListParagraph"/>
        <w:numPr>
          <w:ilvl w:val="0"/>
          <w:numId w:val="32"/>
        </w:numPr>
      </w:pPr>
      <w:proofErr w:type="spellStart"/>
      <w:r>
        <w:rPr>
          <w:rFonts w:eastAsia="Lucida Sans Unicode"/>
          <w:szCs w:val="24"/>
          <w:lang w:eastAsia="en-GB" w:bidi="ar-SA"/>
        </w:rPr>
        <w:t>Merchanting</w:t>
      </w:r>
      <w:proofErr w:type="spellEnd"/>
      <w:r w:rsidRPr="00FE5272">
        <w:t xml:space="preserve"> </w:t>
      </w:r>
      <w:r w:rsidR="0004678E" w:rsidRPr="00FE5272">
        <w:t>of assured feed ingredients and compound feeds including blends, equine feeds and complementary feeds</w:t>
      </w:r>
      <w:r w:rsidR="007B3045">
        <w:t>.</w:t>
      </w:r>
      <w:r w:rsidR="0004678E">
        <w:t xml:space="preserve"> </w:t>
      </w:r>
      <w:r w:rsidR="0004678E" w:rsidRPr="00FE5272">
        <w:t xml:space="preserve">It also covers </w:t>
      </w:r>
      <w:proofErr w:type="spellStart"/>
      <w:r w:rsidR="0004678E">
        <w:t>merchanting</w:t>
      </w:r>
      <w:proofErr w:type="spellEnd"/>
      <w:r w:rsidR="0004678E">
        <w:t xml:space="preserve"> and storage of </w:t>
      </w:r>
      <w:r w:rsidR="0004678E" w:rsidRPr="00FE5272">
        <w:t>assured and non-assured combinable crops for non-feed uses.</w:t>
      </w:r>
    </w:p>
    <w:p w14:paraId="072E7AF6" w14:textId="7992EE57" w:rsidR="0004678E" w:rsidRPr="0064001F" w:rsidRDefault="00AF5078" w:rsidP="003E5D55">
      <w:pPr>
        <w:pStyle w:val="ListParagraph"/>
        <w:numPr>
          <w:ilvl w:val="0"/>
          <w:numId w:val="32"/>
        </w:numPr>
      </w:pPr>
      <w:r>
        <w:t>P</w:t>
      </w:r>
      <w:r w:rsidRPr="006E6746">
        <w:t xml:space="preserve">roduction </w:t>
      </w:r>
      <w:r w:rsidR="0004678E" w:rsidRPr="006E6746">
        <w:t xml:space="preserve">of all compound feeds, including blends, equine feeds, complementary feeds and </w:t>
      </w:r>
      <w:proofErr w:type="spellStart"/>
      <w:r w:rsidR="0004678E" w:rsidRPr="006E6746">
        <w:t>premixtures</w:t>
      </w:r>
      <w:proofErr w:type="spellEnd"/>
      <w:r w:rsidR="0004678E">
        <w:t xml:space="preserve"> as well as the marketing of all feeds</w:t>
      </w:r>
      <w:r w:rsidR="0004678E" w:rsidRPr="006E6746">
        <w:t>.</w:t>
      </w:r>
    </w:p>
    <w:p w14:paraId="1D2FEFE2" w14:textId="14CE6FDA" w:rsidR="0004678E" w:rsidRPr="00FE5272" w:rsidRDefault="00001B79" w:rsidP="003E5D55">
      <w:pPr>
        <w:pStyle w:val="ListParagraph"/>
        <w:numPr>
          <w:ilvl w:val="0"/>
          <w:numId w:val="32"/>
        </w:numPr>
      </w:pPr>
      <w:r w:rsidRPr="00FE5272">
        <w:t>Storage</w:t>
      </w:r>
      <w:r w:rsidR="0004678E" w:rsidRPr="00FE5272">
        <w:t>, packaging, loading, transport and delivery</w:t>
      </w:r>
      <w:r w:rsidR="0004678E">
        <w:t xml:space="preserve"> of feeds</w:t>
      </w:r>
      <w:r w:rsidR="0004678E" w:rsidRPr="00FE5272">
        <w:t xml:space="preserve">.  </w:t>
      </w:r>
    </w:p>
    <w:p w14:paraId="531273A3" w14:textId="77777777" w:rsidR="0004678E" w:rsidRPr="004651F9" w:rsidRDefault="0004678E" w:rsidP="0004678E">
      <w:pPr>
        <w:jc w:val="both"/>
        <w:rPr>
          <w:szCs w:val="22"/>
        </w:rPr>
      </w:pPr>
      <w:r w:rsidRPr="004651F9">
        <w:rPr>
          <w:szCs w:val="22"/>
        </w:rPr>
        <w:t xml:space="preserve">For the safe manufacture of </w:t>
      </w:r>
      <w:proofErr w:type="spellStart"/>
      <w:r w:rsidRPr="004651F9">
        <w:rPr>
          <w:szCs w:val="22"/>
        </w:rPr>
        <w:t>premixtures</w:t>
      </w:r>
      <w:proofErr w:type="spellEnd"/>
      <w:r w:rsidRPr="004651F9">
        <w:rPr>
          <w:szCs w:val="22"/>
        </w:rPr>
        <w:t xml:space="preserve"> and complementary mineral feeds</w:t>
      </w:r>
      <w:r w:rsidRPr="004651F9">
        <w:rPr>
          <w:rFonts w:cs="Arial"/>
          <w:szCs w:val="22"/>
        </w:rPr>
        <w:t xml:space="preserve"> the nature of the ingredients used and their potential high concentration in products may require specific manufacturing plants, process, quality and health and safety controls</w:t>
      </w:r>
      <w:r w:rsidRPr="004651F9">
        <w:rPr>
          <w:szCs w:val="22"/>
        </w:rPr>
        <w:t>.</w:t>
      </w:r>
    </w:p>
    <w:p w14:paraId="05EB1972" w14:textId="77777777" w:rsidR="0004678E" w:rsidRPr="001A2FF8" w:rsidRDefault="0004678E" w:rsidP="0004678E">
      <w:pPr>
        <w:jc w:val="both"/>
        <w:rPr>
          <w:rFonts w:asciiTheme="minorHAnsi" w:hAnsiTheme="minorHAnsi"/>
          <w:szCs w:val="22"/>
        </w:rPr>
      </w:pPr>
    </w:p>
    <w:p w14:paraId="273BED1A" w14:textId="77777777" w:rsidR="00DD0B87" w:rsidRDefault="00164B8E" w:rsidP="003B1DC0">
      <w:pPr>
        <w:widowControl/>
        <w:suppressAutoHyphens w:val="0"/>
      </w:pPr>
      <w:r>
        <w:t>Th</w:t>
      </w:r>
      <w:r w:rsidR="008D079E">
        <w:t>e</w:t>
      </w:r>
      <w:r>
        <w:t xml:space="preserve"> UFAS Standard </w:t>
      </w:r>
      <w:r w:rsidR="00AB72B8">
        <w:t>contains the requirements for all participants</w:t>
      </w:r>
      <w:r w:rsidR="008D079E">
        <w:t>.</w:t>
      </w:r>
      <w:r w:rsidR="00AB72B8">
        <w:t xml:space="preserve"> </w:t>
      </w:r>
      <w:r w:rsidR="008D079E">
        <w:t>T</w:t>
      </w:r>
      <w:r w:rsidR="00AB72B8">
        <w:t xml:space="preserve">he sections and clauses </w:t>
      </w:r>
      <w:r w:rsidR="008D079E">
        <w:t xml:space="preserve">to </w:t>
      </w:r>
      <w:proofErr w:type="gramStart"/>
      <w:r w:rsidR="008D079E">
        <w:t xml:space="preserve">be </w:t>
      </w:r>
      <w:r w:rsidR="00AB72B8">
        <w:t>verified</w:t>
      </w:r>
      <w:proofErr w:type="gramEnd"/>
      <w:r w:rsidR="00AB72B8">
        <w:t xml:space="preserve"> at audit depend on the scope of activity of the business. </w:t>
      </w:r>
      <w:r w:rsidR="008D079E">
        <w:t>A</w:t>
      </w:r>
      <w:r w:rsidR="00AB72B8">
        <w:t xml:space="preserve"> summary of the activities </w:t>
      </w:r>
      <w:r w:rsidR="007C7EDC">
        <w:t xml:space="preserve">and relevant clauses </w:t>
      </w:r>
      <w:proofErr w:type="gramStart"/>
      <w:r>
        <w:t>is</w:t>
      </w:r>
      <w:r w:rsidR="00AB72B8">
        <w:t xml:space="preserve"> </w:t>
      </w:r>
      <w:r w:rsidR="007C7EDC">
        <w:t>shown</w:t>
      </w:r>
      <w:proofErr w:type="gramEnd"/>
      <w:r w:rsidR="007C7EDC">
        <w:t xml:space="preserve"> below, and the appropriate Activity Codes appear in the Standard alongside section headings and clauses</w:t>
      </w:r>
      <w:r w:rsidR="00207E42">
        <w:t xml:space="preserve">. The table below is for guidance only, and businesses </w:t>
      </w:r>
      <w:proofErr w:type="gramStart"/>
      <w:r w:rsidR="00207E42">
        <w:t>will be expected</w:t>
      </w:r>
      <w:proofErr w:type="gramEnd"/>
      <w:r w:rsidR="00207E42">
        <w:t xml:space="preserve"> to identify and comply with all clauses relating to their feed related activities.</w:t>
      </w:r>
    </w:p>
    <w:p w14:paraId="4103CB3F" w14:textId="77777777" w:rsidR="00164B8E" w:rsidRDefault="00164B8E" w:rsidP="003B1DC0">
      <w:pPr>
        <w:widowControl/>
        <w:suppressAutoHyphens w:val="0"/>
      </w:pPr>
    </w:p>
    <w:tbl>
      <w:tblPr>
        <w:tblStyle w:val="TableGrid"/>
        <w:tblW w:w="0" w:type="auto"/>
        <w:tblLook w:val="04A0" w:firstRow="1" w:lastRow="0" w:firstColumn="1" w:lastColumn="0" w:noHBand="0" w:noVBand="1"/>
      </w:tblPr>
      <w:tblGrid>
        <w:gridCol w:w="1047"/>
        <w:gridCol w:w="1909"/>
        <w:gridCol w:w="1083"/>
        <w:gridCol w:w="4977"/>
      </w:tblGrid>
      <w:tr w:rsidR="00736C40" w14:paraId="44CADF17" w14:textId="77777777" w:rsidTr="00736C40">
        <w:tc>
          <w:tcPr>
            <w:tcW w:w="1050" w:type="dxa"/>
          </w:tcPr>
          <w:p w14:paraId="499910B2" w14:textId="77777777" w:rsidR="00736C40" w:rsidRPr="00DD0B87" w:rsidRDefault="00736C40" w:rsidP="00DD0B87">
            <w:pPr>
              <w:rPr>
                <w:rFonts w:ascii="Baskerville Old Face" w:hAnsi="Baskerville Old Face"/>
              </w:rPr>
            </w:pPr>
            <w:r>
              <w:rPr>
                <w:rFonts w:ascii="Baskerville Old Face" w:hAnsi="Baskerville Old Face"/>
                <w:color w:val="00B050"/>
              </w:rPr>
              <w:t>Activity Code</w:t>
            </w:r>
          </w:p>
        </w:tc>
        <w:tc>
          <w:tcPr>
            <w:tcW w:w="1918" w:type="dxa"/>
          </w:tcPr>
          <w:p w14:paraId="10224A38" w14:textId="77777777" w:rsidR="00736C40" w:rsidRDefault="00736C40" w:rsidP="00DD0B87">
            <w:r>
              <w:t>Activity</w:t>
            </w:r>
          </w:p>
        </w:tc>
        <w:tc>
          <w:tcPr>
            <w:tcW w:w="996" w:type="dxa"/>
          </w:tcPr>
          <w:p w14:paraId="2D7D0CDA" w14:textId="3A0A78F1" w:rsidR="00736C40" w:rsidRDefault="00736C40" w:rsidP="00DD0B87">
            <w:r>
              <w:t>Relevant to business? Y/N</w:t>
            </w:r>
          </w:p>
        </w:tc>
        <w:tc>
          <w:tcPr>
            <w:tcW w:w="5052" w:type="dxa"/>
          </w:tcPr>
          <w:p w14:paraId="0E85F9BF" w14:textId="36A6865A" w:rsidR="00736C40" w:rsidRDefault="00736C40" w:rsidP="00DD0B87">
            <w:r>
              <w:t>Relevant clauses</w:t>
            </w:r>
          </w:p>
        </w:tc>
      </w:tr>
      <w:tr w:rsidR="00736C40" w14:paraId="09303184" w14:textId="77777777" w:rsidTr="00736C40">
        <w:tc>
          <w:tcPr>
            <w:tcW w:w="1050" w:type="dxa"/>
          </w:tcPr>
          <w:p w14:paraId="35DD52DE" w14:textId="77777777" w:rsidR="00736C40" w:rsidRPr="000D3516" w:rsidRDefault="00736C40" w:rsidP="00DD0B87">
            <w:pPr>
              <w:rPr>
                <w:rFonts w:ascii="Baskerville Old Face" w:hAnsi="Baskerville Old Face"/>
                <w:color w:val="00B050"/>
              </w:rPr>
            </w:pPr>
            <w:r w:rsidRPr="000D3516">
              <w:rPr>
                <w:rFonts w:ascii="Baskerville Old Face" w:hAnsi="Baskerville Old Face"/>
                <w:color w:val="00B050"/>
              </w:rPr>
              <w:t>A</w:t>
            </w:r>
          </w:p>
        </w:tc>
        <w:tc>
          <w:tcPr>
            <w:tcW w:w="1918" w:type="dxa"/>
          </w:tcPr>
          <w:p w14:paraId="06C0DC81" w14:textId="77777777" w:rsidR="00736C40" w:rsidRDefault="00736C40" w:rsidP="00DD0B87">
            <w:r>
              <w:t>All participants (including Invoice-only Merchants)</w:t>
            </w:r>
          </w:p>
        </w:tc>
        <w:tc>
          <w:tcPr>
            <w:tcW w:w="996" w:type="dxa"/>
          </w:tcPr>
          <w:p w14:paraId="39152B4E" w14:textId="75ACD57D" w:rsidR="00736C40" w:rsidRDefault="00620899" w:rsidP="000160B6">
            <w:r>
              <w:t>Y</w:t>
            </w:r>
          </w:p>
        </w:tc>
        <w:tc>
          <w:tcPr>
            <w:tcW w:w="5052" w:type="dxa"/>
          </w:tcPr>
          <w:p w14:paraId="2FD7E9C7" w14:textId="3162DF16" w:rsidR="00736C40" w:rsidRDefault="00736C40" w:rsidP="000160B6">
            <w:r>
              <w:t xml:space="preserve">Section A, B 1&amp;2, B 5&amp;6, E, H, I, J, K </w:t>
            </w:r>
          </w:p>
        </w:tc>
      </w:tr>
      <w:tr w:rsidR="00736C40" w14:paraId="098833BE" w14:textId="77777777" w:rsidTr="00736C40">
        <w:tc>
          <w:tcPr>
            <w:tcW w:w="1050" w:type="dxa"/>
          </w:tcPr>
          <w:p w14:paraId="18E84D9A" w14:textId="77777777" w:rsidR="00736C40" w:rsidRPr="000D3516" w:rsidRDefault="00736C40" w:rsidP="00DD0B87">
            <w:pPr>
              <w:rPr>
                <w:rFonts w:ascii="Baskerville Old Face" w:hAnsi="Baskerville Old Face"/>
                <w:color w:val="00B050"/>
              </w:rPr>
            </w:pPr>
            <w:r w:rsidRPr="000D3516">
              <w:rPr>
                <w:rFonts w:ascii="Baskerville Old Face" w:hAnsi="Baskerville Old Face"/>
                <w:color w:val="00B050"/>
              </w:rPr>
              <w:t>C</w:t>
            </w:r>
          </w:p>
        </w:tc>
        <w:tc>
          <w:tcPr>
            <w:tcW w:w="1918" w:type="dxa"/>
          </w:tcPr>
          <w:p w14:paraId="22F5CCB6" w14:textId="77777777" w:rsidR="00736C40" w:rsidRDefault="00736C40" w:rsidP="00DD0B87">
            <w:r>
              <w:t>Production of Compound feeds</w:t>
            </w:r>
          </w:p>
        </w:tc>
        <w:tc>
          <w:tcPr>
            <w:tcW w:w="996" w:type="dxa"/>
          </w:tcPr>
          <w:p w14:paraId="1D958382" w14:textId="77777777" w:rsidR="00736C40" w:rsidRPr="000D3516" w:rsidRDefault="00736C40" w:rsidP="00DD0B87">
            <w:pPr>
              <w:rPr>
                <w:rFonts w:ascii="Baskerville Old Face" w:hAnsi="Baskerville Old Face"/>
                <w:color w:val="00B050"/>
              </w:rPr>
            </w:pPr>
          </w:p>
        </w:tc>
        <w:tc>
          <w:tcPr>
            <w:tcW w:w="5052" w:type="dxa"/>
          </w:tcPr>
          <w:p w14:paraId="4ABB2BB2" w14:textId="7C2B20C8" w:rsidR="00736C40" w:rsidRDefault="00736C40" w:rsidP="00DD0B87">
            <w:r w:rsidRPr="000D3516">
              <w:rPr>
                <w:rFonts w:ascii="Baskerville Old Face" w:hAnsi="Baskerville Old Face"/>
                <w:color w:val="00B050"/>
              </w:rPr>
              <w:t>Code A</w:t>
            </w:r>
            <w:r>
              <w:t xml:space="preserve"> + B 3&amp;4, C, D (excluding D10), F, G</w:t>
            </w:r>
          </w:p>
        </w:tc>
      </w:tr>
      <w:tr w:rsidR="00736C40" w14:paraId="2391AC20" w14:textId="77777777" w:rsidTr="00736C40">
        <w:tc>
          <w:tcPr>
            <w:tcW w:w="1050" w:type="dxa"/>
          </w:tcPr>
          <w:p w14:paraId="4935BEF7" w14:textId="77777777" w:rsidR="00736C40" w:rsidRPr="000D3516" w:rsidRDefault="00736C40" w:rsidP="00DD0B87">
            <w:pPr>
              <w:rPr>
                <w:rFonts w:ascii="Baskerville Old Face" w:hAnsi="Baskerville Old Face"/>
                <w:color w:val="00B050"/>
              </w:rPr>
            </w:pPr>
            <w:r w:rsidRPr="000D3516">
              <w:rPr>
                <w:rFonts w:ascii="Baskerville Old Face" w:hAnsi="Baskerville Old Face"/>
                <w:color w:val="00B050"/>
              </w:rPr>
              <w:t>P</w:t>
            </w:r>
          </w:p>
        </w:tc>
        <w:tc>
          <w:tcPr>
            <w:tcW w:w="1918" w:type="dxa"/>
          </w:tcPr>
          <w:p w14:paraId="2DEBD363" w14:textId="77777777" w:rsidR="00736C40" w:rsidRDefault="00736C40" w:rsidP="00DD0B87">
            <w:r>
              <w:t>Simple Processing, Mixed Poultry Corn and Packing of feeds by merchants</w:t>
            </w:r>
          </w:p>
        </w:tc>
        <w:tc>
          <w:tcPr>
            <w:tcW w:w="996" w:type="dxa"/>
          </w:tcPr>
          <w:p w14:paraId="15E9DA83" w14:textId="77777777" w:rsidR="00736C40" w:rsidRPr="000D3516" w:rsidRDefault="00736C40" w:rsidP="00364326">
            <w:pPr>
              <w:rPr>
                <w:rFonts w:ascii="Baskerville Old Face" w:hAnsi="Baskerville Old Face"/>
                <w:color w:val="00B050"/>
              </w:rPr>
            </w:pPr>
          </w:p>
        </w:tc>
        <w:tc>
          <w:tcPr>
            <w:tcW w:w="5052" w:type="dxa"/>
          </w:tcPr>
          <w:p w14:paraId="4B1945A5" w14:textId="0BE2C69B" w:rsidR="00736C40" w:rsidRDefault="00736C40" w:rsidP="00364326">
            <w:r w:rsidRPr="000D3516">
              <w:rPr>
                <w:rFonts w:ascii="Baskerville Old Face" w:hAnsi="Baskerville Old Face"/>
                <w:color w:val="00B050"/>
              </w:rPr>
              <w:t>Code A</w:t>
            </w:r>
            <w:r>
              <w:t xml:space="preserve"> +B 3&amp;4, C, D 1-4, D 11-13, F, G mixing and weighing</w:t>
            </w:r>
          </w:p>
        </w:tc>
      </w:tr>
      <w:tr w:rsidR="00736C40" w:rsidRPr="005B4756" w14:paraId="0A1AC025" w14:textId="77777777" w:rsidTr="00736C40">
        <w:tc>
          <w:tcPr>
            <w:tcW w:w="1050" w:type="dxa"/>
          </w:tcPr>
          <w:p w14:paraId="268511A8" w14:textId="77777777" w:rsidR="00736C40" w:rsidRPr="000D3516" w:rsidRDefault="00736C40" w:rsidP="00DD0B87">
            <w:pPr>
              <w:rPr>
                <w:rFonts w:ascii="Baskerville Old Face" w:hAnsi="Baskerville Old Face"/>
                <w:color w:val="00B050"/>
              </w:rPr>
            </w:pPr>
            <w:r w:rsidRPr="000D3516">
              <w:rPr>
                <w:rFonts w:ascii="Baskerville Old Face" w:hAnsi="Baskerville Old Face"/>
                <w:color w:val="00B050"/>
              </w:rPr>
              <w:t>M</w:t>
            </w:r>
          </w:p>
        </w:tc>
        <w:tc>
          <w:tcPr>
            <w:tcW w:w="1918" w:type="dxa"/>
          </w:tcPr>
          <w:p w14:paraId="5A031F30" w14:textId="77777777" w:rsidR="00736C40" w:rsidRDefault="00736C40" w:rsidP="00DD0B87">
            <w:r>
              <w:t>Production and/ or sale of Controlled Products including Medicated Feed</w:t>
            </w:r>
          </w:p>
        </w:tc>
        <w:tc>
          <w:tcPr>
            <w:tcW w:w="996" w:type="dxa"/>
          </w:tcPr>
          <w:p w14:paraId="46FF7A8D" w14:textId="77777777" w:rsidR="00736C40" w:rsidRPr="00207E42" w:rsidRDefault="00736C40" w:rsidP="004F6392">
            <w:pPr>
              <w:rPr>
                <w:rFonts w:ascii="Baskerville Old Face" w:hAnsi="Baskerville Old Face"/>
                <w:color w:val="00B050"/>
              </w:rPr>
            </w:pPr>
          </w:p>
        </w:tc>
        <w:tc>
          <w:tcPr>
            <w:tcW w:w="5052" w:type="dxa"/>
          </w:tcPr>
          <w:p w14:paraId="44D06761" w14:textId="4770A1E4" w:rsidR="00736C40" w:rsidRPr="00207E42" w:rsidRDefault="00736C40" w:rsidP="004F6392">
            <w:r w:rsidRPr="00207E42">
              <w:rPr>
                <w:rFonts w:ascii="Baskerville Old Face" w:hAnsi="Baskerville Old Face"/>
                <w:color w:val="00B050"/>
              </w:rPr>
              <w:t>Code A (Sale) or Code C (Production)</w:t>
            </w:r>
            <w:r w:rsidRPr="00207E42">
              <w:rPr>
                <w:rFonts w:ascii="Baskerville Old Face" w:hAnsi="Baskerville Old Face"/>
              </w:rPr>
              <w:t xml:space="preserve"> + </w:t>
            </w:r>
            <w:r w:rsidRPr="00207E42">
              <w:t>L</w:t>
            </w:r>
          </w:p>
        </w:tc>
      </w:tr>
      <w:tr w:rsidR="00736C40" w14:paraId="04C41E66" w14:textId="77777777" w:rsidTr="00736C40">
        <w:tc>
          <w:tcPr>
            <w:tcW w:w="1050" w:type="dxa"/>
          </w:tcPr>
          <w:p w14:paraId="3F49FEFE" w14:textId="77777777" w:rsidR="00736C40" w:rsidRPr="000D3516" w:rsidRDefault="00736C40" w:rsidP="00DD0B87">
            <w:pPr>
              <w:rPr>
                <w:rFonts w:ascii="Baskerville Old Face" w:hAnsi="Baskerville Old Face"/>
                <w:color w:val="00B050"/>
              </w:rPr>
            </w:pPr>
            <w:r w:rsidRPr="000D3516">
              <w:rPr>
                <w:rFonts w:ascii="Baskerville Old Face" w:hAnsi="Baskerville Old Face"/>
                <w:color w:val="00B050"/>
              </w:rPr>
              <w:t>K</w:t>
            </w:r>
          </w:p>
        </w:tc>
        <w:tc>
          <w:tcPr>
            <w:tcW w:w="1918" w:type="dxa"/>
          </w:tcPr>
          <w:p w14:paraId="14C82EEB" w14:textId="77777777" w:rsidR="00736C40" w:rsidRDefault="00736C40" w:rsidP="00DD0B87">
            <w:r>
              <w:t>Salmonella Kill Step</w:t>
            </w:r>
          </w:p>
        </w:tc>
        <w:tc>
          <w:tcPr>
            <w:tcW w:w="996" w:type="dxa"/>
          </w:tcPr>
          <w:p w14:paraId="60A04F85" w14:textId="77777777" w:rsidR="00736C40" w:rsidRPr="000D3516" w:rsidRDefault="00736C40" w:rsidP="00DD0B87">
            <w:pPr>
              <w:rPr>
                <w:rFonts w:ascii="Baskerville Old Face" w:hAnsi="Baskerville Old Face"/>
                <w:color w:val="00B050"/>
              </w:rPr>
            </w:pPr>
          </w:p>
        </w:tc>
        <w:tc>
          <w:tcPr>
            <w:tcW w:w="5052" w:type="dxa"/>
          </w:tcPr>
          <w:p w14:paraId="5EBC9C46" w14:textId="520D3B14" w:rsidR="00736C40" w:rsidRDefault="00736C40" w:rsidP="00DD0B87">
            <w:r w:rsidRPr="000D3516">
              <w:rPr>
                <w:rFonts w:ascii="Baskerville Old Face" w:hAnsi="Baskerville Old Face"/>
                <w:color w:val="00B050"/>
              </w:rPr>
              <w:t>Code C</w:t>
            </w:r>
            <w:r>
              <w:t xml:space="preserve"> + D10</w:t>
            </w:r>
          </w:p>
        </w:tc>
      </w:tr>
      <w:tr w:rsidR="00736C40" w:rsidRPr="008F58CB" w14:paraId="443F287B" w14:textId="77777777" w:rsidTr="00736C40">
        <w:tc>
          <w:tcPr>
            <w:tcW w:w="1050" w:type="dxa"/>
          </w:tcPr>
          <w:p w14:paraId="72CED0EB" w14:textId="77777777" w:rsidR="00736C40" w:rsidRPr="000D3516" w:rsidRDefault="00736C40" w:rsidP="00DD0B87">
            <w:pPr>
              <w:rPr>
                <w:rFonts w:ascii="Baskerville Old Face" w:hAnsi="Baskerville Old Face"/>
                <w:color w:val="00B050"/>
              </w:rPr>
            </w:pPr>
            <w:r w:rsidRPr="000D3516">
              <w:rPr>
                <w:rFonts w:ascii="Baskerville Old Face" w:hAnsi="Baskerville Old Face"/>
                <w:color w:val="00B050"/>
              </w:rPr>
              <w:t>S1</w:t>
            </w:r>
          </w:p>
        </w:tc>
        <w:tc>
          <w:tcPr>
            <w:tcW w:w="1918" w:type="dxa"/>
          </w:tcPr>
          <w:p w14:paraId="0331CB79" w14:textId="3BBA8B3C" w:rsidR="00736C40" w:rsidRDefault="00736C40" w:rsidP="006D4AD7">
            <w:r>
              <w:t>Storage (excluding Combinable Crops)</w:t>
            </w:r>
          </w:p>
        </w:tc>
        <w:tc>
          <w:tcPr>
            <w:tcW w:w="996" w:type="dxa"/>
          </w:tcPr>
          <w:p w14:paraId="01490C41" w14:textId="77777777" w:rsidR="00736C40" w:rsidRPr="00001B79" w:rsidRDefault="00736C40" w:rsidP="00DD0B87">
            <w:pPr>
              <w:rPr>
                <w:rFonts w:ascii="Baskerville Old Face" w:hAnsi="Baskerville Old Face"/>
                <w:color w:val="00B050"/>
              </w:rPr>
            </w:pPr>
          </w:p>
        </w:tc>
        <w:tc>
          <w:tcPr>
            <w:tcW w:w="5052" w:type="dxa"/>
          </w:tcPr>
          <w:p w14:paraId="28579D6D" w14:textId="011798AE" w:rsidR="00736C40" w:rsidRPr="00001B79" w:rsidRDefault="00736C40" w:rsidP="00DD0B87">
            <w:r w:rsidRPr="00001B79">
              <w:rPr>
                <w:rFonts w:ascii="Baskerville Old Face" w:hAnsi="Baskerville Old Face"/>
                <w:color w:val="00B050"/>
              </w:rPr>
              <w:t>Code A</w:t>
            </w:r>
            <w:r w:rsidRPr="00001B79">
              <w:t xml:space="preserve"> +B 4, C, D 1-4 (Exc</w:t>
            </w:r>
            <w:r w:rsidRPr="00207E42">
              <w:t>luding</w:t>
            </w:r>
            <w:r w:rsidRPr="00001B79">
              <w:t xml:space="preserve"> D 2.10), D 12-13</w:t>
            </w:r>
          </w:p>
        </w:tc>
      </w:tr>
      <w:tr w:rsidR="00736C40" w14:paraId="7E576EC9" w14:textId="77777777" w:rsidTr="00736C40">
        <w:tc>
          <w:tcPr>
            <w:tcW w:w="1050" w:type="dxa"/>
          </w:tcPr>
          <w:p w14:paraId="4600C4E9" w14:textId="77777777" w:rsidR="00736C40" w:rsidRPr="000D3516" w:rsidRDefault="00736C40" w:rsidP="00DD0B87">
            <w:pPr>
              <w:rPr>
                <w:rFonts w:ascii="Baskerville Old Face" w:hAnsi="Baskerville Old Face"/>
                <w:color w:val="00B050"/>
              </w:rPr>
            </w:pPr>
            <w:r w:rsidRPr="000D3516">
              <w:rPr>
                <w:rFonts w:ascii="Baskerville Old Face" w:hAnsi="Baskerville Old Face"/>
                <w:color w:val="00B050"/>
              </w:rPr>
              <w:t>S2</w:t>
            </w:r>
          </w:p>
        </w:tc>
        <w:tc>
          <w:tcPr>
            <w:tcW w:w="1918" w:type="dxa"/>
          </w:tcPr>
          <w:p w14:paraId="268EEA66" w14:textId="77777777" w:rsidR="00736C40" w:rsidRDefault="00736C40" w:rsidP="00DD0B87">
            <w:r>
              <w:t>Storage (including Combinable Crops)</w:t>
            </w:r>
          </w:p>
        </w:tc>
        <w:tc>
          <w:tcPr>
            <w:tcW w:w="996" w:type="dxa"/>
          </w:tcPr>
          <w:p w14:paraId="29455EC6" w14:textId="77777777" w:rsidR="00736C40" w:rsidRPr="000D3516" w:rsidRDefault="00736C40" w:rsidP="00DD0B87">
            <w:pPr>
              <w:rPr>
                <w:rFonts w:ascii="Baskerville Old Face" w:hAnsi="Baskerville Old Face"/>
                <w:color w:val="00B050"/>
              </w:rPr>
            </w:pPr>
          </w:p>
        </w:tc>
        <w:tc>
          <w:tcPr>
            <w:tcW w:w="5052" w:type="dxa"/>
          </w:tcPr>
          <w:p w14:paraId="53C31708" w14:textId="6A67C033" w:rsidR="00736C40" w:rsidRDefault="00736C40" w:rsidP="00DD0B87">
            <w:r w:rsidRPr="000D3516">
              <w:rPr>
                <w:rFonts w:ascii="Baskerville Old Face" w:hAnsi="Baskerville Old Face"/>
                <w:color w:val="00B050"/>
              </w:rPr>
              <w:t>Code A</w:t>
            </w:r>
            <w:r>
              <w:t xml:space="preserve"> +B 4, C,D 1-4, D 12-13</w:t>
            </w:r>
          </w:p>
        </w:tc>
      </w:tr>
      <w:tr w:rsidR="00736C40" w14:paraId="1EDFCF31" w14:textId="77777777" w:rsidTr="00736C40">
        <w:tc>
          <w:tcPr>
            <w:tcW w:w="1050" w:type="dxa"/>
          </w:tcPr>
          <w:p w14:paraId="7B420FE6" w14:textId="77777777" w:rsidR="00736C40" w:rsidRPr="000D3516" w:rsidRDefault="00736C40" w:rsidP="00DD0B87">
            <w:pPr>
              <w:rPr>
                <w:rFonts w:ascii="Baskerville Old Face" w:hAnsi="Baskerville Old Face"/>
                <w:color w:val="00B050"/>
              </w:rPr>
            </w:pPr>
            <w:r w:rsidRPr="000D3516">
              <w:rPr>
                <w:rFonts w:ascii="Baskerville Old Face" w:hAnsi="Baskerville Old Face"/>
                <w:color w:val="00B050"/>
              </w:rPr>
              <w:t>T</w:t>
            </w:r>
          </w:p>
        </w:tc>
        <w:tc>
          <w:tcPr>
            <w:tcW w:w="1918" w:type="dxa"/>
          </w:tcPr>
          <w:p w14:paraId="3068E690" w14:textId="77777777" w:rsidR="00736C40" w:rsidRDefault="00736C40" w:rsidP="00DD0B87">
            <w:r>
              <w:t>Transport</w:t>
            </w:r>
          </w:p>
        </w:tc>
        <w:tc>
          <w:tcPr>
            <w:tcW w:w="996" w:type="dxa"/>
          </w:tcPr>
          <w:p w14:paraId="04E4C808" w14:textId="77777777" w:rsidR="00736C40" w:rsidRPr="000D3516" w:rsidRDefault="00736C40" w:rsidP="00DD0B87">
            <w:pPr>
              <w:rPr>
                <w:rFonts w:ascii="Baskerville Old Face" w:hAnsi="Baskerville Old Face"/>
                <w:color w:val="00B050"/>
              </w:rPr>
            </w:pPr>
          </w:p>
        </w:tc>
        <w:tc>
          <w:tcPr>
            <w:tcW w:w="5052" w:type="dxa"/>
          </w:tcPr>
          <w:p w14:paraId="4361ED77" w14:textId="65518EEB" w:rsidR="00736C40" w:rsidRDefault="00736C40" w:rsidP="00DD0B87">
            <w:r w:rsidRPr="000D3516">
              <w:rPr>
                <w:rFonts w:ascii="Baskerville Old Face" w:hAnsi="Baskerville Old Face"/>
                <w:color w:val="00B050"/>
              </w:rPr>
              <w:t>Code A</w:t>
            </w:r>
            <w:r>
              <w:t xml:space="preserve"> + B 3, F</w:t>
            </w:r>
          </w:p>
        </w:tc>
      </w:tr>
      <w:tr w:rsidR="00736C40" w14:paraId="0F75CF73" w14:textId="77777777" w:rsidTr="00736C40">
        <w:tc>
          <w:tcPr>
            <w:tcW w:w="1050" w:type="dxa"/>
          </w:tcPr>
          <w:p w14:paraId="0B1C3FEE" w14:textId="77777777" w:rsidR="00736C40" w:rsidRPr="000D3516" w:rsidRDefault="00736C40" w:rsidP="00DD0B87">
            <w:pPr>
              <w:rPr>
                <w:rFonts w:ascii="Baskerville Old Face" w:hAnsi="Baskerville Old Face"/>
                <w:color w:val="00B050"/>
              </w:rPr>
            </w:pPr>
            <w:r>
              <w:rPr>
                <w:rFonts w:ascii="Baskerville Old Face" w:hAnsi="Baskerville Old Face"/>
                <w:color w:val="00B050"/>
              </w:rPr>
              <w:t>F</w:t>
            </w:r>
          </w:p>
        </w:tc>
        <w:tc>
          <w:tcPr>
            <w:tcW w:w="1918" w:type="dxa"/>
          </w:tcPr>
          <w:p w14:paraId="55CD389E" w14:textId="77777777" w:rsidR="00736C40" w:rsidRDefault="00736C40" w:rsidP="00DD0B87">
            <w:r>
              <w:t>Formulation of feed to be manufactured by a third party</w:t>
            </w:r>
          </w:p>
        </w:tc>
        <w:tc>
          <w:tcPr>
            <w:tcW w:w="996" w:type="dxa"/>
          </w:tcPr>
          <w:p w14:paraId="7891E061" w14:textId="77777777" w:rsidR="00736C40" w:rsidRPr="000D3516" w:rsidRDefault="00736C40" w:rsidP="00F00630">
            <w:pPr>
              <w:rPr>
                <w:rFonts w:ascii="Baskerville Old Face" w:hAnsi="Baskerville Old Face"/>
                <w:color w:val="00B050"/>
              </w:rPr>
            </w:pPr>
          </w:p>
        </w:tc>
        <w:tc>
          <w:tcPr>
            <w:tcW w:w="5052" w:type="dxa"/>
          </w:tcPr>
          <w:p w14:paraId="3D01F737" w14:textId="57DA9BA5" w:rsidR="00736C40" w:rsidRPr="000D3516" w:rsidRDefault="00736C40" w:rsidP="00F00630">
            <w:pPr>
              <w:rPr>
                <w:rFonts w:ascii="Baskerville Old Face" w:hAnsi="Baskerville Old Face"/>
                <w:color w:val="00B050"/>
              </w:rPr>
            </w:pPr>
            <w:r w:rsidRPr="000D3516">
              <w:rPr>
                <w:rFonts w:ascii="Baskerville Old Face" w:hAnsi="Baskerville Old Face"/>
                <w:color w:val="00B050"/>
              </w:rPr>
              <w:t>Code A</w:t>
            </w:r>
            <w:r>
              <w:t xml:space="preserve"> + D 6</w:t>
            </w:r>
          </w:p>
        </w:tc>
      </w:tr>
    </w:tbl>
    <w:p w14:paraId="784980AC" w14:textId="77777777" w:rsidR="009E3017" w:rsidRDefault="009E3017">
      <w:pPr>
        <w:widowControl/>
        <w:suppressAutoHyphens w:val="0"/>
      </w:pPr>
      <w:r>
        <w:br w:type="page"/>
      </w:r>
    </w:p>
    <w:p w14:paraId="36DA5094" w14:textId="77777777" w:rsidR="003054B9" w:rsidRDefault="003054B9" w:rsidP="003B1DC0">
      <w:pPr>
        <w:widowControl/>
        <w:suppressAutoHyphens w:val="0"/>
        <w:rPr>
          <w:rFonts w:ascii="Cambria" w:eastAsia="Times New Roman" w:hAnsi="Cambria"/>
          <w:b/>
          <w:bCs/>
          <w:color w:val="365F91"/>
          <w:sz w:val="28"/>
          <w:szCs w:val="28"/>
          <w:lang w:eastAsia="en-US"/>
        </w:rPr>
      </w:pPr>
    </w:p>
    <w:p w14:paraId="70520E9C" w14:textId="77777777" w:rsidR="005319C5" w:rsidRPr="006D6622" w:rsidRDefault="005319C5" w:rsidP="006F43D8">
      <w:pPr>
        <w:pStyle w:val="TOCHeading"/>
        <w:tabs>
          <w:tab w:val="left" w:pos="3243"/>
        </w:tabs>
        <w:rPr>
          <w:lang w:val="en-GB"/>
        </w:rPr>
      </w:pPr>
      <w:r w:rsidRPr="006D6622">
        <w:rPr>
          <w:lang w:val="en-GB"/>
        </w:rPr>
        <w:t>Contents</w:t>
      </w:r>
      <w:r w:rsidR="006F43D8" w:rsidRPr="006D6622">
        <w:rPr>
          <w:lang w:val="en-GB"/>
        </w:rPr>
        <w:tab/>
      </w:r>
    </w:p>
    <w:p w14:paraId="39A33AC1" w14:textId="77777777" w:rsidR="004261F9" w:rsidRDefault="00792889">
      <w:pPr>
        <w:pStyle w:val="TOC2"/>
        <w:rPr>
          <w:rFonts w:asciiTheme="minorHAnsi" w:eastAsiaTheme="minorEastAsia" w:hAnsiTheme="minorHAnsi" w:cstheme="minorBidi"/>
          <w:sz w:val="22"/>
          <w:szCs w:val="22"/>
        </w:rPr>
      </w:pPr>
      <w:r w:rsidRPr="006D6622">
        <w:rPr>
          <w:szCs w:val="22"/>
        </w:rPr>
        <w:fldChar w:fldCharType="begin"/>
      </w:r>
      <w:r w:rsidRPr="006D6622">
        <w:instrText xml:space="preserve"> TOC \o "1-2" \h \z \u </w:instrText>
      </w:r>
      <w:r w:rsidRPr="006D6622">
        <w:rPr>
          <w:szCs w:val="22"/>
        </w:rPr>
        <w:fldChar w:fldCharType="separate"/>
      </w:r>
      <w:hyperlink w:anchor="_Toc447032691" w:history="1">
        <w:r w:rsidR="004261F9" w:rsidRPr="00FD4629">
          <w:rPr>
            <w:rStyle w:val="Hyperlink"/>
          </w:rPr>
          <w:t>Scope</w:t>
        </w:r>
        <w:r w:rsidR="004261F9">
          <w:rPr>
            <w:webHidden/>
          </w:rPr>
          <w:tab/>
        </w:r>
        <w:r w:rsidR="004261F9">
          <w:rPr>
            <w:webHidden/>
          </w:rPr>
          <w:fldChar w:fldCharType="begin"/>
        </w:r>
        <w:r w:rsidR="004261F9">
          <w:rPr>
            <w:webHidden/>
          </w:rPr>
          <w:instrText xml:space="preserve"> PAGEREF _Toc447032691 \h </w:instrText>
        </w:r>
        <w:r w:rsidR="004261F9">
          <w:rPr>
            <w:webHidden/>
          </w:rPr>
        </w:r>
        <w:r w:rsidR="004261F9">
          <w:rPr>
            <w:webHidden/>
          </w:rPr>
          <w:fldChar w:fldCharType="separate"/>
        </w:r>
        <w:r w:rsidR="004261F9">
          <w:rPr>
            <w:webHidden/>
          </w:rPr>
          <w:t>1</w:t>
        </w:r>
        <w:r w:rsidR="004261F9">
          <w:rPr>
            <w:webHidden/>
          </w:rPr>
          <w:fldChar w:fldCharType="end"/>
        </w:r>
      </w:hyperlink>
    </w:p>
    <w:p w14:paraId="4611CF56" w14:textId="77777777" w:rsidR="004261F9" w:rsidRDefault="003F45F8">
      <w:pPr>
        <w:pStyle w:val="TOC1"/>
        <w:rPr>
          <w:rFonts w:asciiTheme="minorHAnsi" w:eastAsiaTheme="minorEastAsia" w:hAnsiTheme="minorHAnsi" w:cstheme="minorBidi"/>
          <w:noProof/>
          <w:szCs w:val="22"/>
        </w:rPr>
      </w:pPr>
      <w:hyperlink w:anchor="_Toc447032692" w:history="1">
        <w:r w:rsidR="004261F9" w:rsidRPr="00FD4629">
          <w:rPr>
            <w:rStyle w:val="Hyperlink"/>
            <w:noProof/>
          </w:rPr>
          <w:t>A</w:t>
        </w:r>
        <w:r w:rsidR="004261F9">
          <w:rPr>
            <w:rFonts w:asciiTheme="minorHAnsi" w:eastAsiaTheme="minorEastAsia" w:hAnsiTheme="minorHAnsi" w:cstheme="minorBidi"/>
            <w:noProof/>
            <w:szCs w:val="22"/>
          </w:rPr>
          <w:tab/>
        </w:r>
        <w:r w:rsidR="004261F9" w:rsidRPr="00FD4629">
          <w:rPr>
            <w:rStyle w:val="Hyperlink"/>
            <w:noProof/>
          </w:rPr>
          <w:t xml:space="preserve">INTRODUCTION </w:t>
        </w:r>
        <w:r w:rsidR="004261F9" w:rsidRPr="00FD4629">
          <w:rPr>
            <w:rStyle w:val="Hyperlink"/>
            <w:rFonts w:ascii="Baskerville Old Face" w:hAnsi="Baskerville Old Face"/>
            <w:noProof/>
          </w:rPr>
          <w:t>[A]</w:t>
        </w:r>
        <w:r w:rsidR="004261F9">
          <w:rPr>
            <w:noProof/>
            <w:webHidden/>
          </w:rPr>
          <w:tab/>
        </w:r>
        <w:r w:rsidR="004261F9">
          <w:rPr>
            <w:noProof/>
            <w:webHidden/>
          </w:rPr>
          <w:fldChar w:fldCharType="begin"/>
        </w:r>
        <w:r w:rsidR="004261F9">
          <w:rPr>
            <w:noProof/>
            <w:webHidden/>
          </w:rPr>
          <w:instrText xml:space="preserve"> PAGEREF _Toc447032692 \h </w:instrText>
        </w:r>
        <w:r w:rsidR="004261F9">
          <w:rPr>
            <w:noProof/>
            <w:webHidden/>
          </w:rPr>
        </w:r>
        <w:r w:rsidR="004261F9">
          <w:rPr>
            <w:noProof/>
            <w:webHidden/>
          </w:rPr>
          <w:fldChar w:fldCharType="separate"/>
        </w:r>
        <w:r w:rsidR="004261F9">
          <w:rPr>
            <w:noProof/>
            <w:webHidden/>
          </w:rPr>
          <w:t>4</w:t>
        </w:r>
        <w:r w:rsidR="004261F9">
          <w:rPr>
            <w:noProof/>
            <w:webHidden/>
          </w:rPr>
          <w:fldChar w:fldCharType="end"/>
        </w:r>
      </w:hyperlink>
    </w:p>
    <w:p w14:paraId="344BEC30" w14:textId="77777777" w:rsidR="004261F9" w:rsidRDefault="003F45F8">
      <w:pPr>
        <w:pStyle w:val="TOC2"/>
        <w:rPr>
          <w:rFonts w:asciiTheme="minorHAnsi" w:eastAsiaTheme="minorEastAsia" w:hAnsiTheme="minorHAnsi" w:cstheme="minorBidi"/>
          <w:sz w:val="22"/>
          <w:szCs w:val="22"/>
        </w:rPr>
      </w:pPr>
      <w:hyperlink w:anchor="_Toc447032693" w:history="1">
        <w:r w:rsidR="004261F9" w:rsidRPr="00FD4629">
          <w:rPr>
            <w:rStyle w:val="Hyperlink"/>
          </w:rPr>
          <w:t>A 1</w:t>
        </w:r>
        <w:r w:rsidR="004261F9">
          <w:rPr>
            <w:rFonts w:asciiTheme="minorHAnsi" w:eastAsiaTheme="minorEastAsia" w:hAnsiTheme="minorHAnsi" w:cstheme="minorBidi"/>
            <w:sz w:val="22"/>
            <w:szCs w:val="22"/>
          </w:rPr>
          <w:tab/>
        </w:r>
        <w:r w:rsidR="004261F9" w:rsidRPr="00FD4629">
          <w:rPr>
            <w:rStyle w:val="Hyperlink"/>
          </w:rPr>
          <w:t>Legislative requirements</w:t>
        </w:r>
        <w:r w:rsidR="004261F9">
          <w:rPr>
            <w:webHidden/>
          </w:rPr>
          <w:tab/>
        </w:r>
        <w:r w:rsidR="004261F9">
          <w:rPr>
            <w:webHidden/>
          </w:rPr>
          <w:fldChar w:fldCharType="begin"/>
        </w:r>
        <w:r w:rsidR="004261F9">
          <w:rPr>
            <w:webHidden/>
          </w:rPr>
          <w:instrText xml:space="preserve"> PAGEREF _Toc447032693 \h </w:instrText>
        </w:r>
        <w:r w:rsidR="004261F9">
          <w:rPr>
            <w:webHidden/>
          </w:rPr>
        </w:r>
        <w:r w:rsidR="004261F9">
          <w:rPr>
            <w:webHidden/>
          </w:rPr>
          <w:fldChar w:fldCharType="separate"/>
        </w:r>
        <w:r w:rsidR="004261F9">
          <w:rPr>
            <w:webHidden/>
          </w:rPr>
          <w:t>4</w:t>
        </w:r>
        <w:r w:rsidR="004261F9">
          <w:rPr>
            <w:webHidden/>
          </w:rPr>
          <w:fldChar w:fldCharType="end"/>
        </w:r>
      </w:hyperlink>
    </w:p>
    <w:p w14:paraId="5FB0AE06" w14:textId="77777777" w:rsidR="004261F9" w:rsidRDefault="003F45F8">
      <w:pPr>
        <w:pStyle w:val="TOC2"/>
        <w:rPr>
          <w:rFonts w:asciiTheme="minorHAnsi" w:eastAsiaTheme="minorEastAsia" w:hAnsiTheme="minorHAnsi" w:cstheme="minorBidi"/>
          <w:sz w:val="22"/>
          <w:szCs w:val="22"/>
        </w:rPr>
      </w:pPr>
      <w:hyperlink w:anchor="_Toc447032694" w:history="1">
        <w:r w:rsidR="004261F9" w:rsidRPr="00FD4629">
          <w:rPr>
            <w:rStyle w:val="Hyperlink"/>
          </w:rPr>
          <w:t>A 2</w:t>
        </w:r>
        <w:r w:rsidR="004261F9">
          <w:rPr>
            <w:rFonts w:asciiTheme="minorHAnsi" w:eastAsiaTheme="minorEastAsia" w:hAnsiTheme="minorHAnsi" w:cstheme="minorBidi"/>
            <w:sz w:val="22"/>
            <w:szCs w:val="22"/>
          </w:rPr>
          <w:tab/>
        </w:r>
        <w:r w:rsidR="004261F9" w:rsidRPr="00FD4629">
          <w:rPr>
            <w:rStyle w:val="Hyperlink"/>
          </w:rPr>
          <w:t>Management Commitment</w:t>
        </w:r>
        <w:r w:rsidR="004261F9">
          <w:rPr>
            <w:webHidden/>
          </w:rPr>
          <w:tab/>
        </w:r>
        <w:r w:rsidR="004261F9">
          <w:rPr>
            <w:webHidden/>
          </w:rPr>
          <w:fldChar w:fldCharType="begin"/>
        </w:r>
        <w:r w:rsidR="004261F9">
          <w:rPr>
            <w:webHidden/>
          </w:rPr>
          <w:instrText xml:space="preserve"> PAGEREF _Toc447032694 \h </w:instrText>
        </w:r>
        <w:r w:rsidR="004261F9">
          <w:rPr>
            <w:webHidden/>
          </w:rPr>
        </w:r>
        <w:r w:rsidR="004261F9">
          <w:rPr>
            <w:webHidden/>
          </w:rPr>
          <w:fldChar w:fldCharType="separate"/>
        </w:r>
        <w:r w:rsidR="004261F9">
          <w:rPr>
            <w:webHidden/>
          </w:rPr>
          <w:t>4</w:t>
        </w:r>
        <w:r w:rsidR="004261F9">
          <w:rPr>
            <w:webHidden/>
          </w:rPr>
          <w:fldChar w:fldCharType="end"/>
        </w:r>
      </w:hyperlink>
    </w:p>
    <w:p w14:paraId="18110C0D" w14:textId="77777777" w:rsidR="004261F9" w:rsidRDefault="003F45F8">
      <w:pPr>
        <w:pStyle w:val="TOC2"/>
        <w:rPr>
          <w:rFonts w:asciiTheme="minorHAnsi" w:eastAsiaTheme="minorEastAsia" w:hAnsiTheme="minorHAnsi" w:cstheme="minorBidi"/>
          <w:sz w:val="22"/>
          <w:szCs w:val="22"/>
        </w:rPr>
      </w:pPr>
      <w:hyperlink w:anchor="_Toc447032695" w:history="1">
        <w:r w:rsidR="004261F9" w:rsidRPr="00FD4629">
          <w:rPr>
            <w:rStyle w:val="Hyperlink"/>
          </w:rPr>
          <w:t>A 3</w:t>
        </w:r>
        <w:r w:rsidR="004261F9">
          <w:rPr>
            <w:rFonts w:asciiTheme="minorHAnsi" w:eastAsiaTheme="minorEastAsia" w:hAnsiTheme="minorHAnsi" w:cstheme="minorBidi"/>
            <w:sz w:val="22"/>
            <w:szCs w:val="22"/>
          </w:rPr>
          <w:tab/>
        </w:r>
        <w:r w:rsidR="004261F9" w:rsidRPr="00FD4629">
          <w:rPr>
            <w:rStyle w:val="Hyperlink"/>
          </w:rPr>
          <w:t>Hazard Analysis and Risk Assessment (HACCP)</w:t>
        </w:r>
        <w:r w:rsidR="004261F9">
          <w:rPr>
            <w:webHidden/>
          </w:rPr>
          <w:tab/>
        </w:r>
        <w:r w:rsidR="004261F9">
          <w:rPr>
            <w:webHidden/>
          </w:rPr>
          <w:fldChar w:fldCharType="begin"/>
        </w:r>
        <w:r w:rsidR="004261F9">
          <w:rPr>
            <w:webHidden/>
          </w:rPr>
          <w:instrText xml:space="preserve"> PAGEREF _Toc447032695 \h </w:instrText>
        </w:r>
        <w:r w:rsidR="004261F9">
          <w:rPr>
            <w:webHidden/>
          </w:rPr>
        </w:r>
        <w:r w:rsidR="004261F9">
          <w:rPr>
            <w:webHidden/>
          </w:rPr>
          <w:fldChar w:fldCharType="separate"/>
        </w:r>
        <w:r w:rsidR="004261F9">
          <w:rPr>
            <w:webHidden/>
          </w:rPr>
          <w:t>5</w:t>
        </w:r>
        <w:r w:rsidR="004261F9">
          <w:rPr>
            <w:webHidden/>
          </w:rPr>
          <w:fldChar w:fldCharType="end"/>
        </w:r>
      </w:hyperlink>
    </w:p>
    <w:p w14:paraId="61080977" w14:textId="77777777" w:rsidR="004261F9" w:rsidRDefault="003F45F8">
      <w:pPr>
        <w:pStyle w:val="TOC2"/>
        <w:rPr>
          <w:rFonts w:asciiTheme="minorHAnsi" w:eastAsiaTheme="minorEastAsia" w:hAnsiTheme="minorHAnsi" w:cstheme="minorBidi"/>
          <w:sz w:val="22"/>
          <w:szCs w:val="22"/>
        </w:rPr>
      </w:pPr>
      <w:hyperlink w:anchor="_Toc447032696" w:history="1">
        <w:r w:rsidR="004261F9" w:rsidRPr="00FD4629">
          <w:rPr>
            <w:rStyle w:val="Hyperlink"/>
          </w:rPr>
          <w:t>A 4</w:t>
        </w:r>
        <w:r w:rsidR="004261F9">
          <w:rPr>
            <w:rFonts w:asciiTheme="minorHAnsi" w:eastAsiaTheme="minorEastAsia" w:hAnsiTheme="minorHAnsi" w:cstheme="minorBidi"/>
            <w:sz w:val="22"/>
            <w:szCs w:val="22"/>
          </w:rPr>
          <w:tab/>
        </w:r>
        <w:r w:rsidR="004261F9" w:rsidRPr="00FD4629">
          <w:rPr>
            <w:rStyle w:val="Hyperlink"/>
          </w:rPr>
          <w:t>Internal Audit</w:t>
        </w:r>
        <w:r w:rsidR="004261F9">
          <w:rPr>
            <w:webHidden/>
          </w:rPr>
          <w:tab/>
        </w:r>
        <w:r w:rsidR="004261F9">
          <w:rPr>
            <w:webHidden/>
          </w:rPr>
          <w:fldChar w:fldCharType="begin"/>
        </w:r>
        <w:r w:rsidR="004261F9">
          <w:rPr>
            <w:webHidden/>
          </w:rPr>
          <w:instrText xml:space="preserve"> PAGEREF _Toc447032696 \h </w:instrText>
        </w:r>
        <w:r w:rsidR="004261F9">
          <w:rPr>
            <w:webHidden/>
          </w:rPr>
        </w:r>
        <w:r w:rsidR="004261F9">
          <w:rPr>
            <w:webHidden/>
          </w:rPr>
          <w:fldChar w:fldCharType="separate"/>
        </w:r>
        <w:r w:rsidR="004261F9">
          <w:rPr>
            <w:webHidden/>
          </w:rPr>
          <w:t>5</w:t>
        </w:r>
        <w:r w:rsidR="004261F9">
          <w:rPr>
            <w:webHidden/>
          </w:rPr>
          <w:fldChar w:fldCharType="end"/>
        </w:r>
      </w:hyperlink>
    </w:p>
    <w:p w14:paraId="0C6003A8" w14:textId="77777777" w:rsidR="004261F9" w:rsidRDefault="003F45F8">
      <w:pPr>
        <w:pStyle w:val="TOC2"/>
        <w:rPr>
          <w:rFonts w:asciiTheme="minorHAnsi" w:eastAsiaTheme="minorEastAsia" w:hAnsiTheme="minorHAnsi" w:cstheme="minorBidi"/>
          <w:sz w:val="22"/>
          <w:szCs w:val="22"/>
        </w:rPr>
      </w:pPr>
      <w:hyperlink w:anchor="_Toc447032697" w:history="1">
        <w:r w:rsidR="004261F9" w:rsidRPr="00FD4629">
          <w:rPr>
            <w:rStyle w:val="Hyperlink"/>
          </w:rPr>
          <w:t>A 5</w:t>
        </w:r>
        <w:r w:rsidR="004261F9">
          <w:rPr>
            <w:rFonts w:asciiTheme="minorHAnsi" w:eastAsiaTheme="minorEastAsia" w:hAnsiTheme="minorHAnsi" w:cstheme="minorBidi"/>
            <w:sz w:val="22"/>
            <w:szCs w:val="22"/>
          </w:rPr>
          <w:tab/>
        </w:r>
        <w:r w:rsidR="004261F9" w:rsidRPr="00FD4629">
          <w:rPr>
            <w:rStyle w:val="Hyperlink"/>
          </w:rPr>
          <w:t>Sales Agents</w:t>
        </w:r>
        <w:r w:rsidR="004261F9">
          <w:rPr>
            <w:webHidden/>
          </w:rPr>
          <w:tab/>
        </w:r>
        <w:r w:rsidR="004261F9">
          <w:rPr>
            <w:webHidden/>
          </w:rPr>
          <w:fldChar w:fldCharType="begin"/>
        </w:r>
        <w:r w:rsidR="004261F9">
          <w:rPr>
            <w:webHidden/>
          </w:rPr>
          <w:instrText xml:space="preserve"> PAGEREF _Toc447032697 \h </w:instrText>
        </w:r>
        <w:r w:rsidR="004261F9">
          <w:rPr>
            <w:webHidden/>
          </w:rPr>
        </w:r>
        <w:r w:rsidR="004261F9">
          <w:rPr>
            <w:webHidden/>
          </w:rPr>
          <w:fldChar w:fldCharType="separate"/>
        </w:r>
        <w:r w:rsidR="004261F9">
          <w:rPr>
            <w:webHidden/>
          </w:rPr>
          <w:t>5</w:t>
        </w:r>
        <w:r w:rsidR="004261F9">
          <w:rPr>
            <w:webHidden/>
          </w:rPr>
          <w:fldChar w:fldCharType="end"/>
        </w:r>
      </w:hyperlink>
    </w:p>
    <w:p w14:paraId="5A790D4F" w14:textId="77777777" w:rsidR="004261F9" w:rsidRDefault="003F45F8">
      <w:pPr>
        <w:pStyle w:val="TOC2"/>
        <w:rPr>
          <w:rFonts w:asciiTheme="minorHAnsi" w:eastAsiaTheme="minorEastAsia" w:hAnsiTheme="minorHAnsi" w:cstheme="minorBidi"/>
          <w:sz w:val="22"/>
          <w:szCs w:val="22"/>
        </w:rPr>
      </w:pPr>
      <w:hyperlink w:anchor="_Toc447032698" w:history="1">
        <w:r w:rsidR="004261F9" w:rsidRPr="00FD4629">
          <w:rPr>
            <w:rStyle w:val="Hyperlink"/>
          </w:rPr>
          <w:t>A 6</w:t>
        </w:r>
        <w:r w:rsidR="004261F9">
          <w:rPr>
            <w:rFonts w:asciiTheme="minorHAnsi" w:eastAsiaTheme="minorEastAsia" w:hAnsiTheme="minorHAnsi" w:cstheme="minorBidi"/>
            <w:sz w:val="22"/>
            <w:szCs w:val="22"/>
          </w:rPr>
          <w:tab/>
        </w:r>
        <w:r w:rsidR="004261F9" w:rsidRPr="00FD4629">
          <w:rPr>
            <w:rStyle w:val="Hyperlink"/>
          </w:rPr>
          <w:t>Maintenance of Supply</w:t>
        </w:r>
        <w:r w:rsidR="004261F9">
          <w:rPr>
            <w:webHidden/>
          </w:rPr>
          <w:tab/>
        </w:r>
        <w:r w:rsidR="004261F9">
          <w:rPr>
            <w:webHidden/>
          </w:rPr>
          <w:fldChar w:fldCharType="begin"/>
        </w:r>
        <w:r w:rsidR="004261F9">
          <w:rPr>
            <w:webHidden/>
          </w:rPr>
          <w:instrText xml:space="preserve"> PAGEREF _Toc447032698 \h </w:instrText>
        </w:r>
        <w:r w:rsidR="004261F9">
          <w:rPr>
            <w:webHidden/>
          </w:rPr>
        </w:r>
        <w:r w:rsidR="004261F9">
          <w:rPr>
            <w:webHidden/>
          </w:rPr>
          <w:fldChar w:fldCharType="separate"/>
        </w:r>
        <w:r w:rsidR="004261F9">
          <w:rPr>
            <w:webHidden/>
          </w:rPr>
          <w:t>5</w:t>
        </w:r>
        <w:r w:rsidR="004261F9">
          <w:rPr>
            <w:webHidden/>
          </w:rPr>
          <w:fldChar w:fldCharType="end"/>
        </w:r>
      </w:hyperlink>
    </w:p>
    <w:p w14:paraId="71008243" w14:textId="77777777" w:rsidR="004261F9" w:rsidRDefault="003F45F8">
      <w:pPr>
        <w:pStyle w:val="TOC2"/>
        <w:rPr>
          <w:rFonts w:asciiTheme="minorHAnsi" w:eastAsiaTheme="minorEastAsia" w:hAnsiTheme="minorHAnsi" w:cstheme="minorBidi"/>
          <w:sz w:val="22"/>
          <w:szCs w:val="22"/>
        </w:rPr>
      </w:pPr>
      <w:hyperlink w:anchor="_Toc447032699" w:history="1">
        <w:r w:rsidR="004261F9" w:rsidRPr="00FD4629">
          <w:rPr>
            <w:rStyle w:val="Hyperlink"/>
          </w:rPr>
          <w:t>A 7</w:t>
        </w:r>
        <w:r w:rsidR="004261F9">
          <w:rPr>
            <w:rFonts w:asciiTheme="minorHAnsi" w:eastAsiaTheme="minorEastAsia" w:hAnsiTheme="minorHAnsi" w:cstheme="minorBidi"/>
            <w:sz w:val="22"/>
            <w:szCs w:val="22"/>
          </w:rPr>
          <w:tab/>
        </w:r>
        <w:r w:rsidR="004261F9" w:rsidRPr="00FD4629">
          <w:rPr>
            <w:rStyle w:val="Hyperlink"/>
          </w:rPr>
          <w:t>Communication with the Certification Body</w:t>
        </w:r>
        <w:r w:rsidR="004261F9">
          <w:rPr>
            <w:webHidden/>
          </w:rPr>
          <w:tab/>
        </w:r>
        <w:r w:rsidR="004261F9">
          <w:rPr>
            <w:webHidden/>
          </w:rPr>
          <w:fldChar w:fldCharType="begin"/>
        </w:r>
        <w:r w:rsidR="004261F9">
          <w:rPr>
            <w:webHidden/>
          </w:rPr>
          <w:instrText xml:space="preserve"> PAGEREF _Toc447032699 \h </w:instrText>
        </w:r>
        <w:r w:rsidR="004261F9">
          <w:rPr>
            <w:webHidden/>
          </w:rPr>
        </w:r>
        <w:r w:rsidR="004261F9">
          <w:rPr>
            <w:webHidden/>
          </w:rPr>
          <w:fldChar w:fldCharType="separate"/>
        </w:r>
        <w:r w:rsidR="004261F9">
          <w:rPr>
            <w:webHidden/>
          </w:rPr>
          <w:t>6</w:t>
        </w:r>
        <w:r w:rsidR="004261F9">
          <w:rPr>
            <w:webHidden/>
          </w:rPr>
          <w:fldChar w:fldCharType="end"/>
        </w:r>
      </w:hyperlink>
    </w:p>
    <w:p w14:paraId="3B923A21" w14:textId="77777777" w:rsidR="004261F9" w:rsidRDefault="003F45F8">
      <w:pPr>
        <w:pStyle w:val="TOC2"/>
        <w:rPr>
          <w:rFonts w:asciiTheme="minorHAnsi" w:eastAsiaTheme="minorEastAsia" w:hAnsiTheme="minorHAnsi" w:cstheme="minorBidi"/>
          <w:sz w:val="22"/>
          <w:szCs w:val="22"/>
        </w:rPr>
      </w:pPr>
      <w:hyperlink w:anchor="_Toc447032700" w:history="1">
        <w:r w:rsidR="004261F9" w:rsidRPr="00FD4629">
          <w:rPr>
            <w:rStyle w:val="Hyperlink"/>
          </w:rPr>
          <w:t>A 8</w:t>
        </w:r>
        <w:r w:rsidR="004261F9">
          <w:rPr>
            <w:rFonts w:asciiTheme="minorHAnsi" w:eastAsiaTheme="minorEastAsia" w:hAnsiTheme="minorHAnsi" w:cstheme="minorBidi"/>
            <w:sz w:val="22"/>
            <w:szCs w:val="22"/>
          </w:rPr>
          <w:tab/>
        </w:r>
        <w:r w:rsidR="004261F9" w:rsidRPr="00FD4629">
          <w:rPr>
            <w:rStyle w:val="Hyperlink"/>
          </w:rPr>
          <w:t>Transport Requirements</w:t>
        </w:r>
        <w:r w:rsidR="004261F9">
          <w:rPr>
            <w:webHidden/>
          </w:rPr>
          <w:tab/>
        </w:r>
        <w:r w:rsidR="004261F9">
          <w:rPr>
            <w:webHidden/>
          </w:rPr>
          <w:fldChar w:fldCharType="begin"/>
        </w:r>
        <w:r w:rsidR="004261F9">
          <w:rPr>
            <w:webHidden/>
          </w:rPr>
          <w:instrText xml:space="preserve"> PAGEREF _Toc447032700 \h </w:instrText>
        </w:r>
        <w:r w:rsidR="004261F9">
          <w:rPr>
            <w:webHidden/>
          </w:rPr>
        </w:r>
        <w:r w:rsidR="004261F9">
          <w:rPr>
            <w:webHidden/>
          </w:rPr>
          <w:fldChar w:fldCharType="separate"/>
        </w:r>
        <w:r w:rsidR="004261F9">
          <w:rPr>
            <w:webHidden/>
          </w:rPr>
          <w:t>6</w:t>
        </w:r>
        <w:r w:rsidR="004261F9">
          <w:rPr>
            <w:webHidden/>
          </w:rPr>
          <w:fldChar w:fldCharType="end"/>
        </w:r>
      </w:hyperlink>
    </w:p>
    <w:p w14:paraId="73CCCC24" w14:textId="77777777" w:rsidR="004261F9" w:rsidRDefault="003F45F8">
      <w:pPr>
        <w:pStyle w:val="TOC2"/>
        <w:rPr>
          <w:rFonts w:asciiTheme="minorHAnsi" w:eastAsiaTheme="minorEastAsia" w:hAnsiTheme="minorHAnsi" w:cstheme="minorBidi"/>
          <w:sz w:val="22"/>
          <w:szCs w:val="22"/>
        </w:rPr>
      </w:pPr>
      <w:hyperlink w:anchor="_Toc447032701" w:history="1">
        <w:r w:rsidR="004261F9" w:rsidRPr="00FD4629">
          <w:rPr>
            <w:rStyle w:val="Hyperlink"/>
          </w:rPr>
          <w:t>A 9</w:t>
        </w:r>
        <w:r w:rsidR="004261F9">
          <w:rPr>
            <w:rFonts w:asciiTheme="minorHAnsi" w:eastAsiaTheme="minorEastAsia" w:hAnsiTheme="minorHAnsi" w:cstheme="minorBidi"/>
            <w:sz w:val="22"/>
            <w:szCs w:val="22"/>
          </w:rPr>
          <w:tab/>
        </w:r>
        <w:r w:rsidR="004261F9" w:rsidRPr="00FD4629">
          <w:rPr>
            <w:rStyle w:val="Hyperlink"/>
          </w:rPr>
          <w:t>Rail or Water Transport</w:t>
        </w:r>
        <w:r w:rsidR="004261F9">
          <w:rPr>
            <w:webHidden/>
          </w:rPr>
          <w:tab/>
        </w:r>
        <w:r w:rsidR="004261F9">
          <w:rPr>
            <w:webHidden/>
          </w:rPr>
          <w:fldChar w:fldCharType="begin"/>
        </w:r>
        <w:r w:rsidR="004261F9">
          <w:rPr>
            <w:webHidden/>
          </w:rPr>
          <w:instrText xml:space="preserve"> PAGEREF _Toc447032701 \h </w:instrText>
        </w:r>
        <w:r w:rsidR="004261F9">
          <w:rPr>
            <w:webHidden/>
          </w:rPr>
        </w:r>
        <w:r w:rsidR="004261F9">
          <w:rPr>
            <w:webHidden/>
          </w:rPr>
          <w:fldChar w:fldCharType="separate"/>
        </w:r>
        <w:r w:rsidR="004261F9">
          <w:rPr>
            <w:webHidden/>
          </w:rPr>
          <w:t>6</w:t>
        </w:r>
        <w:r w:rsidR="004261F9">
          <w:rPr>
            <w:webHidden/>
          </w:rPr>
          <w:fldChar w:fldCharType="end"/>
        </w:r>
      </w:hyperlink>
    </w:p>
    <w:p w14:paraId="12C07E36" w14:textId="77777777" w:rsidR="004261F9" w:rsidRDefault="003F45F8">
      <w:pPr>
        <w:pStyle w:val="TOC1"/>
        <w:rPr>
          <w:rFonts w:asciiTheme="minorHAnsi" w:eastAsiaTheme="minorEastAsia" w:hAnsiTheme="minorHAnsi" w:cstheme="minorBidi"/>
          <w:noProof/>
          <w:szCs w:val="22"/>
        </w:rPr>
      </w:pPr>
      <w:hyperlink w:anchor="_Toc447032702" w:history="1">
        <w:r w:rsidR="004261F9" w:rsidRPr="00FD4629">
          <w:rPr>
            <w:rStyle w:val="Hyperlink"/>
            <w:noProof/>
          </w:rPr>
          <w:t>B</w:t>
        </w:r>
        <w:r w:rsidR="004261F9">
          <w:rPr>
            <w:rFonts w:asciiTheme="minorHAnsi" w:eastAsiaTheme="minorEastAsia" w:hAnsiTheme="minorHAnsi" w:cstheme="minorBidi"/>
            <w:noProof/>
            <w:szCs w:val="22"/>
          </w:rPr>
          <w:tab/>
        </w:r>
        <w:r w:rsidR="004261F9" w:rsidRPr="00FD4629">
          <w:rPr>
            <w:rStyle w:val="Hyperlink"/>
            <w:noProof/>
          </w:rPr>
          <w:t>APPROVAL OF SUPPLIERS AND FEEDS</w:t>
        </w:r>
        <w:r w:rsidR="004261F9">
          <w:rPr>
            <w:noProof/>
            <w:webHidden/>
          </w:rPr>
          <w:tab/>
        </w:r>
        <w:r w:rsidR="004261F9">
          <w:rPr>
            <w:noProof/>
            <w:webHidden/>
          </w:rPr>
          <w:fldChar w:fldCharType="begin"/>
        </w:r>
        <w:r w:rsidR="004261F9">
          <w:rPr>
            <w:noProof/>
            <w:webHidden/>
          </w:rPr>
          <w:instrText xml:space="preserve"> PAGEREF _Toc447032702 \h </w:instrText>
        </w:r>
        <w:r w:rsidR="004261F9">
          <w:rPr>
            <w:noProof/>
            <w:webHidden/>
          </w:rPr>
        </w:r>
        <w:r w:rsidR="004261F9">
          <w:rPr>
            <w:noProof/>
            <w:webHidden/>
          </w:rPr>
          <w:fldChar w:fldCharType="separate"/>
        </w:r>
        <w:r w:rsidR="004261F9">
          <w:rPr>
            <w:noProof/>
            <w:webHidden/>
          </w:rPr>
          <w:t>7</w:t>
        </w:r>
        <w:r w:rsidR="004261F9">
          <w:rPr>
            <w:noProof/>
            <w:webHidden/>
          </w:rPr>
          <w:fldChar w:fldCharType="end"/>
        </w:r>
      </w:hyperlink>
    </w:p>
    <w:p w14:paraId="7DB69E47" w14:textId="77777777" w:rsidR="004261F9" w:rsidRDefault="003F45F8">
      <w:pPr>
        <w:pStyle w:val="TOC2"/>
        <w:rPr>
          <w:rFonts w:asciiTheme="minorHAnsi" w:eastAsiaTheme="minorEastAsia" w:hAnsiTheme="minorHAnsi" w:cstheme="minorBidi"/>
          <w:sz w:val="22"/>
          <w:szCs w:val="22"/>
        </w:rPr>
      </w:pPr>
      <w:hyperlink w:anchor="_Toc447032703" w:history="1">
        <w:r w:rsidR="004261F9" w:rsidRPr="00FD4629">
          <w:rPr>
            <w:rStyle w:val="Hyperlink"/>
          </w:rPr>
          <w:t>B 1</w:t>
        </w:r>
        <w:r w:rsidR="004261F9">
          <w:rPr>
            <w:rFonts w:asciiTheme="minorHAnsi" w:eastAsiaTheme="minorEastAsia" w:hAnsiTheme="minorHAnsi" w:cstheme="minorBidi"/>
            <w:sz w:val="22"/>
            <w:szCs w:val="22"/>
          </w:rPr>
          <w:tab/>
        </w:r>
        <w:r w:rsidR="004261F9" w:rsidRPr="00FD4629">
          <w:rPr>
            <w:rStyle w:val="Hyperlink"/>
          </w:rPr>
          <w:t xml:space="preserve">Supplier and Product Approval </w:t>
        </w:r>
        <w:r w:rsidR="004261F9" w:rsidRPr="00FD4629">
          <w:rPr>
            <w:rStyle w:val="Hyperlink"/>
            <w:rFonts w:ascii="Baskerville Old Face" w:hAnsi="Baskerville Old Face"/>
          </w:rPr>
          <w:t>[A]</w:t>
        </w:r>
        <w:r w:rsidR="004261F9">
          <w:rPr>
            <w:webHidden/>
          </w:rPr>
          <w:tab/>
        </w:r>
        <w:r w:rsidR="004261F9">
          <w:rPr>
            <w:webHidden/>
          </w:rPr>
          <w:fldChar w:fldCharType="begin"/>
        </w:r>
        <w:r w:rsidR="004261F9">
          <w:rPr>
            <w:webHidden/>
          </w:rPr>
          <w:instrText xml:space="preserve"> PAGEREF _Toc447032703 \h </w:instrText>
        </w:r>
        <w:r w:rsidR="004261F9">
          <w:rPr>
            <w:webHidden/>
          </w:rPr>
        </w:r>
        <w:r w:rsidR="004261F9">
          <w:rPr>
            <w:webHidden/>
          </w:rPr>
          <w:fldChar w:fldCharType="separate"/>
        </w:r>
        <w:r w:rsidR="004261F9">
          <w:rPr>
            <w:webHidden/>
          </w:rPr>
          <w:t>7</w:t>
        </w:r>
        <w:r w:rsidR="004261F9">
          <w:rPr>
            <w:webHidden/>
          </w:rPr>
          <w:fldChar w:fldCharType="end"/>
        </w:r>
      </w:hyperlink>
    </w:p>
    <w:p w14:paraId="61E300A1" w14:textId="77777777" w:rsidR="004261F9" w:rsidRDefault="003F45F8">
      <w:pPr>
        <w:pStyle w:val="TOC2"/>
        <w:rPr>
          <w:rFonts w:asciiTheme="minorHAnsi" w:eastAsiaTheme="minorEastAsia" w:hAnsiTheme="minorHAnsi" w:cstheme="minorBidi"/>
          <w:sz w:val="22"/>
          <w:szCs w:val="22"/>
        </w:rPr>
      </w:pPr>
      <w:hyperlink w:anchor="_Toc447032704" w:history="1">
        <w:r w:rsidR="004261F9" w:rsidRPr="00FD4629">
          <w:rPr>
            <w:rStyle w:val="Hyperlink"/>
          </w:rPr>
          <w:t>B 2</w:t>
        </w:r>
        <w:r w:rsidR="004261F9">
          <w:rPr>
            <w:rFonts w:asciiTheme="minorHAnsi" w:eastAsiaTheme="minorEastAsia" w:hAnsiTheme="minorHAnsi" w:cstheme="minorBidi"/>
            <w:sz w:val="22"/>
            <w:szCs w:val="22"/>
          </w:rPr>
          <w:tab/>
        </w:r>
        <w:r w:rsidR="004261F9" w:rsidRPr="00FD4629">
          <w:rPr>
            <w:rStyle w:val="Hyperlink"/>
          </w:rPr>
          <w:t xml:space="preserve">Suppliers of Products and Services </w:t>
        </w:r>
        <w:r w:rsidR="004261F9" w:rsidRPr="00FD4629">
          <w:rPr>
            <w:rStyle w:val="Hyperlink"/>
            <w:rFonts w:ascii="Baskerville Old Face" w:hAnsi="Baskerville Old Face"/>
          </w:rPr>
          <w:t>[A]</w:t>
        </w:r>
        <w:r w:rsidR="004261F9">
          <w:rPr>
            <w:webHidden/>
          </w:rPr>
          <w:tab/>
        </w:r>
        <w:r w:rsidR="004261F9">
          <w:rPr>
            <w:webHidden/>
          </w:rPr>
          <w:fldChar w:fldCharType="begin"/>
        </w:r>
        <w:r w:rsidR="004261F9">
          <w:rPr>
            <w:webHidden/>
          </w:rPr>
          <w:instrText xml:space="preserve"> PAGEREF _Toc447032704 \h </w:instrText>
        </w:r>
        <w:r w:rsidR="004261F9">
          <w:rPr>
            <w:webHidden/>
          </w:rPr>
        </w:r>
        <w:r w:rsidR="004261F9">
          <w:rPr>
            <w:webHidden/>
          </w:rPr>
          <w:fldChar w:fldCharType="separate"/>
        </w:r>
        <w:r w:rsidR="004261F9">
          <w:rPr>
            <w:webHidden/>
          </w:rPr>
          <w:t>7</w:t>
        </w:r>
        <w:r w:rsidR="004261F9">
          <w:rPr>
            <w:webHidden/>
          </w:rPr>
          <w:fldChar w:fldCharType="end"/>
        </w:r>
      </w:hyperlink>
    </w:p>
    <w:p w14:paraId="5C9BFD9F" w14:textId="77777777" w:rsidR="004261F9" w:rsidRDefault="003F45F8">
      <w:pPr>
        <w:pStyle w:val="TOC2"/>
        <w:rPr>
          <w:rFonts w:asciiTheme="minorHAnsi" w:eastAsiaTheme="minorEastAsia" w:hAnsiTheme="minorHAnsi" w:cstheme="minorBidi"/>
          <w:sz w:val="22"/>
          <w:szCs w:val="22"/>
        </w:rPr>
      </w:pPr>
      <w:hyperlink w:anchor="_Toc447032705" w:history="1">
        <w:r w:rsidR="004261F9" w:rsidRPr="00FD4629">
          <w:rPr>
            <w:rStyle w:val="Hyperlink"/>
          </w:rPr>
          <w:t>B 3</w:t>
        </w:r>
        <w:r w:rsidR="004261F9">
          <w:rPr>
            <w:rFonts w:asciiTheme="minorHAnsi" w:eastAsiaTheme="minorEastAsia" w:hAnsiTheme="minorHAnsi" w:cstheme="minorBidi"/>
            <w:sz w:val="22"/>
            <w:szCs w:val="22"/>
          </w:rPr>
          <w:tab/>
        </w:r>
        <w:r w:rsidR="004261F9" w:rsidRPr="00FD4629">
          <w:rPr>
            <w:rStyle w:val="Hyperlink"/>
          </w:rPr>
          <w:t xml:space="preserve">Suppliers of Transport </w:t>
        </w:r>
        <w:r w:rsidR="004261F9" w:rsidRPr="00FD4629">
          <w:rPr>
            <w:rStyle w:val="Hyperlink"/>
            <w:rFonts w:ascii="Baskerville Old Face" w:hAnsi="Baskerville Old Face"/>
          </w:rPr>
          <w:t>[C, P, T]</w:t>
        </w:r>
        <w:r w:rsidR="004261F9">
          <w:rPr>
            <w:webHidden/>
          </w:rPr>
          <w:tab/>
        </w:r>
        <w:r w:rsidR="004261F9">
          <w:rPr>
            <w:webHidden/>
          </w:rPr>
          <w:fldChar w:fldCharType="begin"/>
        </w:r>
        <w:r w:rsidR="004261F9">
          <w:rPr>
            <w:webHidden/>
          </w:rPr>
          <w:instrText xml:space="preserve"> PAGEREF _Toc447032705 \h </w:instrText>
        </w:r>
        <w:r w:rsidR="004261F9">
          <w:rPr>
            <w:webHidden/>
          </w:rPr>
        </w:r>
        <w:r w:rsidR="004261F9">
          <w:rPr>
            <w:webHidden/>
          </w:rPr>
          <w:fldChar w:fldCharType="separate"/>
        </w:r>
        <w:r w:rsidR="004261F9">
          <w:rPr>
            <w:webHidden/>
          </w:rPr>
          <w:t>8</w:t>
        </w:r>
        <w:r w:rsidR="004261F9">
          <w:rPr>
            <w:webHidden/>
          </w:rPr>
          <w:fldChar w:fldCharType="end"/>
        </w:r>
      </w:hyperlink>
    </w:p>
    <w:p w14:paraId="675DB47F" w14:textId="77777777" w:rsidR="004261F9" w:rsidRDefault="003F45F8">
      <w:pPr>
        <w:pStyle w:val="TOC2"/>
        <w:rPr>
          <w:rFonts w:asciiTheme="minorHAnsi" w:eastAsiaTheme="minorEastAsia" w:hAnsiTheme="minorHAnsi" w:cstheme="minorBidi"/>
          <w:sz w:val="22"/>
          <w:szCs w:val="22"/>
        </w:rPr>
      </w:pPr>
      <w:hyperlink w:anchor="_Toc447032706" w:history="1">
        <w:r w:rsidR="004261F9" w:rsidRPr="00FD4629">
          <w:rPr>
            <w:rStyle w:val="Hyperlink"/>
          </w:rPr>
          <w:t>B 4</w:t>
        </w:r>
        <w:r w:rsidR="004261F9">
          <w:rPr>
            <w:rFonts w:asciiTheme="minorHAnsi" w:eastAsiaTheme="minorEastAsia" w:hAnsiTheme="minorHAnsi" w:cstheme="minorBidi"/>
            <w:sz w:val="22"/>
            <w:szCs w:val="22"/>
          </w:rPr>
          <w:tab/>
        </w:r>
        <w:r w:rsidR="004261F9" w:rsidRPr="00FD4629">
          <w:rPr>
            <w:rStyle w:val="Hyperlink"/>
          </w:rPr>
          <w:t xml:space="preserve">Suppliers of Storage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_Toc447032706 \h </w:instrText>
        </w:r>
        <w:r w:rsidR="004261F9">
          <w:rPr>
            <w:webHidden/>
          </w:rPr>
        </w:r>
        <w:r w:rsidR="004261F9">
          <w:rPr>
            <w:webHidden/>
          </w:rPr>
          <w:fldChar w:fldCharType="separate"/>
        </w:r>
        <w:r w:rsidR="004261F9">
          <w:rPr>
            <w:webHidden/>
          </w:rPr>
          <w:t>9</w:t>
        </w:r>
        <w:r w:rsidR="004261F9">
          <w:rPr>
            <w:webHidden/>
          </w:rPr>
          <w:fldChar w:fldCharType="end"/>
        </w:r>
      </w:hyperlink>
    </w:p>
    <w:p w14:paraId="10E25005" w14:textId="77777777" w:rsidR="004261F9" w:rsidRDefault="003F45F8">
      <w:pPr>
        <w:pStyle w:val="TOC2"/>
        <w:rPr>
          <w:rFonts w:asciiTheme="minorHAnsi" w:eastAsiaTheme="minorEastAsia" w:hAnsiTheme="minorHAnsi" w:cstheme="minorBidi"/>
          <w:sz w:val="22"/>
          <w:szCs w:val="22"/>
        </w:rPr>
      </w:pPr>
      <w:hyperlink w:anchor="_Toc447032707" w:history="1">
        <w:r w:rsidR="004261F9" w:rsidRPr="00FD4629">
          <w:rPr>
            <w:rStyle w:val="Hyperlink"/>
          </w:rPr>
          <w:t>B 5</w:t>
        </w:r>
        <w:r w:rsidR="004261F9">
          <w:rPr>
            <w:rFonts w:asciiTheme="minorHAnsi" w:eastAsiaTheme="minorEastAsia" w:hAnsiTheme="minorHAnsi" w:cstheme="minorBidi"/>
            <w:sz w:val="22"/>
            <w:szCs w:val="22"/>
          </w:rPr>
          <w:tab/>
        </w:r>
        <w:r w:rsidR="004261F9" w:rsidRPr="00FD4629">
          <w:rPr>
            <w:rStyle w:val="Hyperlink"/>
          </w:rPr>
          <w:t>Suppliers of Contract Services</w:t>
        </w:r>
        <w:r w:rsidR="004261F9">
          <w:rPr>
            <w:webHidden/>
          </w:rPr>
          <w:tab/>
        </w:r>
        <w:r w:rsidR="004261F9">
          <w:rPr>
            <w:webHidden/>
          </w:rPr>
          <w:fldChar w:fldCharType="begin"/>
        </w:r>
        <w:r w:rsidR="004261F9">
          <w:rPr>
            <w:webHidden/>
          </w:rPr>
          <w:instrText xml:space="preserve"> PAGEREF _Toc447032707 \h </w:instrText>
        </w:r>
        <w:r w:rsidR="004261F9">
          <w:rPr>
            <w:webHidden/>
          </w:rPr>
        </w:r>
        <w:r w:rsidR="004261F9">
          <w:rPr>
            <w:webHidden/>
          </w:rPr>
          <w:fldChar w:fldCharType="separate"/>
        </w:r>
        <w:r w:rsidR="004261F9">
          <w:rPr>
            <w:webHidden/>
          </w:rPr>
          <w:t>10</w:t>
        </w:r>
        <w:r w:rsidR="004261F9">
          <w:rPr>
            <w:webHidden/>
          </w:rPr>
          <w:fldChar w:fldCharType="end"/>
        </w:r>
      </w:hyperlink>
    </w:p>
    <w:p w14:paraId="55248829" w14:textId="77777777" w:rsidR="004261F9" w:rsidRDefault="003F45F8">
      <w:pPr>
        <w:pStyle w:val="TOC2"/>
        <w:rPr>
          <w:rFonts w:asciiTheme="minorHAnsi" w:eastAsiaTheme="minorEastAsia" w:hAnsiTheme="minorHAnsi" w:cstheme="minorBidi"/>
          <w:sz w:val="22"/>
          <w:szCs w:val="22"/>
        </w:rPr>
      </w:pPr>
      <w:hyperlink w:anchor="_Toc447032708" w:history="1">
        <w:r w:rsidR="004261F9" w:rsidRPr="00FD4629">
          <w:rPr>
            <w:rStyle w:val="Hyperlink"/>
          </w:rPr>
          <w:t>B 6</w:t>
        </w:r>
        <w:r w:rsidR="004261F9">
          <w:rPr>
            <w:rFonts w:asciiTheme="minorHAnsi" w:eastAsiaTheme="minorEastAsia" w:hAnsiTheme="minorHAnsi" w:cstheme="minorBidi"/>
            <w:sz w:val="22"/>
            <w:szCs w:val="22"/>
          </w:rPr>
          <w:tab/>
        </w:r>
        <w:r w:rsidR="004261F9" w:rsidRPr="00FD4629">
          <w:rPr>
            <w:rStyle w:val="Hyperlink"/>
          </w:rPr>
          <w:t xml:space="preserve">Selection and Approval of Feeds </w:t>
        </w:r>
        <w:r w:rsidR="004261F9" w:rsidRPr="00FD4629">
          <w:rPr>
            <w:rStyle w:val="Hyperlink"/>
            <w:rFonts w:ascii="Baskerville Old Face" w:hAnsi="Baskerville Old Face"/>
          </w:rPr>
          <w:t>[A]</w:t>
        </w:r>
        <w:r w:rsidR="004261F9">
          <w:rPr>
            <w:webHidden/>
          </w:rPr>
          <w:tab/>
        </w:r>
        <w:r w:rsidR="004261F9">
          <w:rPr>
            <w:webHidden/>
          </w:rPr>
          <w:fldChar w:fldCharType="begin"/>
        </w:r>
        <w:r w:rsidR="004261F9">
          <w:rPr>
            <w:webHidden/>
          </w:rPr>
          <w:instrText xml:space="preserve"> PAGEREF _Toc447032708 \h </w:instrText>
        </w:r>
        <w:r w:rsidR="004261F9">
          <w:rPr>
            <w:webHidden/>
          </w:rPr>
        </w:r>
        <w:r w:rsidR="004261F9">
          <w:rPr>
            <w:webHidden/>
          </w:rPr>
          <w:fldChar w:fldCharType="separate"/>
        </w:r>
        <w:r w:rsidR="004261F9">
          <w:rPr>
            <w:webHidden/>
          </w:rPr>
          <w:t>10</w:t>
        </w:r>
        <w:r w:rsidR="004261F9">
          <w:rPr>
            <w:webHidden/>
          </w:rPr>
          <w:fldChar w:fldCharType="end"/>
        </w:r>
      </w:hyperlink>
    </w:p>
    <w:p w14:paraId="75887D82" w14:textId="77777777" w:rsidR="004261F9" w:rsidRDefault="003F45F8">
      <w:pPr>
        <w:pStyle w:val="TOC2"/>
        <w:rPr>
          <w:rFonts w:asciiTheme="minorHAnsi" w:eastAsiaTheme="minorEastAsia" w:hAnsiTheme="minorHAnsi" w:cstheme="minorBidi"/>
          <w:sz w:val="22"/>
          <w:szCs w:val="22"/>
        </w:rPr>
      </w:pPr>
      <w:hyperlink w:anchor="_Toc447032709" w:history="1">
        <w:r w:rsidR="004261F9" w:rsidRPr="00FD4629">
          <w:rPr>
            <w:rStyle w:val="Hyperlink"/>
          </w:rPr>
          <w:t>B 7</w:t>
        </w:r>
        <w:r w:rsidR="004261F9">
          <w:rPr>
            <w:rFonts w:asciiTheme="minorHAnsi" w:eastAsiaTheme="minorEastAsia" w:hAnsiTheme="minorHAnsi" w:cstheme="minorBidi"/>
            <w:sz w:val="22"/>
            <w:szCs w:val="22"/>
          </w:rPr>
          <w:tab/>
        </w:r>
        <w:r w:rsidR="004261F9" w:rsidRPr="00FD4629">
          <w:rPr>
            <w:rStyle w:val="Hyperlink"/>
          </w:rPr>
          <w:t xml:space="preserve">Feed Descriptions  </w:t>
        </w:r>
        <w:r w:rsidR="004261F9" w:rsidRPr="00FD4629">
          <w:rPr>
            <w:rStyle w:val="Hyperlink"/>
            <w:rFonts w:ascii="Baskerville Old Face" w:hAnsi="Baskerville Old Face"/>
          </w:rPr>
          <w:t>[A]</w:t>
        </w:r>
        <w:r w:rsidR="004261F9">
          <w:rPr>
            <w:webHidden/>
          </w:rPr>
          <w:tab/>
        </w:r>
        <w:r w:rsidR="004261F9">
          <w:rPr>
            <w:webHidden/>
          </w:rPr>
          <w:fldChar w:fldCharType="begin"/>
        </w:r>
        <w:r w:rsidR="004261F9">
          <w:rPr>
            <w:webHidden/>
          </w:rPr>
          <w:instrText xml:space="preserve"> PAGEREF _Toc447032709 \h </w:instrText>
        </w:r>
        <w:r w:rsidR="004261F9">
          <w:rPr>
            <w:webHidden/>
          </w:rPr>
        </w:r>
        <w:r w:rsidR="004261F9">
          <w:rPr>
            <w:webHidden/>
          </w:rPr>
          <w:fldChar w:fldCharType="separate"/>
        </w:r>
        <w:r w:rsidR="004261F9">
          <w:rPr>
            <w:webHidden/>
          </w:rPr>
          <w:t>11</w:t>
        </w:r>
        <w:r w:rsidR="004261F9">
          <w:rPr>
            <w:webHidden/>
          </w:rPr>
          <w:fldChar w:fldCharType="end"/>
        </w:r>
      </w:hyperlink>
    </w:p>
    <w:p w14:paraId="1043E4A8" w14:textId="77777777" w:rsidR="004261F9" w:rsidRDefault="003F45F8">
      <w:pPr>
        <w:pStyle w:val="TOC1"/>
        <w:rPr>
          <w:rFonts w:asciiTheme="minorHAnsi" w:eastAsiaTheme="minorEastAsia" w:hAnsiTheme="minorHAnsi" w:cstheme="minorBidi"/>
          <w:noProof/>
          <w:szCs w:val="22"/>
        </w:rPr>
      </w:pPr>
      <w:hyperlink w:anchor="_Toc447032710" w:history="1">
        <w:r w:rsidR="004261F9" w:rsidRPr="00FD4629">
          <w:rPr>
            <w:rStyle w:val="Hyperlink"/>
            <w:noProof/>
          </w:rPr>
          <w:t xml:space="preserve">C </w:t>
        </w:r>
        <w:r w:rsidR="004261F9">
          <w:rPr>
            <w:rFonts w:asciiTheme="minorHAnsi" w:eastAsiaTheme="minorEastAsia" w:hAnsiTheme="minorHAnsi" w:cstheme="minorBidi"/>
            <w:noProof/>
            <w:szCs w:val="22"/>
          </w:rPr>
          <w:tab/>
        </w:r>
        <w:r w:rsidR="004261F9" w:rsidRPr="00FD4629">
          <w:rPr>
            <w:rStyle w:val="Hyperlink"/>
            <w:noProof/>
          </w:rPr>
          <w:t>PREMISES AND EQUIPMENT</w:t>
        </w:r>
        <w:r w:rsidR="004261F9">
          <w:rPr>
            <w:noProof/>
            <w:webHidden/>
          </w:rPr>
          <w:tab/>
        </w:r>
        <w:r w:rsidR="004261F9">
          <w:rPr>
            <w:noProof/>
            <w:webHidden/>
          </w:rPr>
          <w:fldChar w:fldCharType="begin"/>
        </w:r>
        <w:r w:rsidR="004261F9">
          <w:rPr>
            <w:noProof/>
            <w:webHidden/>
          </w:rPr>
          <w:instrText xml:space="preserve"> PAGEREF _Toc447032710 \h </w:instrText>
        </w:r>
        <w:r w:rsidR="004261F9">
          <w:rPr>
            <w:noProof/>
            <w:webHidden/>
          </w:rPr>
        </w:r>
        <w:r w:rsidR="004261F9">
          <w:rPr>
            <w:noProof/>
            <w:webHidden/>
          </w:rPr>
          <w:fldChar w:fldCharType="separate"/>
        </w:r>
        <w:r w:rsidR="004261F9">
          <w:rPr>
            <w:noProof/>
            <w:webHidden/>
          </w:rPr>
          <w:t>12</w:t>
        </w:r>
        <w:r w:rsidR="004261F9">
          <w:rPr>
            <w:noProof/>
            <w:webHidden/>
          </w:rPr>
          <w:fldChar w:fldCharType="end"/>
        </w:r>
      </w:hyperlink>
    </w:p>
    <w:p w14:paraId="17A7C166" w14:textId="77777777" w:rsidR="004261F9" w:rsidRDefault="003F45F8">
      <w:pPr>
        <w:pStyle w:val="TOC2"/>
        <w:rPr>
          <w:rFonts w:asciiTheme="minorHAnsi" w:eastAsiaTheme="minorEastAsia" w:hAnsiTheme="minorHAnsi" w:cstheme="minorBidi"/>
          <w:sz w:val="22"/>
          <w:szCs w:val="22"/>
        </w:rPr>
      </w:pPr>
      <w:hyperlink w:anchor="_Toc447032711" w:history="1">
        <w:r w:rsidR="004261F9" w:rsidRPr="00FD4629">
          <w:rPr>
            <w:rStyle w:val="Hyperlink"/>
          </w:rPr>
          <w:t xml:space="preserve">C 1 </w:t>
        </w:r>
        <w:r w:rsidR="004261F9">
          <w:rPr>
            <w:rFonts w:asciiTheme="minorHAnsi" w:eastAsiaTheme="minorEastAsia" w:hAnsiTheme="minorHAnsi" w:cstheme="minorBidi"/>
            <w:sz w:val="22"/>
            <w:szCs w:val="22"/>
          </w:rPr>
          <w:tab/>
        </w:r>
        <w:r w:rsidR="004261F9" w:rsidRPr="00FD4629">
          <w:rPr>
            <w:rStyle w:val="Hyperlink"/>
          </w:rPr>
          <w:t xml:space="preserve">Premises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_Toc447032711 \h </w:instrText>
        </w:r>
        <w:r w:rsidR="004261F9">
          <w:rPr>
            <w:webHidden/>
          </w:rPr>
        </w:r>
        <w:r w:rsidR="004261F9">
          <w:rPr>
            <w:webHidden/>
          </w:rPr>
          <w:fldChar w:fldCharType="separate"/>
        </w:r>
        <w:r w:rsidR="004261F9">
          <w:rPr>
            <w:webHidden/>
          </w:rPr>
          <w:t>12</w:t>
        </w:r>
        <w:r w:rsidR="004261F9">
          <w:rPr>
            <w:webHidden/>
          </w:rPr>
          <w:fldChar w:fldCharType="end"/>
        </w:r>
      </w:hyperlink>
    </w:p>
    <w:p w14:paraId="19B31AA8" w14:textId="77777777" w:rsidR="004261F9" w:rsidRDefault="003F45F8">
      <w:pPr>
        <w:pStyle w:val="TOC2"/>
        <w:rPr>
          <w:rFonts w:asciiTheme="minorHAnsi" w:eastAsiaTheme="minorEastAsia" w:hAnsiTheme="minorHAnsi" w:cstheme="minorBidi"/>
          <w:sz w:val="22"/>
          <w:szCs w:val="22"/>
        </w:rPr>
      </w:pPr>
      <w:hyperlink w:anchor="_Toc447032712" w:history="1">
        <w:r w:rsidR="004261F9" w:rsidRPr="00FD4629">
          <w:rPr>
            <w:rStyle w:val="Hyperlink"/>
          </w:rPr>
          <w:t>C 2</w:t>
        </w:r>
        <w:r w:rsidR="004261F9">
          <w:rPr>
            <w:rFonts w:asciiTheme="minorHAnsi" w:eastAsiaTheme="minorEastAsia" w:hAnsiTheme="minorHAnsi" w:cstheme="minorBidi"/>
            <w:sz w:val="22"/>
            <w:szCs w:val="22"/>
          </w:rPr>
          <w:tab/>
        </w:r>
        <w:r w:rsidR="004261F9" w:rsidRPr="00FD4629">
          <w:rPr>
            <w:rStyle w:val="Hyperlink"/>
          </w:rPr>
          <w:t xml:space="preserve">Pest Control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_Toc447032712 \h </w:instrText>
        </w:r>
        <w:r w:rsidR="004261F9">
          <w:rPr>
            <w:webHidden/>
          </w:rPr>
        </w:r>
        <w:r w:rsidR="004261F9">
          <w:rPr>
            <w:webHidden/>
          </w:rPr>
          <w:fldChar w:fldCharType="separate"/>
        </w:r>
        <w:r w:rsidR="004261F9">
          <w:rPr>
            <w:webHidden/>
          </w:rPr>
          <w:t>13</w:t>
        </w:r>
        <w:r w:rsidR="004261F9">
          <w:rPr>
            <w:webHidden/>
          </w:rPr>
          <w:fldChar w:fldCharType="end"/>
        </w:r>
      </w:hyperlink>
    </w:p>
    <w:p w14:paraId="07126624" w14:textId="77777777" w:rsidR="004261F9" w:rsidRDefault="003F45F8">
      <w:pPr>
        <w:pStyle w:val="TOC2"/>
        <w:rPr>
          <w:rFonts w:asciiTheme="minorHAnsi" w:eastAsiaTheme="minorEastAsia" w:hAnsiTheme="minorHAnsi" w:cstheme="minorBidi"/>
          <w:sz w:val="22"/>
          <w:szCs w:val="22"/>
        </w:rPr>
      </w:pPr>
      <w:hyperlink w:anchor="_Toc447032713" w:history="1">
        <w:r w:rsidR="004261F9" w:rsidRPr="00FD4629">
          <w:rPr>
            <w:rStyle w:val="Hyperlink"/>
          </w:rPr>
          <w:t>C 3</w:t>
        </w:r>
        <w:r w:rsidR="004261F9">
          <w:rPr>
            <w:rFonts w:asciiTheme="minorHAnsi" w:eastAsiaTheme="minorEastAsia" w:hAnsiTheme="minorHAnsi" w:cstheme="minorBidi"/>
            <w:sz w:val="22"/>
            <w:szCs w:val="22"/>
          </w:rPr>
          <w:tab/>
        </w:r>
        <w:r w:rsidR="004261F9" w:rsidRPr="00FD4629">
          <w:rPr>
            <w:rStyle w:val="Hyperlink"/>
          </w:rPr>
          <w:t xml:space="preserve">Handling and processing Equipment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_Toc447032713 \h </w:instrText>
        </w:r>
        <w:r w:rsidR="004261F9">
          <w:rPr>
            <w:webHidden/>
          </w:rPr>
        </w:r>
        <w:r w:rsidR="004261F9">
          <w:rPr>
            <w:webHidden/>
          </w:rPr>
          <w:fldChar w:fldCharType="separate"/>
        </w:r>
        <w:r w:rsidR="004261F9">
          <w:rPr>
            <w:webHidden/>
          </w:rPr>
          <w:t>14</w:t>
        </w:r>
        <w:r w:rsidR="004261F9">
          <w:rPr>
            <w:webHidden/>
          </w:rPr>
          <w:fldChar w:fldCharType="end"/>
        </w:r>
      </w:hyperlink>
    </w:p>
    <w:p w14:paraId="67E53503" w14:textId="77777777" w:rsidR="004261F9" w:rsidRDefault="003F45F8">
      <w:pPr>
        <w:pStyle w:val="TOC2"/>
        <w:rPr>
          <w:rFonts w:asciiTheme="minorHAnsi" w:eastAsiaTheme="minorEastAsia" w:hAnsiTheme="minorHAnsi" w:cstheme="minorBidi"/>
          <w:sz w:val="22"/>
          <w:szCs w:val="22"/>
        </w:rPr>
      </w:pPr>
      <w:hyperlink w:anchor="_Toc447032714" w:history="1">
        <w:r w:rsidR="004261F9" w:rsidRPr="00FD4629">
          <w:rPr>
            <w:rStyle w:val="Hyperlink"/>
          </w:rPr>
          <w:t>C 4</w:t>
        </w:r>
        <w:r w:rsidR="004261F9">
          <w:rPr>
            <w:rFonts w:asciiTheme="minorHAnsi" w:eastAsiaTheme="minorEastAsia" w:hAnsiTheme="minorHAnsi" w:cstheme="minorBidi"/>
            <w:sz w:val="22"/>
            <w:szCs w:val="22"/>
          </w:rPr>
          <w:tab/>
        </w:r>
        <w:r w:rsidR="004261F9" w:rsidRPr="00FD4629">
          <w:rPr>
            <w:rStyle w:val="Hyperlink"/>
          </w:rPr>
          <w:t xml:space="preserve">Weighments and Calibration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_Toc447032714 \h </w:instrText>
        </w:r>
        <w:r w:rsidR="004261F9">
          <w:rPr>
            <w:webHidden/>
          </w:rPr>
        </w:r>
        <w:r w:rsidR="004261F9">
          <w:rPr>
            <w:webHidden/>
          </w:rPr>
          <w:fldChar w:fldCharType="separate"/>
        </w:r>
        <w:r w:rsidR="004261F9">
          <w:rPr>
            <w:webHidden/>
          </w:rPr>
          <w:t>15</w:t>
        </w:r>
        <w:r w:rsidR="004261F9">
          <w:rPr>
            <w:webHidden/>
          </w:rPr>
          <w:fldChar w:fldCharType="end"/>
        </w:r>
      </w:hyperlink>
    </w:p>
    <w:p w14:paraId="5F2FAE4C" w14:textId="77777777" w:rsidR="004261F9" w:rsidRDefault="003F45F8">
      <w:pPr>
        <w:pStyle w:val="TOC1"/>
        <w:rPr>
          <w:rFonts w:asciiTheme="minorHAnsi" w:eastAsiaTheme="minorEastAsia" w:hAnsiTheme="minorHAnsi" w:cstheme="minorBidi"/>
          <w:noProof/>
          <w:szCs w:val="22"/>
        </w:rPr>
      </w:pPr>
      <w:hyperlink w:anchor="_Toc447032715" w:history="1">
        <w:r w:rsidR="004261F9" w:rsidRPr="00FD4629">
          <w:rPr>
            <w:rStyle w:val="Hyperlink"/>
            <w:noProof/>
          </w:rPr>
          <w:t>D</w:t>
        </w:r>
        <w:r w:rsidR="004261F9">
          <w:rPr>
            <w:rFonts w:asciiTheme="minorHAnsi" w:eastAsiaTheme="minorEastAsia" w:hAnsiTheme="minorHAnsi" w:cstheme="minorBidi"/>
            <w:noProof/>
            <w:szCs w:val="22"/>
          </w:rPr>
          <w:tab/>
        </w:r>
        <w:r w:rsidR="004261F9" w:rsidRPr="00FD4629">
          <w:rPr>
            <w:rStyle w:val="Hyperlink"/>
            <w:noProof/>
          </w:rPr>
          <w:t>OPERATIONS</w:t>
        </w:r>
        <w:r w:rsidR="004261F9">
          <w:rPr>
            <w:noProof/>
            <w:webHidden/>
          </w:rPr>
          <w:tab/>
        </w:r>
        <w:r w:rsidR="004261F9">
          <w:rPr>
            <w:noProof/>
            <w:webHidden/>
          </w:rPr>
          <w:fldChar w:fldCharType="begin"/>
        </w:r>
        <w:r w:rsidR="004261F9">
          <w:rPr>
            <w:noProof/>
            <w:webHidden/>
          </w:rPr>
          <w:instrText xml:space="preserve"> PAGEREF _Toc447032715 \h </w:instrText>
        </w:r>
        <w:r w:rsidR="004261F9">
          <w:rPr>
            <w:noProof/>
            <w:webHidden/>
          </w:rPr>
        </w:r>
        <w:r w:rsidR="004261F9">
          <w:rPr>
            <w:noProof/>
            <w:webHidden/>
          </w:rPr>
          <w:fldChar w:fldCharType="separate"/>
        </w:r>
        <w:r w:rsidR="004261F9">
          <w:rPr>
            <w:noProof/>
            <w:webHidden/>
          </w:rPr>
          <w:t>16</w:t>
        </w:r>
        <w:r w:rsidR="004261F9">
          <w:rPr>
            <w:noProof/>
            <w:webHidden/>
          </w:rPr>
          <w:fldChar w:fldCharType="end"/>
        </w:r>
      </w:hyperlink>
    </w:p>
    <w:p w14:paraId="433E7D44" w14:textId="77777777" w:rsidR="004261F9" w:rsidRDefault="003F45F8">
      <w:pPr>
        <w:pStyle w:val="TOC2"/>
        <w:rPr>
          <w:rFonts w:asciiTheme="minorHAnsi" w:eastAsiaTheme="minorEastAsia" w:hAnsiTheme="minorHAnsi" w:cstheme="minorBidi"/>
          <w:sz w:val="22"/>
          <w:szCs w:val="22"/>
        </w:rPr>
      </w:pPr>
      <w:hyperlink w:anchor="_Toc447032716" w:history="1">
        <w:r w:rsidR="004261F9" w:rsidRPr="00FD4629">
          <w:rPr>
            <w:rStyle w:val="Hyperlink"/>
          </w:rPr>
          <w:t>D 1</w:t>
        </w:r>
        <w:r w:rsidR="004261F9">
          <w:rPr>
            <w:rFonts w:asciiTheme="minorHAnsi" w:eastAsiaTheme="minorEastAsia" w:hAnsiTheme="minorHAnsi" w:cstheme="minorBidi"/>
            <w:sz w:val="22"/>
            <w:szCs w:val="22"/>
          </w:rPr>
          <w:tab/>
        </w:r>
        <w:r w:rsidR="004261F9" w:rsidRPr="00FD4629">
          <w:rPr>
            <w:rStyle w:val="Hyperlink"/>
          </w:rPr>
          <w:t xml:space="preserve">Intake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_Toc447032716 \h </w:instrText>
        </w:r>
        <w:r w:rsidR="004261F9">
          <w:rPr>
            <w:webHidden/>
          </w:rPr>
        </w:r>
        <w:r w:rsidR="004261F9">
          <w:rPr>
            <w:webHidden/>
          </w:rPr>
          <w:fldChar w:fldCharType="separate"/>
        </w:r>
        <w:r w:rsidR="004261F9">
          <w:rPr>
            <w:webHidden/>
          </w:rPr>
          <w:t>16</w:t>
        </w:r>
        <w:r w:rsidR="004261F9">
          <w:rPr>
            <w:webHidden/>
          </w:rPr>
          <w:fldChar w:fldCharType="end"/>
        </w:r>
      </w:hyperlink>
    </w:p>
    <w:p w14:paraId="4F586382" w14:textId="77777777" w:rsidR="004261F9" w:rsidRDefault="003F45F8">
      <w:pPr>
        <w:pStyle w:val="TOC2"/>
        <w:rPr>
          <w:rFonts w:asciiTheme="minorHAnsi" w:eastAsiaTheme="minorEastAsia" w:hAnsiTheme="minorHAnsi" w:cstheme="minorBidi"/>
          <w:sz w:val="22"/>
          <w:szCs w:val="22"/>
        </w:rPr>
      </w:pPr>
      <w:hyperlink w:anchor="_Toc447032717" w:history="1">
        <w:r w:rsidR="004261F9" w:rsidRPr="00FD4629">
          <w:rPr>
            <w:rStyle w:val="Hyperlink"/>
          </w:rPr>
          <w:t>D 2</w:t>
        </w:r>
        <w:r w:rsidR="004261F9">
          <w:rPr>
            <w:rFonts w:asciiTheme="minorHAnsi" w:eastAsiaTheme="minorEastAsia" w:hAnsiTheme="minorHAnsi" w:cstheme="minorBidi"/>
            <w:sz w:val="22"/>
            <w:szCs w:val="22"/>
          </w:rPr>
          <w:tab/>
        </w:r>
        <w:r w:rsidR="004261F9" w:rsidRPr="00FD4629">
          <w:rPr>
            <w:rStyle w:val="Hyperlink"/>
          </w:rPr>
          <w:t xml:space="preserve">Storage Operations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_Toc447032717 \h </w:instrText>
        </w:r>
        <w:r w:rsidR="004261F9">
          <w:rPr>
            <w:webHidden/>
          </w:rPr>
        </w:r>
        <w:r w:rsidR="004261F9">
          <w:rPr>
            <w:webHidden/>
          </w:rPr>
          <w:fldChar w:fldCharType="separate"/>
        </w:r>
        <w:r w:rsidR="004261F9">
          <w:rPr>
            <w:webHidden/>
          </w:rPr>
          <w:t>17</w:t>
        </w:r>
        <w:r w:rsidR="004261F9">
          <w:rPr>
            <w:webHidden/>
          </w:rPr>
          <w:fldChar w:fldCharType="end"/>
        </w:r>
      </w:hyperlink>
    </w:p>
    <w:p w14:paraId="0CEE48D9" w14:textId="77777777" w:rsidR="004261F9" w:rsidRDefault="003F45F8">
      <w:pPr>
        <w:pStyle w:val="TOC2"/>
        <w:rPr>
          <w:rFonts w:asciiTheme="minorHAnsi" w:eastAsiaTheme="minorEastAsia" w:hAnsiTheme="minorHAnsi" w:cstheme="minorBidi"/>
          <w:sz w:val="22"/>
          <w:szCs w:val="22"/>
        </w:rPr>
      </w:pPr>
      <w:hyperlink w:anchor="_Toc447032718" w:history="1">
        <w:r w:rsidR="004261F9" w:rsidRPr="00FD4629">
          <w:rPr>
            <w:rStyle w:val="Hyperlink"/>
          </w:rPr>
          <w:t>D 3</w:t>
        </w:r>
        <w:r w:rsidR="004261F9">
          <w:rPr>
            <w:rFonts w:asciiTheme="minorHAnsi" w:eastAsiaTheme="minorEastAsia" w:hAnsiTheme="minorHAnsi" w:cstheme="minorBidi"/>
            <w:sz w:val="22"/>
            <w:szCs w:val="22"/>
          </w:rPr>
          <w:tab/>
        </w:r>
        <w:r w:rsidR="004261F9" w:rsidRPr="00FD4629">
          <w:rPr>
            <w:rStyle w:val="Hyperlink"/>
          </w:rPr>
          <w:t xml:space="preserve">Stock Management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_Toc447032718 \h </w:instrText>
        </w:r>
        <w:r w:rsidR="004261F9">
          <w:rPr>
            <w:webHidden/>
          </w:rPr>
        </w:r>
        <w:r w:rsidR="004261F9">
          <w:rPr>
            <w:webHidden/>
          </w:rPr>
          <w:fldChar w:fldCharType="separate"/>
        </w:r>
        <w:r w:rsidR="004261F9">
          <w:rPr>
            <w:webHidden/>
          </w:rPr>
          <w:t>18</w:t>
        </w:r>
        <w:r w:rsidR="004261F9">
          <w:rPr>
            <w:webHidden/>
          </w:rPr>
          <w:fldChar w:fldCharType="end"/>
        </w:r>
      </w:hyperlink>
    </w:p>
    <w:p w14:paraId="2C6D5F69" w14:textId="77777777" w:rsidR="004261F9" w:rsidRDefault="003F45F8">
      <w:pPr>
        <w:pStyle w:val="TOC2"/>
        <w:rPr>
          <w:rFonts w:asciiTheme="minorHAnsi" w:eastAsiaTheme="minorEastAsia" w:hAnsiTheme="minorHAnsi" w:cstheme="minorBidi"/>
          <w:sz w:val="22"/>
          <w:szCs w:val="22"/>
        </w:rPr>
      </w:pPr>
      <w:hyperlink w:anchor="_Toc447032719" w:history="1">
        <w:r w:rsidR="004261F9" w:rsidRPr="00FD4629">
          <w:rPr>
            <w:rStyle w:val="Hyperlink"/>
          </w:rPr>
          <w:t>D 4</w:t>
        </w:r>
        <w:r w:rsidR="004261F9">
          <w:rPr>
            <w:rFonts w:asciiTheme="minorHAnsi" w:eastAsiaTheme="minorEastAsia" w:hAnsiTheme="minorHAnsi" w:cstheme="minorBidi"/>
            <w:sz w:val="22"/>
            <w:szCs w:val="22"/>
          </w:rPr>
          <w:tab/>
        </w:r>
        <w:r w:rsidR="004261F9" w:rsidRPr="00FD4629">
          <w:rPr>
            <w:rStyle w:val="Hyperlink"/>
          </w:rPr>
          <w:t xml:space="preserve">Waste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_Toc447032719 \h </w:instrText>
        </w:r>
        <w:r w:rsidR="004261F9">
          <w:rPr>
            <w:webHidden/>
          </w:rPr>
        </w:r>
        <w:r w:rsidR="004261F9">
          <w:rPr>
            <w:webHidden/>
          </w:rPr>
          <w:fldChar w:fldCharType="separate"/>
        </w:r>
        <w:r w:rsidR="004261F9">
          <w:rPr>
            <w:webHidden/>
          </w:rPr>
          <w:t>18</w:t>
        </w:r>
        <w:r w:rsidR="004261F9">
          <w:rPr>
            <w:webHidden/>
          </w:rPr>
          <w:fldChar w:fldCharType="end"/>
        </w:r>
      </w:hyperlink>
    </w:p>
    <w:p w14:paraId="7AF209EB" w14:textId="77777777" w:rsidR="004261F9" w:rsidRDefault="003F45F8">
      <w:pPr>
        <w:pStyle w:val="TOC2"/>
        <w:rPr>
          <w:rFonts w:asciiTheme="minorHAnsi" w:eastAsiaTheme="minorEastAsia" w:hAnsiTheme="minorHAnsi" w:cstheme="minorBidi"/>
          <w:sz w:val="22"/>
          <w:szCs w:val="22"/>
        </w:rPr>
      </w:pPr>
      <w:hyperlink w:anchor="_Toc447032720" w:history="1">
        <w:r w:rsidR="004261F9" w:rsidRPr="00FD4629">
          <w:rPr>
            <w:rStyle w:val="Hyperlink"/>
          </w:rPr>
          <w:t>D 5</w:t>
        </w:r>
        <w:r w:rsidR="004261F9">
          <w:rPr>
            <w:rFonts w:asciiTheme="minorHAnsi" w:eastAsiaTheme="minorEastAsia" w:hAnsiTheme="minorHAnsi" w:cstheme="minorBidi"/>
            <w:sz w:val="22"/>
            <w:szCs w:val="22"/>
          </w:rPr>
          <w:tab/>
        </w:r>
        <w:r w:rsidR="004261F9" w:rsidRPr="00FD4629">
          <w:rPr>
            <w:rStyle w:val="Hyperlink"/>
          </w:rPr>
          <w:t xml:space="preserve">Water </w:t>
        </w:r>
        <w:r w:rsidR="004261F9" w:rsidRPr="00FD4629">
          <w:rPr>
            <w:rStyle w:val="Hyperlink"/>
            <w:rFonts w:ascii="Baskerville Old Face" w:hAnsi="Baskerville Old Face"/>
          </w:rPr>
          <w:t>[C, P]</w:t>
        </w:r>
        <w:r w:rsidR="004261F9">
          <w:rPr>
            <w:webHidden/>
          </w:rPr>
          <w:tab/>
        </w:r>
        <w:r w:rsidR="004261F9">
          <w:rPr>
            <w:webHidden/>
          </w:rPr>
          <w:fldChar w:fldCharType="begin"/>
        </w:r>
        <w:r w:rsidR="004261F9">
          <w:rPr>
            <w:webHidden/>
          </w:rPr>
          <w:instrText xml:space="preserve"> PAGEREF _Toc447032720 \h </w:instrText>
        </w:r>
        <w:r w:rsidR="004261F9">
          <w:rPr>
            <w:webHidden/>
          </w:rPr>
        </w:r>
        <w:r w:rsidR="004261F9">
          <w:rPr>
            <w:webHidden/>
          </w:rPr>
          <w:fldChar w:fldCharType="separate"/>
        </w:r>
        <w:r w:rsidR="004261F9">
          <w:rPr>
            <w:webHidden/>
          </w:rPr>
          <w:t>18</w:t>
        </w:r>
        <w:r w:rsidR="004261F9">
          <w:rPr>
            <w:webHidden/>
          </w:rPr>
          <w:fldChar w:fldCharType="end"/>
        </w:r>
      </w:hyperlink>
    </w:p>
    <w:p w14:paraId="32738737" w14:textId="77777777" w:rsidR="004261F9" w:rsidRDefault="003F45F8">
      <w:pPr>
        <w:pStyle w:val="TOC2"/>
        <w:rPr>
          <w:rFonts w:asciiTheme="minorHAnsi" w:eastAsiaTheme="minorEastAsia" w:hAnsiTheme="minorHAnsi" w:cstheme="minorBidi"/>
          <w:sz w:val="22"/>
          <w:szCs w:val="22"/>
        </w:rPr>
      </w:pPr>
      <w:hyperlink w:anchor="_Toc447032721" w:history="1">
        <w:r w:rsidR="004261F9" w:rsidRPr="00FD4629">
          <w:rPr>
            <w:rStyle w:val="Hyperlink"/>
          </w:rPr>
          <w:t>D 6</w:t>
        </w:r>
        <w:r w:rsidR="004261F9">
          <w:rPr>
            <w:rFonts w:asciiTheme="minorHAnsi" w:eastAsiaTheme="minorEastAsia" w:hAnsiTheme="minorHAnsi" w:cstheme="minorBidi"/>
            <w:sz w:val="22"/>
            <w:szCs w:val="22"/>
          </w:rPr>
          <w:tab/>
        </w:r>
        <w:r w:rsidR="004261F9" w:rsidRPr="00FD4629">
          <w:rPr>
            <w:rStyle w:val="Hyperlink"/>
          </w:rPr>
          <w:t xml:space="preserve">Product Design and Formulations </w:t>
        </w:r>
        <w:r w:rsidR="004261F9" w:rsidRPr="00FD4629">
          <w:rPr>
            <w:rStyle w:val="Hyperlink"/>
            <w:rFonts w:ascii="Baskerville Old Face" w:hAnsi="Baskerville Old Face"/>
          </w:rPr>
          <w:t>[C, F]</w:t>
        </w:r>
        <w:r w:rsidR="004261F9">
          <w:rPr>
            <w:webHidden/>
          </w:rPr>
          <w:tab/>
        </w:r>
        <w:r w:rsidR="004261F9">
          <w:rPr>
            <w:webHidden/>
          </w:rPr>
          <w:fldChar w:fldCharType="begin"/>
        </w:r>
        <w:r w:rsidR="004261F9">
          <w:rPr>
            <w:webHidden/>
          </w:rPr>
          <w:instrText xml:space="preserve"> PAGEREF _Toc447032721 \h </w:instrText>
        </w:r>
        <w:r w:rsidR="004261F9">
          <w:rPr>
            <w:webHidden/>
          </w:rPr>
        </w:r>
        <w:r w:rsidR="004261F9">
          <w:rPr>
            <w:webHidden/>
          </w:rPr>
          <w:fldChar w:fldCharType="separate"/>
        </w:r>
        <w:r w:rsidR="004261F9">
          <w:rPr>
            <w:webHidden/>
          </w:rPr>
          <w:t>19</w:t>
        </w:r>
        <w:r w:rsidR="004261F9">
          <w:rPr>
            <w:webHidden/>
          </w:rPr>
          <w:fldChar w:fldCharType="end"/>
        </w:r>
      </w:hyperlink>
    </w:p>
    <w:p w14:paraId="151712CA" w14:textId="77777777" w:rsidR="004261F9" w:rsidRDefault="003F45F8">
      <w:pPr>
        <w:pStyle w:val="TOC2"/>
        <w:rPr>
          <w:rFonts w:asciiTheme="minorHAnsi" w:eastAsiaTheme="minorEastAsia" w:hAnsiTheme="minorHAnsi" w:cstheme="minorBidi"/>
          <w:sz w:val="22"/>
          <w:szCs w:val="22"/>
        </w:rPr>
      </w:pPr>
      <w:hyperlink w:anchor="_Toc447032722" w:history="1">
        <w:r w:rsidR="004261F9" w:rsidRPr="00FD4629">
          <w:rPr>
            <w:rStyle w:val="Hyperlink"/>
          </w:rPr>
          <w:t>D 7</w:t>
        </w:r>
        <w:r w:rsidR="004261F9">
          <w:rPr>
            <w:rFonts w:asciiTheme="minorHAnsi" w:eastAsiaTheme="minorEastAsia" w:hAnsiTheme="minorHAnsi" w:cstheme="minorBidi"/>
            <w:sz w:val="22"/>
            <w:szCs w:val="22"/>
          </w:rPr>
          <w:tab/>
        </w:r>
        <w:r w:rsidR="004261F9" w:rsidRPr="00FD4629">
          <w:rPr>
            <w:rStyle w:val="Hyperlink"/>
          </w:rPr>
          <w:t xml:space="preserve">Operational Control </w:t>
        </w:r>
        <w:r w:rsidR="004261F9" w:rsidRPr="00FD4629">
          <w:rPr>
            <w:rStyle w:val="Hyperlink"/>
            <w:rFonts w:ascii="Baskerville Old Face" w:hAnsi="Baskerville Old Face"/>
          </w:rPr>
          <w:t>[C, P]</w:t>
        </w:r>
        <w:r w:rsidR="004261F9">
          <w:rPr>
            <w:webHidden/>
          </w:rPr>
          <w:tab/>
        </w:r>
        <w:r w:rsidR="004261F9">
          <w:rPr>
            <w:webHidden/>
          </w:rPr>
          <w:fldChar w:fldCharType="begin"/>
        </w:r>
        <w:r w:rsidR="004261F9">
          <w:rPr>
            <w:webHidden/>
          </w:rPr>
          <w:instrText xml:space="preserve"> PAGEREF _Toc447032722 \h </w:instrText>
        </w:r>
        <w:r w:rsidR="004261F9">
          <w:rPr>
            <w:webHidden/>
          </w:rPr>
        </w:r>
        <w:r w:rsidR="004261F9">
          <w:rPr>
            <w:webHidden/>
          </w:rPr>
          <w:fldChar w:fldCharType="separate"/>
        </w:r>
        <w:r w:rsidR="004261F9">
          <w:rPr>
            <w:webHidden/>
          </w:rPr>
          <w:t>20</w:t>
        </w:r>
        <w:r w:rsidR="004261F9">
          <w:rPr>
            <w:webHidden/>
          </w:rPr>
          <w:fldChar w:fldCharType="end"/>
        </w:r>
      </w:hyperlink>
    </w:p>
    <w:p w14:paraId="31387FA3" w14:textId="77777777" w:rsidR="004261F9" w:rsidRDefault="003F45F8">
      <w:pPr>
        <w:pStyle w:val="TOC2"/>
        <w:rPr>
          <w:rFonts w:asciiTheme="minorHAnsi" w:eastAsiaTheme="minorEastAsia" w:hAnsiTheme="minorHAnsi" w:cstheme="minorBidi"/>
          <w:sz w:val="22"/>
          <w:szCs w:val="22"/>
        </w:rPr>
      </w:pPr>
      <w:hyperlink w:anchor="_Toc447032723" w:history="1">
        <w:r w:rsidR="004261F9" w:rsidRPr="00FD4629">
          <w:rPr>
            <w:rStyle w:val="Hyperlink"/>
          </w:rPr>
          <w:t>D 8</w:t>
        </w:r>
        <w:r w:rsidR="004261F9">
          <w:rPr>
            <w:rFonts w:asciiTheme="minorHAnsi" w:eastAsiaTheme="minorEastAsia" w:hAnsiTheme="minorHAnsi" w:cstheme="minorBidi"/>
            <w:sz w:val="22"/>
            <w:szCs w:val="22"/>
          </w:rPr>
          <w:tab/>
        </w:r>
        <w:r w:rsidR="004261F9" w:rsidRPr="00FD4629">
          <w:rPr>
            <w:rStyle w:val="Hyperlink"/>
          </w:rPr>
          <w:t xml:space="preserve">Production </w:t>
        </w:r>
        <w:r w:rsidR="004261F9" w:rsidRPr="00FD4629">
          <w:rPr>
            <w:rStyle w:val="Hyperlink"/>
            <w:rFonts w:ascii="Baskerville Old Face" w:hAnsi="Baskerville Old Face"/>
          </w:rPr>
          <w:t>[C, P]</w:t>
        </w:r>
        <w:r w:rsidR="004261F9">
          <w:rPr>
            <w:webHidden/>
          </w:rPr>
          <w:tab/>
        </w:r>
        <w:r w:rsidR="004261F9">
          <w:rPr>
            <w:webHidden/>
          </w:rPr>
          <w:fldChar w:fldCharType="begin"/>
        </w:r>
        <w:r w:rsidR="004261F9">
          <w:rPr>
            <w:webHidden/>
          </w:rPr>
          <w:instrText xml:space="preserve"> PAGEREF _Toc447032723 \h </w:instrText>
        </w:r>
        <w:r w:rsidR="004261F9">
          <w:rPr>
            <w:webHidden/>
          </w:rPr>
        </w:r>
        <w:r w:rsidR="004261F9">
          <w:rPr>
            <w:webHidden/>
          </w:rPr>
          <w:fldChar w:fldCharType="separate"/>
        </w:r>
        <w:r w:rsidR="004261F9">
          <w:rPr>
            <w:webHidden/>
          </w:rPr>
          <w:t>21</w:t>
        </w:r>
        <w:r w:rsidR="004261F9">
          <w:rPr>
            <w:webHidden/>
          </w:rPr>
          <w:fldChar w:fldCharType="end"/>
        </w:r>
      </w:hyperlink>
    </w:p>
    <w:p w14:paraId="5F856927" w14:textId="77777777" w:rsidR="004261F9" w:rsidRDefault="003F45F8">
      <w:pPr>
        <w:pStyle w:val="TOC2"/>
        <w:rPr>
          <w:rFonts w:asciiTheme="minorHAnsi" w:eastAsiaTheme="minorEastAsia" w:hAnsiTheme="minorHAnsi" w:cstheme="minorBidi"/>
          <w:sz w:val="22"/>
          <w:szCs w:val="22"/>
        </w:rPr>
      </w:pPr>
      <w:hyperlink w:anchor="_Toc447032724" w:history="1">
        <w:r w:rsidR="004261F9" w:rsidRPr="00FD4629">
          <w:rPr>
            <w:rStyle w:val="Hyperlink"/>
          </w:rPr>
          <w:t>D 9</w:t>
        </w:r>
        <w:r w:rsidR="004261F9">
          <w:rPr>
            <w:rFonts w:asciiTheme="minorHAnsi" w:eastAsiaTheme="minorEastAsia" w:hAnsiTheme="minorHAnsi" w:cstheme="minorBidi"/>
            <w:sz w:val="22"/>
            <w:szCs w:val="22"/>
          </w:rPr>
          <w:tab/>
        </w:r>
        <w:r w:rsidR="004261F9" w:rsidRPr="00FD4629">
          <w:rPr>
            <w:rStyle w:val="Hyperlink"/>
          </w:rPr>
          <w:t xml:space="preserve">Rework Material </w:t>
        </w:r>
        <w:r w:rsidR="004261F9" w:rsidRPr="00FD4629">
          <w:rPr>
            <w:rStyle w:val="Hyperlink"/>
            <w:rFonts w:ascii="Baskerville Old Face" w:hAnsi="Baskerville Old Face"/>
          </w:rPr>
          <w:t>[C]</w:t>
        </w:r>
        <w:r w:rsidR="004261F9">
          <w:rPr>
            <w:webHidden/>
          </w:rPr>
          <w:tab/>
        </w:r>
        <w:r w:rsidR="004261F9">
          <w:rPr>
            <w:webHidden/>
          </w:rPr>
          <w:fldChar w:fldCharType="begin"/>
        </w:r>
        <w:r w:rsidR="004261F9">
          <w:rPr>
            <w:webHidden/>
          </w:rPr>
          <w:instrText xml:space="preserve"> PAGEREF _Toc447032724 \h </w:instrText>
        </w:r>
        <w:r w:rsidR="004261F9">
          <w:rPr>
            <w:webHidden/>
          </w:rPr>
        </w:r>
        <w:r w:rsidR="004261F9">
          <w:rPr>
            <w:webHidden/>
          </w:rPr>
          <w:fldChar w:fldCharType="separate"/>
        </w:r>
        <w:r w:rsidR="004261F9">
          <w:rPr>
            <w:webHidden/>
          </w:rPr>
          <w:t>22</w:t>
        </w:r>
        <w:r w:rsidR="004261F9">
          <w:rPr>
            <w:webHidden/>
          </w:rPr>
          <w:fldChar w:fldCharType="end"/>
        </w:r>
      </w:hyperlink>
    </w:p>
    <w:p w14:paraId="1C1FEE50" w14:textId="77777777" w:rsidR="004261F9" w:rsidRDefault="003F45F8">
      <w:pPr>
        <w:pStyle w:val="TOC2"/>
        <w:rPr>
          <w:rFonts w:asciiTheme="minorHAnsi" w:eastAsiaTheme="minorEastAsia" w:hAnsiTheme="minorHAnsi" w:cstheme="minorBidi"/>
          <w:sz w:val="22"/>
          <w:szCs w:val="22"/>
        </w:rPr>
      </w:pPr>
      <w:hyperlink w:anchor="_Toc447032725" w:history="1">
        <w:r w:rsidR="004261F9" w:rsidRPr="00FD4629">
          <w:rPr>
            <w:rStyle w:val="Hyperlink"/>
          </w:rPr>
          <w:t>D 10</w:t>
        </w:r>
        <w:r w:rsidR="004261F9">
          <w:rPr>
            <w:rFonts w:asciiTheme="minorHAnsi" w:eastAsiaTheme="minorEastAsia" w:hAnsiTheme="minorHAnsi" w:cstheme="minorBidi"/>
            <w:sz w:val="22"/>
            <w:szCs w:val="22"/>
          </w:rPr>
          <w:tab/>
        </w:r>
        <w:r w:rsidR="004261F9" w:rsidRPr="00FD4629">
          <w:rPr>
            <w:rStyle w:val="Hyperlink"/>
          </w:rPr>
          <w:t xml:space="preserve">Treatments used as a Salmonella Kill Step in Bulk Poultry Feeds </w:t>
        </w:r>
        <w:r w:rsidR="004261F9" w:rsidRPr="00FD4629">
          <w:rPr>
            <w:rStyle w:val="Hyperlink"/>
            <w:rFonts w:ascii="Baskerville Old Face" w:hAnsi="Baskerville Old Face"/>
          </w:rPr>
          <w:t>[K]</w:t>
        </w:r>
        <w:r w:rsidR="004261F9">
          <w:rPr>
            <w:webHidden/>
          </w:rPr>
          <w:tab/>
        </w:r>
        <w:r w:rsidR="004261F9">
          <w:rPr>
            <w:webHidden/>
          </w:rPr>
          <w:fldChar w:fldCharType="begin"/>
        </w:r>
        <w:r w:rsidR="004261F9">
          <w:rPr>
            <w:webHidden/>
          </w:rPr>
          <w:instrText xml:space="preserve"> PAGEREF _Toc447032725 \h </w:instrText>
        </w:r>
        <w:r w:rsidR="004261F9">
          <w:rPr>
            <w:webHidden/>
          </w:rPr>
        </w:r>
        <w:r w:rsidR="004261F9">
          <w:rPr>
            <w:webHidden/>
          </w:rPr>
          <w:fldChar w:fldCharType="separate"/>
        </w:r>
        <w:r w:rsidR="004261F9">
          <w:rPr>
            <w:webHidden/>
          </w:rPr>
          <w:t>22</w:t>
        </w:r>
        <w:r w:rsidR="004261F9">
          <w:rPr>
            <w:webHidden/>
          </w:rPr>
          <w:fldChar w:fldCharType="end"/>
        </w:r>
      </w:hyperlink>
    </w:p>
    <w:p w14:paraId="1006312E" w14:textId="77777777" w:rsidR="004261F9" w:rsidRDefault="003F45F8">
      <w:pPr>
        <w:pStyle w:val="TOC2"/>
        <w:rPr>
          <w:rFonts w:asciiTheme="minorHAnsi" w:eastAsiaTheme="minorEastAsia" w:hAnsiTheme="minorHAnsi" w:cstheme="minorBidi"/>
          <w:sz w:val="22"/>
          <w:szCs w:val="22"/>
        </w:rPr>
      </w:pPr>
      <w:hyperlink w:anchor="_Toc447032726" w:history="1">
        <w:r w:rsidR="004261F9" w:rsidRPr="00FD4629">
          <w:rPr>
            <w:rStyle w:val="Hyperlink"/>
          </w:rPr>
          <w:t xml:space="preserve">D 11  </w:t>
        </w:r>
        <w:r w:rsidR="004261F9">
          <w:rPr>
            <w:rFonts w:asciiTheme="minorHAnsi" w:eastAsiaTheme="minorEastAsia" w:hAnsiTheme="minorHAnsi" w:cstheme="minorBidi"/>
            <w:sz w:val="22"/>
            <w:szCs w:val="22"/>
          </w:rPr>
          <w:tab/>
        </w:r>
        <w:r w:rsidR="004261F9" w:rsidRPr="00FD4629">
          <w:rPr>
            <w:rStyle w:val="Hyperlink"/>
          </w:rPr>
          <w:t xml:space="preserve">Packaging </w:t>
        </w:r>
        <w:r w:rsidR="004261F9" w:rsidRPr="00FD4629">
          <w:rPr>
            <w:rStyle w:val="Hyperlink"/>
            <w:rFonts w:ascii="Baskerville Old Face" w:hAnsi="Baskerville Old Face"/>
          </w:rPr>
          <w:t>[C, P]</w:t>
        </w:r>
        <w:r w:rsidR="004261F9">
          <w:rPr>
            <w:webHidden/>
          </w:rPr>
          <w:tab/>
        </w:r>
        <w:r w:rsidR="004261F9">
          <w:rPr>
            <w:webHidden/>
          </w:rPr>
          <w:fldChar w:fldCharType="begin"/>
        </w:r>
        <w:r w:rsidR="004261F9">
          <w:rPr>
            <w:webHidden/>
          </w:rPr>
          <w:instrText xml:space="preserve"> PAGEREF _Toc447032726 \h </w:instrText>
        </w:r>
        <w:r w:rsidR="004261F9">
          <w:rPr>
            <w:webHidden/>
          </w:rPr>
        </w:r>
        <w:r w:rsidR="004261F9">
          <w:rPr>
            <w:webHidden/>
          </w:rPr>
          <w:fldChar w:fldCharType="separate"/>
        </w:r>
        <w:r w:rsidR="004261F9">
          <w:rPr>
            <w:webHidden/>
          </w:rPr>
          <w:t>23</w:t>
        </w:r>
        <w:r w:rsidR="004261F9">
          <w:rPr>
            <w:webHidden/>
          </w:rPr>
          <w:fldChar w:fldCharType="end"/>
        </w:r>
      </w:hyperlink>
    </w:p>
    <w:p w14:paraId="58997B70" w14:textId="77777777" w:rsidR="004261F9" w:rsidRDefault="003F45F8">
      <w:pPr>
        <w:pStyle w:val="TOC2"/>
        <w:rPr>
          <w:rFonts w:asciiTheme="minorHAnsi" w:eastAsiaTheme="minorEastAsia" w:hAnsiTheme="minorHAnsi" w:cstheme="minorBidi"/>
          <w:sz w:val="22"/>
          <w:szCs w:val="22"/>
        </w:rPr>
      </w:pPr>
      <w:hyperlink w:anchor="_Toc447032727" w:history="1">
        <w:r w:rsidR="004261F9" w:rsidRPr="00FD4629">
          <w:rPr>
            <w:rStyle w:val="Hyperlink"/>
          </w:rPr>
          <w:t>D 12</w:t>
        </w:r>
        <w:r w:rsidR="004261F9">
          <w:rPr>
            <w:rFonts w:asciiTheme="minorHAnsi" w:eastAsiaTheme="minorEastAsia" w:hAnsiTheme="minorHAnsi" w:cstheme="minorBidi"/>
            <w:sz w:val="22"/>
            <w:szCs w:val="22"/>
          </w:rPr>
          <w:tab/>
        </w:r>
        <w:r w:rsidR="004261F9" w:rsidRPr="00FD4629">
          <w:rPr>
            <w:rStyle w:val="Hyperlink"/>
          </w:rPr>
          <w:t xml:space="preserve">Labelling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_Toc447032727 \h </w:instrText>
        </w:r>
        <w:r w:rsidR="004261F9">
          <w:rPr>
            <w:webHidden/>
          </w:rPr>
        </w:r>
        <w:r w:rsidR="004261F9">
          <w:rPr>
            <w:webHidden/>
          </w:rPr>
          <w:fldChar w:fldCharType="separate"/>
        </w:r>
        <w:r w:rsidR="004261F9">
          <w:rPr>
            <w:webHidden/>
          </w:rPr>
          <w:t>23</w:t>
        </w:r>
        <w:r w:rsidR="004261F9">
          <w:rPr>
            <w:webHidden/>
          </w:rPr>
          <w:fldChar w:fldCharType="end"/>
        </w:r>
      </w:hyperlink>
    </w:p>
    <w:p w14:paraId="13216DB4" w14:textId="77777777" w:rsidR="004261F9" w:rsidRDefault="003F45F8">
      <w:pPr>
        <w:pStyle w:val="TOC2"/>
        <w:rPr>
          <w:rFonts w:asciiTheme="minorHAnsi" w:eastAsiaTheme="minorEastAsia" w:hAnsiTheme="minorHAnsi" w:cstheme="minorBidi"/>
          <w:sz w:val="22"/>
          <w:szCs w:val="22"/>
        </w:rPr>
      </w:pPr>
      <w:hyperlink w:anchor="_Toc447032728" w:history="1">
        <w:r w:rsidR="004261F9" w:rsidRPr="00FD4629">
          <w:rPr>
            <w:rStyle w:val="Hyperlink"/>
          </w:rPr>
          <w:t>D 13</w:t>
        </w:r>
        <w:r w:rsidR="004261F9">
          <w:rPr>
            <w:rFonts w:asciiTheme="minorHAnsi" w:eastAsiaTheme="minorEastAsia" w:hAnsiTheme="minorHAnsi" w:cstheme="minorBidi"/>
            <w:sz w:val="22"/>
            <w:szCs w:val="22"/>
          </w:rPr>
          <w:tab/>
        </w:r>
        <w:r w:rsidR="004261F9" w:rsidRPr="00FD4629">
          <w:rPr>
            <w:rStyle w:val="Hyperlink"/>
          </w:rPr>
          <w:t>Identification</w:t>
        </w:r>
        <w:r w:rsidR="004261F9">
          <w:rPr>
            <w:webHidden/>
          </w:rPr>
          <w:tab/>
        </w:r>
        <w:r w:rsidR="004261F9">
          <w:rPr>
            <w:webHidden/>
          </w:rPr>
          <w:fldChar w:fldCharType="begin"/>
        </w:r>
        <w:r w:rsidR="004261F9">
          <w:rPr>
            <w:webHidden/>
          </w:rPr>
          <w:instrText xml:space="preserve"> PAGEREF _Toc447032728 \h </w:instrText>
        </w:r>
        <w:r w:rsidR="004261F9">
          <w:rPr>
            <w:webHidden/>
          </w:rPr>
        </w:r>
        <w:r w:rsidR="004261F9">
          <w:rPr>
            <w:webHidden/>
          </w:rPr>
          <w:fldChar w:fldCharType="separate"/>
        </w:r>
        <w:r w:rsidR="004261F9">
          <w:rPr>
            <w:webHidden/>
          </w:rPr>
          <w:t>24</w:t>
        </w:r>
        <w:r w:rsidR="004261F9">
          <w:rPr>
            <w:webHidden/>
          </w:rPr>
          <w:fldChar w:fldCharType="end"/>
        </w:r>
      </w:hyperlink>
    </w:p>
    <w:p w14:paraId="047A4918" w14:textId="77777777" w:rsidR="004261F9" w:rsidRDefault="003F45F8">
      <w:pPr>
        <w:pStyle w:val="TOC1"/>
        <w:rPr>
          <w:rFonts w:asciiTheme="minorHAnsi" w:eastAsiaTheme="minorEastAsia" w:hAnsiTheme="minorHAnsi" w:cstheme="minorBidi"/>
          <w:noProof/>
          <w:szCs w:val="22"/>
        </w:rPr>
      </w:pPr>
      <w:hyperlink w:anchor="_Toc447032729" w:history="1">
        <w:r w:rsidR="004261F9" w:rsidRPr="00FD4629">
          <w:rPr>
            <w:rStyle w:val="Hyperlink"/>
            <w:noProof/>
          </w:rPr>
          <w:t xml:space="preserve">E  </w:t>
        </w:r>
        <w:r w:rsidR="004261F9">
          <w:rPr>
            <w:rFonts w:asciiTheme="minorHAnsi" w:eastAsiaTheme="minorEastAsia" w:hAnsiTheme="minorHAnsi" w:cstheme="minorBidi"/>
            <w:noProof/>
            <w:szCs w:val="22"/>
          </w:rPr>
          <w:tab/>
        </w:r>
        <w:r w:rsidR="004261F9" w:rsidRPr="00FD4629">
          <w:rPr>
            <w:rStyle w:val="Hyperlink"/>
            <w:noProof/>
          </w:rPr>
          <w:t xml:space="preserve">ORDER TAKING AND FULFILMENT </w:t>
        </w:r>
        <w:r w:rsidR="004261F9" w:rsidRPr="00FD4629">
          <w:rPr>
            <w:rStyle w:val="Hyperlink"/>
            <w:rFonts w:ascii="Baskerville Old Face" w:hAnsi="Baskerville Old Face"/>
            <w:noProof/>
          </w:rPr>
          <w:t>[A]</w:t>
        </w:r>
        <w:r w:rsidR="004261F9">
          <w:rPr>
            <w:noProof/>
            <w:webHidden/>
          </w:rPr>
          <w:tab/>
        </w:r>
        <w:r w:rsidR="004261F9">
          <w:rPr>
            <w:noProof/>
            <w:webHidden/>
          </w:rPr>
          <w:fldChar w:fldCharType="begin"/>
        </w:r>
        <w:r w:rsidR="004261F9">
          <w:rPr>
            <w:noProof/>
            <w:webHidden/>
          </w:rPr>
          <w:instrText xml:space="preserve"> PAGEREF _Toc447032729 \h </w:instrText>
        </w:r>
        <w:r w:rsidR="004261F9">
          <w:rPr>
            <w:noProof/>
            <w:webHidden/>
          </w:rPr>
        </w:r>
        <w:r w:rsidR="004261F9">
          <w:rPr>
            <w:noProof/>
            <w:webHidden/>
          </w:rPr>
          <w:fldChar w:fldCharType="separate"/>
        </w:r>
        <w:r w:rsidR="004261F9">
          <w:rPr>
            <w:noProof/>
            <w:webHidden/>
          </w:rPr>
          <w:t>24</w:t>
        </w:r>
        <w:r w:rsidR="004261F9">
          <w:rPr>
            <w:noProof/>
            <w:webHidden/>
          </w:rPr>
          <w:fldChar w:fldCharType="end"/>
        </w:r>
      </w:hyperlink>
    </w:p>
    <w:p w14:paraId="6252C1C2" w14:textId="77777777" w:rsidR="004261F9" w:rsidRDefault="003F45F8">
      <w:pPr>
        <w:pStyle w:val="TOC2"/>
        <w:rPr>
          <w:rFonts w:asciiTheme="minorHAnsi" w:eastAsiaTheme="minorEastAsia" w:hAnsiTheme="minorHAnsi" w:cstheme="minorBidi"/>
          <w:sz w:val="22"/>
          <w:szCs w:val="22"/>
        </w:rPr>
      </w:pPr>
      <w:hyperlink w:anchor="_Toc447032730" w:history="1">
        <w:r w:rsidR="004261F9" w:rsidRPr="00FD4629">
          <w:rPr>
            <w:rStyle w:val="Hyperlink"/>
          </w:rPr>
          <w:t xml:space="preserve">E 1 </w:t>
        </w:r>
        <w:r w:rsidR="004261F9">
          <w:rPr>
            <w:rFonts w:asciiTheme="minorHAnsi" w:eastAsiaTheme="minorEastAsia" w:hAnsiTheme="minorHAnsi" w:cstheme="minorBidi"/>
            <w:sz w:val="22"/>
            <w:szCs w:val="22"/>
          </w:rPr>
          <w:tab/>
        </w:r>
        <w:r w:rsidR="004261F9" w:rsidRPr="00FD4629">
          <w:rPr>
            <w:rStyle w:val="Hyperlink"/>
          </w:rPr>
          <w:t>Customer Requirements</w:t>
        </w:r>
        <w:r w:rsidR="004261F9">
          <w:rPr>
            <w:webHidden/>
          </w:rPr>
          <w:tab/>
        </w:r>
        <w:r w:rsidR="004261F9">
          <w:rPr>
            <w:webHidden/>
          </w:rPr>
          <w:fldChar w:fldCharType="begin"/>
        </w:r>
        <w:r w:rsidR="004261F9">
          <w:rPr>
            <w:webHidden/>
          </w:rPr>
          <w:instrText xml:space="preserve"> PAGEREF _Toc447032730 \h </w:instrText>
        </w:r>
        <w:r w:rsidR="004261F9">
          <w:rPr>
            <w:webHidden/>
          </w:rPr>
        </w:r>
        <w:r w:rsidR="004261F9">
          <w:rPr>
            <w:webHidden/>
          </w:rPr>
          <w:fldChar w:fldCharType="separate"/>
        </w:r>
        <w:r w:rsidR="004261F9">
          <w:rPr>
            <w:webHidden/>
          </w:rPr>
          <w:t>24</w:t>
        </w:r>
        <w:r w:rsidR="004261F9">
          <w:rPr>
            <w:webHidden/>
          </w:rPr>
          <w:fldChar w:fldCharType="end"/>
        </w:r>
      </w:hyperlink>
    </w:p>
    <w:p w14:paraId="1BE0177B" w14:textId="77777777" w:rsidR="004261F9" w:rsidRDefault="003F45F8">
      <w:pPr>
        <w:pStyle w:val="TOC2"/>
        <w:rPr>
          <w:rFonts w:asciiTheme="minorHAnsi" w:eastAsiaTheme="minorEastAsia" w:hAnsiTheme="minorHAnsi" w:cstheme="minorBidi"/>
          <w:sz w:val="22"/>
          <w:szCs w:val="22"/>
        </w:rPr>
      </w:pPr>
      <w:hyperlink w:anchor="_Toc447032731" w:history="1">
        <w:r w:rsidR="004261F9" w:rsidRPr="00FD4629">
          <w:rPr>
            <w:rStyle w:val="Hyperlink"/>
          </w:rPr>
          <w:t>E 2</w:t>
        </w:r>
        <w:r w:rsidR="004261F9">
          <w:rPr>
            <w:rFonts w:asciiTheme="minorHAnsi" w:eastAsiaTheme="minorEastAsia" w:hAnsiTheme="minorHAnsi" w:cstheme="minorBidi"/>
            <w:sz w:val="22"/>
            <w:szCs w:val="22"/>
          </w:rPr>
          <w:tab/>
        </w:r>
        <w:r w:rsidR="004261F9" w:rsidRPr="00FD4629">
          <w:rPr>
            <w:rStyle w:val="Hyperlink"/>
          </w:rPr>
          <w:t>Sales Order Processing</w:t>
        </w:r>
        <w:r w:rsidR="004261F9">
          <w:rPr>
            <w:webHidden/>
          </w:rPr>
          <w:tab/>
        </w:r>
        <w:r w:rsidR="004261F9">
          <w:rPr>
            <w:webHidden/>
          </w:rPr>
          <w:fldChar w:fldCharType="begin"/>
        </w:r>
        <w:r w:rsidR="004261F9">
          <w:rPr>
            <w:webHidden/>
          </w:rPr>
          <w:instrText xml:space="preserve"> PAGEREF _Toc447032731 \h </w:instrText>
        </w:r>
        <w:r w:rsidR="004261F9">
          <w:rPr>
            <w:webHidden/>
          </w:rPr>
        </w:r>
        <w:r w:rsidR="004261F9">
          <w:rPr>
            <w:webHidden/>
          </w:rPr>
          <w:fldChar w:fldCharType="separate"/>
        </w:r>
        <w:r w:rsidR="004261F9">
          <w:rPr>
            <w:webHidden/>
          </w:rPr>
          <w:t>24</w:t>
        </w:r>
        <w:r w:rsidR="004261F9">
          <w:rPr>
            <w:webHidden/>
          </w:rPr>
          <w:fldChar w:fldCharType="end"/>
        </w:r>
      </w:hyperlink>
    </w:p>
    <w:p w14:paraId="7EF181A7" w14:textId="77777777" w:rsidR="004261F9" w:rsidRDefault="003F45F8">
      <w:pPr>
        <w:pStyle w:val="TOC1"/>
        <w:rPr>
          <w:rFonts w:asciiTheme="minorHAnsi" w:eastAsiaTheme="minorEastAsia" w:hAnsiTheme="minorHAnsi" w:cstheme="minorBidi"/>
          <w:noProof/>
          <w:szCs w:val="22"/>
        </w:rPr>
      </w:pPr>
      <w:hyperlink w:anchor="_Toc447032732" w:history="1">
        <w:r w:rsidR="004261F9" w:rsidRPr="00FD4629">
          <w:rPr>
            <w:rStyle w:val="Hyperlink"/>
            <w:noProof/>
          </w:rPr>
          <w:t>F</w:t>
        </w:r>
        <w:r w:rsidR="004261F9">
          <w:rPr>
            <w:rFonts w:asciiTheme="minorHAnsi" w:eastAsiaTheme="minorEastAsia" w:hAnsiTheme="minorHAnsi" w:cstheme="minorBidi"/>
            <w:noProof/>
            <w:szCs w:val="22"/>
          </w:rPr>
          <w:tab/>
        </w:r>
        <w:r w:rsidR="004261F9" w:rsidRPr="00FD4629">
          <w:rPr>
            <w:rStyle w:val="Hyperlink"/>
            <w:noProof/>
          </w:rPr>
          <w:t xml:space="preserve">LOADING, TRANSPORT AND DELIVERY </w:t>
        </w:r>
        <w:r w:rsidR="004261F9" w:rsidRPr="00FD4629">
          <w:rPr>
            <w:rStyle w:val="Hyperlink"/>
            <w:rFonts w:ascii="Baskerville Old Face" w:hAnsi="Baskerville Old Face"/>
            <w:noProof/>
          </w:rPr>
          <w:t>[C, P, S1, S2, T]</w:t>
        </w:r>
        <w:r w:rsidR="004261F9">
          <w:rPr>
            <w:noProof/>
            <w:webHidden/>
          </w:rPr>
          <w:tab/>
        </w:r>
        <w:r w:rsidR="004261F9">
          <w:rPr>
            <w:noProof/>
            <w:webHidden/>
          </w:rPr>
          <w:fldChar w:fldCharType="begin"/>
        </w:r>
        <w:r w:rsidR="004261F9">
          <w:rPr>
            <w:noProof/>
            <w:webHidden/>
          </w:rPr>
          <w:instrText xml:space="preserve"> PAGEREF _Toc447032732 \h </w:instrText>
        </w:r>
        <w:r w:rsidR="004261F9">
          <w:rPr>
            <w:noProof/>
            <w:webHidden/>
          </w:rPr>
        </w:r>
        <w:r w:rsidR="004261F9">
          <w:rPr>
            <w:noProof/>
            <w:webHidden/>
          </w:rPr>
          <w:fldChar w:fldCharType="separate"/>
        </w:r>
        <w:r w:rsidR="004261F9">
          <w:rPr>
            <w:noProof/>
            <w:webHidden/>
          </w:rPr>
          <w:t>25</w:t>
        </w:r>
        <w:r w:rsidR="004261F9">
          <w:rPr>
            <w:noProof/>
            <w:webHidden/>
          </w:rPr>
          <w:fldChar w:fldCharType="end"/>
        </w:r>
      </w:hyperlink>
    </w:p>
    <w:p w14:paraId="1207D7CF" w14:textId="77777777" w:rsidR="004261F9" w:rsidRDefault="003F45F8">
      <w:pPr>
        <w:pStyle w:val="TOC2"/>
        <w:rPr>
          <w:rFonts w:asciiTheme="minorHAnsi" w:eastAsiaTheme="minorEastAsia" w:hAnsiTheme="minorHAnsi" w:cstheme="minorBidi"/>
          <w:sz w:val="22"/>
          <w:szCs w:val="22"/>
        </w:rPr>
      </w:pPr>
      <w:hyperlink w:anchor="_Toc447032733" w:history="1">
        <w:r w:rsidR="004261F9" w:rsidRPr="00FD4629">
          <w:rPr>
            <w:rStyle w:val="Hyperlink"/>
          </w:rPr>
          <w:t>F 1</w:t>
        </w:r>
        <w:r w:rsidR="004261F9">
          <w:rPr>
            <w:rFonts w:asciiTheme="minorHAnsi" w:eastAsiaTheme="minorEastAsia" w:hAnsiTheme="minorHAnsi" w:cstheme="minorBidi"/>
            <w:sz w:val="22"/>
            <w:szCs w:val="22"/>
          </w:rPr>
          <w:tab/>
        </w:r>
        <w:r w:rsidR="004261F9" w:rsidRPr="00FD4629">
          <w:rPr>
            <w:rStyle w:val="Hyperlink"/>
          </w:rPr>
          <w:t>Third Party Vehicles and Customer Vehicles</w:t>
        </w:r>
        <w:r w:rsidR="004261F9">
          <w:rPr>
            <w:webHidden/>
          </w:rPr>
          <w:tab/>
        </w:r>
        <w:r w:rsidR="004261F9">
          <w:rPr>
            <w:webHidden/>
          </w:rPr>
          <w:fldChar w:fldCharType="begin"/>
        </w:r>
        <w:r w:rsidR="004261F9">
          <w:rPr>
            <w:webHidden/>
          </w:rPr>
          <w:instrText xml:space="preserve"> PAGEREF _Toc447032733 \h </w:instrText>
        </w:r>
        <w:r w:rsidR="004261F9">
          <w:rPr>
            <w:webHidden/>
          </w:rPr>
        </w:r>
        <w:r w:rsidR="004261F9">
          <w:rPr>
            <w:webHidden/>
          </w:rPr>
          <w:fldChar w:fldCharType="separate"/>
        </w:r>
        <w:r w:rsidR="004261F9">
          <w:rPr>
            <w:webHidden/>
          </w:rPr>
          <w:t>25</w:t>
        </w:r>
        <w:r w:rsidR="004261F9">
          <w:rPr>
            <w:webHidden/>
          </w:rPr>
          <w:fldChar w:fldCharType="end"/>
        </w:r>
      </w:hyperlink>
    </w:p>
    <w:p w14:paraId="51EEE8A7" w14:textId="77777777" w:rsidR="004261F9" w:rsidRDefault="003F45F8">
      <w:pPr>
        <w:pStyle w:val="TOC2"/>
        <w:rPr>
          <w:rFonts w:asciiTheme="minorHAnsi" w:eastAsiaTheme="minorEastAsia" w:hAnsiTheme="minorHAnsi" w:cstheme="minorBidi"/>
          <w:sz w:val="22"/>
          <w:szCs w:val="22"/>
        </w:rPr>
      </w:pPr>
      <w:hyperlink w:anchor="_Toc447032734" w:history="1">
        <w:r w:rsidR="004261F9" w:rsidRPr="00FD4629">
          <w:rPr>
            <w:rStyle w:val="Hyperlink"/>
          </w:rPr>
          <w:t>F 2</w:t>
        </w:r>
        <w:r w:rsidR="004261F9">
          <w:rPr>
            <w:rFonts w:asciiTheme="minorHAnsi" w:eastAsiaTheme="minorEastAsia" w:hAnsiTheme="minorHAnsi" w:cstheme="minorBidi"/>
            <w:sz w:val="22"/>
            <w:szCs w:val="22"/>
          </w:rPr>
          <w:tab/>
        </w:r>
        <w:r w:rsidR="004261F9" w:rsidRPr="00FD4629">
          <w:rPr>
            <w:rStyle w:val="Hyperlink"/>
          </w:rPr>
          <w:t>Previous Loads</w:t>
        </w:r>
        <w:r w:rsidR="004261F9">
          <w:rPr>
            <w:webHidden/>
          </w:rPr>
          <w:tab/>
        </w:r>
        <w:r w:rsidR="004261F9">
          <w:rPr>
            <w:webHidden/>
          </w:rPr>
          <w:fldChar w:fldCharType="begin"/>
        </w:r>
        <w:r w:rsidR="004261F9">
          <w:rPr>
            <w:webHidden/>
          </w:rPr>
          <w:instrText xml:space="preserve"> PAGEREF _Toc447032734 \h </w:instrText>
        </w:r>
        <w:r w:rsidR="004261F9">
          <w:rPr>
            <w:webHidden/>
          </w:rPr>
        </w:r>
        <w:r w:rsidR="004261F9">
          <w:rPr>
            <w:webHidden/>
          </w:rPr>
          <w:fldChar w:fldCharType="separate"/>
        </w:r>
        <w:r w:rsidR="004261F9">
          <w:rPr>
            <w:webHidden/>
          </w:rPr>
          <w:t>25</w:t>
        </w:r>
        <w:r w:rsidR="004261F9">
          <w:rPr>
            <w:webHidden/>
          </w:rPr>
          <w:fldChar w:fldCharType="end"/>
        </w:r>
      </w:hyperlink>
    </w:p>
    <w:p w14:paraId="5560414F" w14:textId="77777777" w:rsidR="004261F9" w:rsidRDefault="003F45F8">
      <w:pPr>
        <w:pStyle w:val="TOC2"/>
        <w:rPr>
          <w:rFonts w:asciiTheme="minorHAnsi" w:eastAsiaTheme="minorEastAsia" w:hAnsiTheme="minorHAnsi" w:cstheme="minorBidi"/>
          <w:sz w:val="22"/>
          <w:szCs w:val="22"/>
        </w:rPr>
      </w:pPr>
      <w:hyperlink w:anchor="_Toc447032735" w:history="1">
        <w:r w:rsidR="004261F9" w:rsidRPr="00FD4629">
          <w:rPr>
            <w:rStyle w:val="Hyperlink"/>
          </w:rPr>
          <w:t>F 3</w:t>
        </w:r>
        <w:r w:rsidR="004261F9">
          <w:rPr>
            <w:rFonts w:asciiTheme="minorHAnsi" w:eastAsiaTheme="minorEastAsia" w:hAnsiTheme="minorHAnsi" w:cstheme="minorBidi"/>
            <w:sz w:val="22"/>
            <w:szCs w:val="22"/>
          </w:rPr>
          <w:tab/>
        </w:r>
        <w:r w:rsidR="004261F9" w:rsidRPr="00FD4629">
          <w:rPr>
            <w:rStyle w:val="Hyperlink"/>
          </w:rPr>
          <w:t>Vehicle Cleanliness</w:t>
        </w:r>
        <w:r w:rsidR="004261F9">
          <w:rPr>
            <w:webHidden/>
          </w:rPr>
          <w:tab/>
        </w:r>
        <w:r w:rsidR="004261F9">
          <w:rPr>
            <w:webHidden/>
          </w:rPr>
          <w:fldChar w:fldCharType="begin"/>
        </w:r>
        <w:r w:rsidR="004261F9">
          <w:rPr>
            <w:webHidden/>
          </w:rPr>
          <w:instrText xml:space="preserve"> PAGEREF _Toc447032735 \h </w:instrText>
        </w:r>
        <w:r w:rsidR="004261F9">
          <w:rPr>
            <w:webHidden/>
          </w:rPr>
        </w:r>
        <w:r w:rsidR="004261F9">
          <w:rPr>
            <w:webHidden/>
          </w:rPr>
          <w:fldChar w:fldCharType="separate"/>
        </w:r>
        <w:r w:rsidR="004261F9">
          <w:rPr>
            <w:webHidden/>
          </w:rPr>
          <w:t>25</w:t>
        </w:r>
        <w:r w:rsidR="004261F9">
          <w:rPr>
            <w:webHidden/>
          </w:rPr>
          <w:fldChar w:fldCharType="end"/>
        </w:r>
      </w:hyperlink>
    </w:p>
    <w:p w14:paraId="68B64A17" w14:textId="77777777" w:rsidR="004261F9" w:rsidRDefault="003F45F8">
      <w:pPr>
        <w:pStyle w:val="TOC2"/>
        <w:rPr>
          <w:rFonts w:asciiTheme="minorHAnsi" w:eastAsiaTheme="minorEastAsia" w:hAnsiTheme="minorHAnsi" w:cstheme="minorBidi"/>
          <w:sz w:val="22"/>
          <w:szCs w:val="22"/>
        </w:rPr>
      </w:pPr>
      <w:hyperlink w:anchor="_Toc447032736" w:history="1">
        <w:r w:rsidR="004261F9" w:rsidRPr="00FD4629">
          <w:rPr>
            <w:rStyle w:val="Hyperlink"/>
          </w:rPr>
          <w:t>F 4</w:t>
        </w:r>
        <w:r w:rsidR="004261F9">
          <w:rPr>
            <w:rFonts w:asciiTheme="minorHAnsi" w:eastAsiaTheme="minorEastAsia" w:hAnsiTheme="minorHAnsi" w:cstheme="minorBidi"/>
            <w:sz w:val="22"/>
            <w:szCs w:val="22"/>
          </w:rPr>
          <w:tab/>
        </w:r>
        <w:r w:rsidR="004261F9" w:rsidRPr="00FD4629">
          <w:rPr>
            <w:rStyle w:val="Hyperlink"/>
          </w:rPr>
          <w:t>Loading from Bulk Storage</w:t>
        </w:r>
        <w:r w:rsidR="004261F9">
          <w:rPr>
            <w:webHidden/>
          </w:rPr>
          <w:tab/>
        </w:r>
        <w:r w:rsidR="004261F9">
          <w:rPr>
            <w:webHidden/>
          </w:rPr>
          <w:fldChar w:fldCharType="begin"/>
        </w:r>
        <w:r w:rsidR="004261F9">
          <w:rPr>
            <w:webHidden/>
          </w:rPr>
          <w:instrText xml:space="preserve"> PAGEREF _Toc447032736 \h </w:instrText>
        </w:r>
        <w:r w:rsidR="004261F9">
          <w:rPr>
            <w:webHidden/>
          </w:rPr>
        </w:r>
        <w:r w:rsidR="004261F9">
          <w:rPr>
            <w:webHidden/>
          </w:rPr>
          <w:fldChar w:fldCharType="separate"/>
        </w:r>
        <w:r w:rsidR="004261F9">
          <w:rPr>
            <w:webHidden/>
          </w:rPr>
          <w:t>25</w:t>
        </w:r>
        <w:r w:rsidR="004261F9">
          <w:rPr>
            <w:webHidden/>
          </w:rPr>
          <w:fldChar w:fldCharType="end"/>
        </w:r>
      </w:hyperlink>
    </w:p>
    <w:p w14:paraId="34453EC1" w14:textId="77777777" w:rsidR="004261F9" w:rsidRDefault="003F45F8">
      <w:pPr>
        <w:pStyle w:val="TOC2"/>
        <w:rPr>
          <w:rFonts w:asciiTheme="minorHAnsi" w:eastAsiaTheme="minorEastAsia" w:hAnsiTheme="minorHAnsi" w:cstheme="minorBidi"/>
          <w:sz w:val="22"/>
          <w:szCs w:val="22"/>
        </w:rPr>
      </w:pPr>
      <w:hyperlink w:anchor="_Toc447032737" w:history="1">
        <w:r w:rsidR="004261F9" w:rsidRPr="00FD4629">
          <w:rPr>
            <w:rStyle w:val="Hyperlink"/>
          </w:rPr>
          <w:t>F 5</w:t>
        </w:r>
        <w:r w:rsidR="004261F9">
          <w:rPr>
            <w:rFonts w:asciiTheme="minorHAnsi" w:eastAsiaTheme="minorEastAsia" w:hAnsiTheme="minorHAnsi" w:cstheme="minorBidi"/>
            <w:sz w:val="22"/>
            <w:szCs w:val="22"/>
          </w:rPr>
          <w:tab/>
        </w:r>
        <w:r w:rsidR="004261F9" w:rsidRPr="00FD4629">
          <w:rPr>
            <w:rStyle w:val="Hyperlink"/>
          </w:rPr>
          <w:t>“Layering” of feeds</w:t>
        </w:r>
        <w:r w:rsidR="004261F9">
          <w:rPr>
            <w:webHidden/>
          </w:rPr>
          <w:tab/>
        </w:r>
        <w:r w:rsidR="004261F9">
          <w:rPr>
            <w:webHidden/>
          </w:rPr>
          <w:fldChar w:fldCharType="begin"/>
        </w:r>
        <w:r w:rsidR="004261F9">
          <w:rPr>
            <w:webHidden/>
          </w:rPr>
          <w:instrText xml:space="preserve"> PAGEREF _Toc447032737 \h </w:instrText>
        </w:r>
        <w:r w:rsidR="004261F9">
          <w:rPr>
            <w:webHidden/>
          </w:rPr>
        </w:r>
        <w:r w:rsidR="004261F9">
          <w:rPr>
            <w:webHidden/>
          </w:rPr>
          <w:fldChar w:fldCharType="separate"/>
        </w:r>
        <w:r w:rsidR="004261F9">
          <w:rPr>
            <w:webHidden/>
          </w:rPr>
          <w:t>26</w:t>
        </w:r>
        <w:r w:rsidR="004261F9">
          <w:rPr>
            <w:webHidden/>
          </w:rPr>
          <w:fldChar w:fldCharType="end"/>
        </w:r>
      </w:hyperlink>
    </w:p>
    <w:p w14:paraId="5F854941" w14:textId="77777777" w:rsidR="004261F9" w:rsidRDefault="003F45F8">
      <w:pPr>
        <w:pStyle w:val="TOC2"/>
        <w:rPr>
          <w:rFonts w:asciiTheme="minorHAnsi" w:eastAsiaTheme="minorEastAsia" w:hAnsiTheme="minorHAnsi" w:cstheme="minorBidi"/>
          <w:sz w:val="22"/>
          <w:szCs w:val="22"/>
        </w:rPr>
      </w:pPr>
      <w:hyperlink w:anchor="_Toc447032738" w:history="1">
        <w:r w:rsidR="004261F9" w:rsidRPr="00FD4629">
          <w:rPr>
            <w:rStyle w:val="Hyperlink"/>
          </w:rPr>
          <w:t xml:space="preserve">F 6   </w:t>
        </w:r>
        <w:r w:rsidR="004261F9">
          <w:rPr>
            <w:rFonts w:asciiTheme="minorHAnsi" w:eastAsiaTheme="minorEastAsia" w:hAnsiTheme="minorHAnsi" w:cstheme="minorBidi"/>
            <w:sz w:val="22"/>
            <w:szCs w:val="22"/>
          </w:rPr>
          <w:tab/>
        </w:r>
        <w:r w:rsidR="004261F9" w:rsidRPr="00FD4629">
          <w:rPr>
            <w:rStyle w:val="Hyperlink"/>
          </w:rPr>
          <w:t>Delivery Documentation</w:t>
        </w:r>
        <w:r w:rsidR="004261F9">
          <w:rPr>
            <w:webHidden/>
          </w:rPr>
          <w:tab/>
        </w:r>
        <w:r w:rsidR="004261F9">
          <w:rPr>
            <w:webHidden/>
          </w:rPr>
          <w:fldChar w:fldCharType="begin"/>
        </w:r>
        <w:r w:rsidR="004261F9">
          <w:rPr>
            <w:webHidden/>
          </w:rPr>
          <w:instrText xml:space="preserve"> PAGEREF _Toc447032738 \h </w:instrText>
        </w:r>
        <w:r w:rsidR="004261F9">
          <w:rPr>
            <w:webHidden/>
          </w:rPr>
        </w:r>
        <w:r w:rsidR="004261F9">
          <w:rPr>
            <w:webHidden/>
          </w:rPr>
          <w:fldChar w:fldCharType="separate"/>
        </w:r>
        <w:r w:rsidR="004261F9">
          <w:rPr>
            <w:webHidden/>
          </w:rPr>
          <w:t>26</w:t>
        </w:r>
        <w:r w:rsidR="004261F9">
          <w:rPr>
            <w:webHidden/>
          </w:rPr>
          <w:fldChar w:fldCharType="end"/>
        </w:r>
      </w:hyperlink>
    </w:p>
    <w:p w14:paraId="175825F9" w14:textId="77777777" w:rsidR="004261F9" w:rsidRDefault="003F45F8">
      <w:pPr>
        <w:pStyle w:val="TOC2"/>
        <w:rPr>
          <w:rFonts w:asciiTheme="minorHAnsi" w:eastAsiaTheme="minorEastAsia" w:hAnsiTheme="minorHAnsi" w:cstheme="minorBidi"/>
          <w:sz w:val="22"/>
          <w:szCs w:val="22"/>
        </w:rPr>
      </w:pPr>
      <w:hyperlink w:anchor="_Toc447032739" w:history="1">
        <w:r w:rsidR="004261F9" w:rsidRPr="00FD4629">
          <w:rPr>
            <w:rStyle w:val="Hyperlink"/>
          </w:rPr>
          <w:t>F 7</w:t>
        </w:r>
        <w:r w:rsidR="004261F9">
          <w:rPr>
            <w:rFonts w:asciiTheme="minorHAnsi" w:eastAsiaTheme="minorEastAsia" w:hAnsiTheme="minorHAnsi" w:cstheme="minorBidi"/>
            <w:sz w:val="22"/>
            <w:szCs w:val="22"/>
          </w:rPr>
          <w:tab/>
        </w:r>
        <w:r w:rsidR="004261F9" w:rsidRPr="00FD4629">
          <w:rPr>
            <w:rStyle w:val="Hyperlink"/>
          </w:rPr>
          <w:t>Delivery</w:t>
        </w:r>
        <w:r w:rsidR="004261F9">
          <w:rPr>
            <w:webHidden/>
          </w:rPr>
          <w:tab/>
        </w:r>
        <w:r w:rsidR="004261F9">
          <w:rPr>
            <w:webHidden/>
          </w:rPr>
          <w:fldChar w:fldCharType="begin"/>
        </w:r>
        <w:r w:rsidR="004261F9">
          <w:rPr>
            <w:webHidden/>
          </w:rPr>
          <w:instrText xml:space="preserve"> PAGEREF _Toc447032739 \h </w:instrText>
        </w:r>
        <w:r w:rsidR="004261F9">
          <w:rPr>
            <w:webHidden/>
          </w:rPr>
        </w:r>
        <w:r w:rsidR="004261F9">
          <w:rPr>
            <w:webHidden/>
          </w:rPr>
          <w:fldChar w:fldCharType="separate"/>
        </w:r>
        <w:r w:rsidR="004261F9">
          <w:rPr>
            <w:webHidden/>
          </w:rPr>
          <w:t>26</w:t>
        </w:r>
        <w:r w:rsidR="004261F9">
          <w:rPr>
            <w:webHidden/>
          </w:rPr>
          <w:fldChar w:fldCharType="end"/>
        </w:r>
      </w:hyperlink>
    </w:p>
    <w:p w14:paraId="2BB56F64" w14:textId="77777777" w:rsidR="004261F9" w:rsidRDefault="003F45F8">
      <w:pPr>
        <w:pStyle w:val="TOC2"/>
        <w:rPr>
          <w:rFonts w:asciiTheme="minorHAnsi" w:eastAsiaTheme="minorEastAsia" w:hAnsiTheme="minorHAnsi" w:cstheme="minorBidi"/>
          <w:sz w:val="22"/>
          <w:szCs w:val="22"/>
        </w:rPr>
      </w:pPr>
      <w:hyperlink w:anchor="_Toc447032740" w:history="1">
        <w:r w:rsidR="004261F9" w:rsidRPr="00FD4629">
          <w:rPr>
            <w:rStyle w:val="Hyperlink"/>
          </w:rPr>
          <w:t>F 8</w:t>
        </w:r>
        <w:r w:rsidR="004261F9">
          <w:rPr>
            <w:rFonts w:asciiTheme="minorHAnsi" w:eastAsiaTheme="minorEastAsia" w:hAnsiTheme="minorHAnsi" w:cstheme="minorBidi"/>
            <w:sz w:val="22"/>
            <w:szCs w:val="22"/>
          </w:rPr>
          <w:tab/>
        </w:r>
        <w:r w:rsidR="004261F9" w:rsidRPr="00FD4629">
          <w:rPr>
            <w:rStyle w:val="Hyperlink"/>
          </w:rPr>
          <w:t>Products containing Processed Animal Protein (PAP)</w:t>
        </w:r>
        <w:r w:rsidR="004261F9">
          <w:rPr>
            <w:webHidden/>
          </w:rPr>
          <w:tab/>
        </w:r>
        <w:r w:rsidR="004261F9">
          <w:rPr>
            <w:webHidden/>
          </w:rPr>
          <w:fldChar w:fldCharType="begin"/>
        </w:r>
        <w:r w:rsidR="004261F9">
          <w:rPr>
            <w:webHidden/>
          </w:rPr>
          <w:instrText xml:space="preserve"> PAGEREF _Toc447032740 \h </w:instrText>
        </w:r>
        <w:r w:rsidR="004261F9">
          <w:rPr>
            <w:webHidden/>
          </w:rPr>
        </w:r>
        <w:r w:rsidR="004261F9">
          <w:rPr>
            <w:webHidden/>
          </w:rPr>
          <w:fldChar w:fldCharType="separate"/>
        </w:r>
        <w:r w:rsidR="004261F9">
          <w:rPr>
            <w:webHidden/>
          </w:rPr>
          <w:t>26</w:t>
        </w:r>
        <w:r w:rsidR="004261F9">
          <w:rPr>
            <w:webHidden/>
          </w:rPr>
          <w:fldChar w:fldCharType="end"/>
        </w:r>
      </w:hyperlink>
    </w:p>
    <w:p w14:paraId="6A7F1010" w14:textId="77777777" w:rsidR="004261F9" w:rsidRDefault="003F45F8">
      <w:pPr>
        <w:pStyle w:val="TOC1"/>
        <w:rPr>
          <w:rFonts w:asciiTheme="minorHAnsi" w:eastAsiaTheme="minorEastAsia" w:hAnsiTheme="minorHAnsi" w:cstheme="minorBidi"/>
          <w:noProof/>
          <w:szCs w:val="22"/>
        </w:rPr>
      </w:pPr>
      <w:hyperlink w:anchor="_Toc447032741" w:history="1">
        <w:r w:rsidR="004261F9" w:rsidRPr="00FD4629">
          <w:rPr>
            <w:rStyle w:val="Hyperlink"/>
            <w:noProof/>
          </w:rPr>
          <w:t xml:space="preserve">G  </w:t>
        </w:r>
        <w:r w:rsidR="004261F9">
          <w:rPr>
            <w:rFonts w:asciiTheme="minorHAnsi" w:eastAsiaTheme="minorEastAsia" w:hAnsiTheme="minorHAnsi" w:cstheme="minorBidi"/>
            <w:noProof/>
            <w:szCs w:val="22"/>
          </w:rPr>
          <w:tab/>
        </w:r>
        <w:r w:rsidR="004261F9" w:rsidRPr="00FD4629">
          <w:rPr>
            <w:rStyle w:val="Hyperlink"/>
            <w:noProof/>
          </w:rPr>
          <w:t xml:space="preserve">SAMPLING AND TESTING </w:t>
        </w:r>
        <w:r w:rsidR="004261F9" w:rsidRPr="00FD4629">
          <w:rPr>
            <w:rStyle w:val="Hyperlink"/>
            <w:rFonts w:ascii="Baskerville Old Face" w:hAnsi="Baskerville Old Face"/>
            <w:noProof/>
          </w:rPr>
          <w:t>[C, P, S1, S2]</w:t>
        </w:r>
        <w:r w:rsidR="004261F9">
          <w:rPr>
            <w:noProof/>
            <w:webHidden/>
          </w:rPr>
          <w:tab/>
        </w:r>
        <w:r w:rsidR="004261F9">
          <w:rPr>
            <w:noProof/>
            <w:webHidden/>
          </w:rPr>
          <w:fldChar w:fldCharType="begin"/>
        </w:r>
        <w:r w:rsidR="004261F9">
          <w:rPr>
            <w:noProof/>
            <w:webHidden/>
          </w:rPr>
          <w:instrText xml:space="preserve"> PAGEREF _Toc447032741 \h </w:instrText>
        </w:r>
        <w:r w:rsidR="004261F9">
          <w:rPr>
            <w:noProof/>
            <w:webHidden/>
          </w:rPr>
        </w:r>
        <w:r w:rsidR="004261F9">
          <w:rPr>
            <w:noProof/>
            <w:webHidden/>
          </w:rPr>
          <w:fldChar w:fldCharType="separate"/>
        </w:r>
        <w:r w:rsidR="004261F9">
          <w:rPr>
            <w:noProof/>
            <w:webHidden/>
          </w:rPr>
          <w:t>27</w:t>
        </w:r>
        <w:r w:rsidR="004261F9">
          <w:rPr>
            <w:noProof/>
            <w:webHidden/>
          </w:rPr>
          <w:fldChar w:fldCharType="end"/>
        </w:r>
      </w:hyperlink>
    </w:p>
    <w:p w14:paraId="2798339E" w14:textId="77777777" w:rsidR="004261F9" w:rsidRDefault="003F45F8">
      <w:pPr>
        <w:pStyle w:val="TOC2"/>
        <w:rPr>
          <w:rFonts w:asciiTheme="minorHAnsi" w:eastAsiaTheme="minorEastAsia" w:hAnsiTheme="minorHAnsi" w:cstheme="minorBidi"/>
          <w:sz w:val="22"/>
          <w:szCs w:val="22"/>
        </w:rPr>
      </w:pPr>
      <w:hyperlink w:anchor="_Toc447032742" w:history="1">
        <w:r w:rsidR="004261F9" w:rsidRPr="00FD4629">
          <w:rPr>
            <w:rStyle w:val="Hyperlink"/>
          </w:rPr>
          <w:t>G 4</w:t>
        </w:r>
        <w:r w:rsidR="004261F9">
          <w:rPr>
            <w:rFonts w:asciiTheme="minorHAnsi" w:eastAsiaTheme="minorEastAsia" w:hAnsiTheme="minorHAnsi" w:cstheme="minorBidi"/>
            <w:sz w:val="22"/>
            <w:szCs w:val="22"/>
          </w:rPr>
          <w:tab/>
        </w:r>
        <w:r w:rsidR="004261F9" w:rsidRPr="00FD4629">
          <w:rPr>
            <w:rStyle w:val="Hyperlink"/>
          </w:rPr>
          <w:t xml:space="preserve">Bacteriological Testing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_Toc447032742 \h </w:instrText>
        </w:r>
        <w:r w:rsidR="004261F9">
          <w:rPr>
            <w:webHidden/>
          </w:rPr>
        </w:r>
        <w:r w:rsidR="004261F9">
          <w:rPr>
            <w:webHidden/>
          </w:rPr>
          <w:fldChar w:fldCharType="separate"/>
        </w:r>
        <w:r w:rsidR="004261F9">
          <w:rPr>
            <w:webHidden/>
          </w:rPr>
          <w:t>27</w:t>
        </w:r>
        <w:r w:rsidR="004261F9">
          <w:rPr>
            <w:webHidden/>
          </w:rPr>
          <w:fldChar w:fldCharType="end"/>
        </w:r>
      </w:hyperlink>
    </w:p>
    <w:p w14:paraId="15010D44" w14:textId="77777777" w:rsidR="004261F9" w:rsidRDefault="003F45F8">
      <w:pPr>
        <w:pStyle w:val="TOC2"/>
        <w:rPr>
          <w:rFonts w:asciiTheme="minorHAnsi" w:eastAsiaTheme="minorEastAsia" w:hAnsiTheme="minorHAnsi" w:cstheme="minorBidi"/>
          <w:sz w:val="22"/>
          <w:szCs w:val="22"/>
        </w:rPr>
      </w:pPr>
      <w:hyperlink w:anchor="_Toc447032743" w:history="1">
        <w:r w:rsidR="004261F9" w:rsidRPr="00FD4629">
          <w:rPr>
            <w:rStyle w:val="Hyperlink"/>
          </w:rPr>
          <w:t>G 5</w:t>
        </w:r>
        <w:r w:rsidR="004261F9">
          <w:rPr>
            <w:rFonts w:asciiTheme="minorHAnsi" w:eastAsiaTheme="minorEastAsia" w:hAnsiTheme="minorHAnsi" w:cstheme="minorBidi"/>
            <w:sz w:val="22"/>
            <w:szCs w:val="22"/>
          </w:rPr>
          <w:tab/>
        </w:r>
        <w:r w:rsidR="004261F9" w:rsidRPr="00FD4629">
          <w:rPr>
            <w:rStyle w:val="Hyperlink"/>
          </w:rPr>
          <w:t>Samples</w:t>
        </w:r>
        <w:r w:rsidR="004261F9">
          <w:rPr>
            <w:webHidden/>
          </w:rPr>
          <w:tab/>
        </w:r>
        <w:r w:rsidR="004261F9">
          <w:rPr>
            <w:webHidden/>
          </w:rPr>
          <w:fldChar w:fldCharType="begin"/>
        </w:r>
        <w:r w:rsidR="004261F9">
          <w:rPr>
            <w:webHidden/>
          </w:rPr>
          <w:instrText xml:space="preserve"> PAGEREF _Toc447032743 \h </w:instrText>
        </w:r>
        <w:r w:rsidR="004261F9">
          <w:rPr>
            <w:webHidden/>
          </w:rPr>
        </w:r>
        <w:r w:rsidR="004261F9">
          <w:rPr>
            <w:webHidden/>
          </w:rPr>
          <w:fldChar w:fldCharType="separate"/>
        </w:r>
        <w:r w:rsidR="004261F9">
          <w:rPr>
            <w:webHidden/>
          </w:rPr>
          <w:t>27</w:t>
        </w:r>
        <w:r w:rsidR="004261F9">
          <w:rPr>
            <w:webHidden/>
          </w:rPr>
          <w:fldChar w:fldCharType="end"/>
        </w:r>
      </w:hyperlink>
    </w:p>
    <w:p w14:paraId="6466AD83" w14:textId="77777777" w:rsidR="004261F9" w:rsidRDefault="003F45F8">
      <w:pPr>
        <w:pStyle w:val="TOC2"/>
        <w:rPr>
          <w:rFonts w:asciiTheme="minorHAnsi" w:eastAsiaTheme="minorEastAsia" w:hAnsiTheme="minorHAnsi" w:cstheme="minorBidi"/>
          <w:sz w:val="22"/>
          <w:szCs w:val="22"/>
        </w:rPr>
      </w:pPr>
      <w:hyperlink w:anchor="_Toc447032744" w:history="1">
        <w:r w:rsidR="004261F9" w:rsidRPr="00FD4629">
          <w:rPr>
            <w:rStyle w:val="Hyperlink"/>
          </w:rPr>
          <w:t>G 6</w:t>
        </w:r>
        <w:r w:rsidR="004261F9">
          <w:rPr>
            <w:rFonts w:asciiTheme="minorHAnsi" w:eastAsiaTheme="minorEastAsia" w:hAnsiTheme="minorHAnsi" w:cstheme="minorBidi"/>
            <w:sz w:val="22"/>
            <w:szCs w:val="22"/>
          </w:rPr>
          <w:tab/>
        </w:r>
        <w:r w:rsidR="004261F9" w:rsidRPr="00FD4629">
          <w:rPr>
            <w:rStyle w:val="Hyperlink"/>
          </w:rPr>
          <w:t xml:space="preserve">Testing Facilities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_Toc447032744 \h </w:instrText>
        </w:r>
        <w:r w:rsidR="004261F9">
          <w:rPr>
            <w:webHidden/>
          </w:rPr>
        </w:r>
        <w:r w:rsidR="004261F9">
          <w:rPr>
            <w:webHidden/>
          </w:rPr>
          <w:fldChar w:fldCharType="separate"/>
        </w:r>
        <w:r w:rsidR="004261F9">
          <w:rPr>
            <w:webHidden/>
          </w:rPr>
          <w:t>28</w:t>
        </w:r>
        <w:r w:rsidR="004261F9">
          <w:rPr>
            <w:webHidden/>
          </w:rPr>
          <w:fldChar w:fldCharType="end"/>
        </w:r>
      </w:hyperlink>
    </w:p>
    <w:p w14:paraId="521B6330" w14:textId="77777777" w:rsidR="004261F9" w:rsidRDefault="003F45F8">
      <w:pPr>
        <w:pStyle w:val="TOC2"/>
        <w:rPr>
          <w:rFonts w:asciiTheme="minorHAnsi" w:eastAsiaTheme="minorEastAsia" w:hAnsiTheme="minorHAnsi" w:cstheme="minorBidi"/>
          <w:sz w:val="22"/>
          <w:szCs w:val="22"/>
        </w:rPr>
      </w:pPr>
      <w:hyperlink w:anchor="_Toc447032745" w:history="1">
        <w:r w:rsidR="004261F9" w:rsidRPr="00FD4629">
          <w:rPr>
            <w:rStyle w:val="Hyperlink"/>
          </w:rPr>
          <w:t>G 7</w:t>
        </w:r>
        <w:r w:rsidR="004261F9">
          <w:rPr>
            <w:rFonts w:asciiTheme="minorHAnsi" w:eastAsiaTheme="minorEastAsia" w:hAnsiTheme="minorHAnsi" w:cstheme="minorBidi"/>
            <w:sz w:val="22"/>
            <w:szCs w:val="22"/>
          </w:rPr>
          <w:tab/>
        </w:r>
        <w:r w:rsidR="004261F9" w:rsidRPr="00FD4629">
          <w:rPr>
            <w:rStyle w:val="Hyperlink"/>
          </w:rPr>
          <w:t xml:space="preserve">Testing of Combinable Crops stored on behalf of third parties </w:t>
        </w:r>
        <w:r w:rsidR="004261F9" w:rsidRPr="00FD4629">
          <w:rPr>
            <w:rStyle w:val="Hyperlink"/>
            <w:rFonts w:ascii="Baskerville Old Face" w:hAnsi="Baskerville Old Face"/>
          </w:rPr>
          <w:t>[S2]</w:t>
        </w:r>
        <w:r w:rsidR="004261F9">
          <w:rPr>
            <w:webHidden/>
          </w:rPr>
          <w:tab/>
        </w:r>
        <w:r w:rsidR="004261F9">
          <w:rPr>
            <w:webHidden/>
          </w:rPr>
          <w:fldChar w:fldCharType="begin"/>
        </w:r>
        <w:r w:rsidR="004261F9">
          <w:rPr>
            <w:webHidden/>
          </w:rPr>
          <w:instrText xml:space="preserve"> PAGEREF _Toc447032745 \h </w:instrText>
        </w:r>
        <w:r w:rsidR="004261F9">
          <w:rPr>
            <w:webHidden/>
          </w:rPr>
        </w:r>
        <w:r w:rsidR="004261F9">
          <w:rPr>
            <w:webHidden/>
          </w:rPr>
          <w:fldChar w:fldCharType="separate"/>
        </w:r>
        <w:r w:rsidR="004261F9">
          <w:rPr>
            <w:webHidden/>
          </w:rPr>
          <w:t>28</w:t>
        </w:r>
        <w:r w:rsidR="004261F9">
          <w:rPr>
            <w:webHidden/>
          </w:rPr>
          <w:fldChar w:fldCharType="end"/>
        </w:r>
      </w:hyperlink>
    </w:p>
    <w:p w14:paraId="7FB91827" w14:textId="77777777" w:rsidR="004261F9" w:rsidRDefault="003F45F8">
      <w:pPr>
        <w:pStyle w:val="TOC2"/>
        <w:rPr>
          <w:rFonts w:asciiTheme="minorHAnsi" w:eastAsiaTheme="minorEastAsia" w:hAnsiTheme="minorHAnsi" w:cstheme="minorBidi"/>
          <w:sz w:val="22"/>
          <w:szCs w:val="22"/>
        </w:rPr>
      </w:pPr>
      <w:hyperlink w:anchor="_Toc447032746" w:history="1">
        <w:r w:rsidR="004261F9" w:rsidRPr="00FD4629">
          <w:rPr>
            <w:rStyle w:val="Hyperlink"/>
          </w:rPr>
          <w:t>G 8</w:t>
        </w:r>
        <w:r w:rsidR="004261F9">
          <w:rPr>
            <w:rFonts w:asciiTheme="minorHAnsi" w:eastAsiaTheme="minorEastAsia" w:hAnsiTheme="minorHAnsi" w:cstheme="minorBidi"/>
            <w:sz w:val="22"/>
            <w:szCs w:val="22"/>
          </w:rPr>
          <w:tab/>
        </w:r>
        <w:r w:rsidR="004261F9" w:rsidRPr="00FD4629">
          <w:rPr>
            <w:rStyle w:val="Hyperlink"/>
          </w:rPr>
          <w:t xml:space="preserve">Assessment of results </w:t>
        </w:r>
        <w:r w:rsidR="004261F9" w:rsidRPr="00FD4629">
          <w:rPr>
            <w:rStyle w:val="Hyperlink"/>
            <w:rFonts w:ascii="Baskerville Old Face" w:hAnsi="Baskerville Old Face"/>
          </w:rPr>
          <w:t>[C, P, S1, S2]</w:t>
        </w:r>
        <w:r w:rsidR="004261F9">
          <w:rPr>
            <w:webHidden/>
          </w:rPr>
          <w:tab/>
        </w:r>
        <w:r w:rsidR="004261F9">
          <w:rPr>
            <w:webHidden/>
          </w:rPr>
          <w:fldChar w:fldCharType="begin"/>
        </w:r>
        <w:r w:rsidR="004261F9">
          <w:rPr>
            <w:webHidden/>
          </w:rPr>
          <w:instrText xml:space="preserve"> PAGEREF _Toc447032746 \h </w:instrText>
        </w:r>
        <w:r w:rsidR="004261F9">
          <w:rPr>
            <w:webHidden/>
          </w:rPr>
        </w:r>
        <w:r w:rsidR="004261F9">
          <w:rPr>
            <w:webHidden/>
          </w:rPr>
          <w:fldChar w:fldCharType="separate"/>
        </w:r>
        <w:r w:rsidR="004261F9">
          <w:rPr>
            <w:webHidden/>
          </w:rPr>
          <w:t>29</w:t>
        </w:r>
        <w:r w:rsidR="004261F9">
          <w:rPr>
            <w:webHidden/>
          </w:rPr>
          <w:fldChar w:fldCharType="end"/>
        </w:r>
      </w:hyperlink>
    </w:p>
    <w:p w14:paraId="7AE089B3" w14:textId="77777777" w:rsidR="004261F9" w:rsidRDefault="003F45F8">
      <w:pPr>
        <w:pStyle w:val="TOC1"/>
        <w:rPr>
          <w:rFonts w:asciiTheme="minorHAnsi" w:eastAsiaTheme="minorEastAsia" w:hAnsiTheme="minorHAnsi" w:cstheme="minorBidi"/>
          <w:noProof/>
          <w:szCs w:val="22"/>
        </w:rPr>
      </w:pPr>
      <w:hyperlink w:anchor="_Toc447032747" w:history="1">
        <w:r w:rsidR="004261F9" w:rsidRPr="00FD4629">
          <w:rPr>
            <w:rStyle w:val="Hyperlink"/>
            <w:noProof/>
          </w:rPr>
          <w:t>H</w:t>
        </w:r>
        <w:r w:rsidR="004261F9">
          <w:rPr>
            <w:rFonts w:asciiTheme="minorHAnsi" w:eastAsiaTheme="minorEastAsia" w:hAnsiTheme="minorHAnsi" w:cstheme="minorBidi"/>
            <w:noProof/>
            <w:szCs w:val="22"/>
          </w:rPr>
          <w:tab/>
        </w:r>
        <w:r w:rsidR="004261F9" w:rsidRPr="00FD4629">
          <w:rPr>
            <w:rStyle w:val="Hyperlink"/>
            <w:noProof/>
          </w:rPr>
          <w:t xml:space="preserve">COMPLAINTS </w:t>
        </w:r>
        <w:r w:rsidR="004261F9" w:rsidRPr="00FD4629">
          <w:rPr>
            <w:rStyle w:val="Hyperlink"/>
            <w:rFonts w:ascii="Baskerville Old Face" w:hAnsi="Baskerville Old Face"/>
            <w:noProof/>
          </w:rPr>
          <w:t>[A]</w:t>
        </w:r>
        <w:r w:rsidR="004261F9">
          <w:rPr>
            <w:noProof/>
            <w:webHidden/>
          </w:rPr>
          <w:tab/>
        </w:r>
        <w:r w:rsidR="004261F9">
          <w:rPr>
            <w:noProof/>
            <w:webHidden/>
          </w:rPr>
          <w:fldChar w:fldCharType="begin"/>
        </w:r>
        <w:r w:rsidR="004261F9">
          <w:rPr>
            <w:noProof/>
            <w:webHidden/>
          </w:rPr>
          <w:instrText xml:space="preserve"> PAGEREF _Toc447032747 \h </w:instrText>
        </w:r>
        <w:r w:rsidR="004261F9">
          <w:rPr>
            <w:noProof/>
            <w:webHidden/>
          </w:rPr>
        </w:r>
        <w:r w:rsidR="004261F9">
          <w:rPr>
            <w:noProof/>
            <w:webHidden/>
          </w:rPr>
          <w:fldChar w:fldCharType="separate"/>
        </w:r>
        <w:r w:rsidR="004261F9">
          <w:rPr>
            <w:noProof/>
            <w:webHidden/>
          </w:rPr>
          <w:t>29</w:t>
        </w:r>
        <w:r w:rsidR="004261F9">
          <w:rPr>
            <w:noProof/>
            <w:webHidden/>
          </w:rPr>
          <w:fldChar w:fldCharType="end"/>
        </w:r>
      </w:hyperlink>
    </w:p>
    <w:p w14:paraId="130F89D9" w14:textId="77777777" w:rsidR="004261F9" w:rsidRDefault="003F45F8">
      <w:pPr>
        <w:pStyle w:val="TOC1"/>
        <w:rPr>
          <w:rFonts w:asciiTheme="minorHAnsi" w:eastAsiaTheme="minorEastAsia" w:hAnsiTheme="minorHAnsi" w:cstheme="minorBidi"/>
          <w:noProof/>
          <w:szCs w:val="22"/>
        </w:rPr>
      </w:pPr>
      <w:hyperlink w:anchor="_Toc447032748" w:history="1">
        <w:r w:rsidR="004261F9" w:rsidRPr="00FD4629">
          <w:rPr>
            <w:rStyle w:val="Hyperlink"/>
            <w:noProof/>
          </w:rPr>
          <w:t>I</w:t>
        </w:r>
        <w:r w:rsidR="004261F9">
          <w:rPr>
            <w:rFonts w:asciiTheme="minorHAnsi" w:eastAsiaTheme="minorEastAsia" w:hAnsiTheme="minorHAnsi" w:cstheme="minorBidi"/>
            <w:noProof/>
            <w:szCs w:val="22"/>
          </w:rPr>
          <w:tab/>
        </w:r>
        <w:r w:rsidR="004261F9" w:rsidRPr="00FD4629">
          <w:rPr>
            <w:rStyle w:val="Hyperlink"/>
            <w:noProof/>
          </w:rPr>
          <w:t xml:space="preserve">FEED SAFETY INCIDENTS AND MARKET RECALL </w:t>
        </w:r>
        <w:r w:rsidR="004261F9" w:rsidRPr="00FD4629">
          <w:rPr>
            <w:rStyle w:val="Hyperlink"/>
            <w:rFonts w:ascii="Baskerville Old Face" w:hAnsi="Baskerville Old Face"/>
            <w:noProof/>
          </w:rPr>
          <w:t>[A]</w:t>
        </w:r>
        <w:r w:rsidR="004261F9">
          <w:rPr>
            <w:noProof/>
            <w:webHidden/>
          </w:rPr>
          <w:tab/>
        </w:r>
        <w:r w:rsidR="004261F9">
          <w:rPr>
            <w:noProof/>
            <w:webHidden/>
          </w:rPr>
          <w:fldChar w:fldCharType="begin"/>
        </w:r>
        <w:r w:rsidR="004261F9">
          <w:rPr>
            <w:noProof/>
            <w:webHidden/>
          </w:rPr>
          <w:instrText xml:space="preserve"> PAGEREF _Toc447032748 \h </w:instrText>
        </w:r>
        <w:r w:rsidR="004261F9">
          <w:rPr>
            <w:noProof/>
            <w:webHidden/>
          </w:rPr>
        </w:r>
        <w:r w:rsidR="004261F9">
          <w:rPr>
            <w:noProof/>
            <w:webHidden/>
          </w:rPr>
          <w:fldChar w:fldCharType="separate"/>
        </w:r>
        <w:r w:rsidR="004261F9">
          <w:rPr>
            <w:noProof/>
            <w:webHidden/>
          </w:rPr>
          <w:t>29</w:t>
        </w:r>
        <w:r w:rsidR="004261F9">
          <w:rPr>
            <w:noProof/>
            <w:webHidden/>
          </w:rPr>
          <w:fldChar w:fldCharType="end"/>
        </w:r>
      </w:hyperlink>
    </w:p>
    <w:p w14:paraId="5627FA03" w14:textId="77777777" w:rsidR="004261F9" w:rsidRDefault="003F45F8">
      <w:pPr>
        <w:pStyle w:val="TOC1"/>
        <w:rPr>
          <w:rFonts w:asciiTheme="minorHAnsi" w:eastAsiaTheme="minorEastAsia" w:hAnsiTheme="minorHAnsi" w:cstheme="minorBidi"/>
          <w:noProof/>
          <w:szCs w:val="22"/>
        </w:rPr>
      </w:pPr>
      <w:hyperlink w:anchor="_Toc447032749" w:history="1">
        <w:r w:rsidR="004261F9" w:rsidRPr="00FD4629">
          <w:rPr>
            <w:rStyle w:val="Hyperlink"/>
            <w:noProof/>
          </w:rPr>
          <w:t>J</w:t>
        </w:r>
        <w:r w:rsidR="004261F9">
          <w:rPr>
            <w:rFonts w:asciiTheme="minorHAnsi" w:eastAsiaTheme="minorEastAsia" w:hAnsiTheme="minorHAnsi" w:cstheme="minorBidi"/>
            <w:noProof/>
            <w:szCs w:val="22"/>
          </w:rPr>
          <w:tab/>
        </w:r>
        <w:r w:rsidR="004261F9" w:rsidRPr="00FD4629">
          <w:rPr>
            <w:rStyle w:val="Hyperlink"/>
            <w:noProof/>
          </w:rPr>
          <w:t xml:space="preserve">PERSONNEL </w:t>
        </w:r>
        <w:r w:rsidR="004261F9" w:rsidRPr="00FD4629">
          <w:rPr>
            <w:rStyle w:val="Hyperlink"/>
            <w:rFonts w:ascii="Baskerville Old Face" w:hAnsi="Baskerville Old Face"/>
            <w:noProof/>
          </w:rPr>
          <w:t>[A]</w:t>
        </w:r>
        <w:r w:rsidR="004261F9">
          <w:rPr>
            <w:noProof/>
            <w:webHidden/>
          </w:rPr>
          <w:tab/>
        </w:r>
        <w:r w:rsidR="004261F9">
          <w:rPr>
            <w:noProof/>
            <w:webHidden/>
          </w:rPr>
          <w:fldChar w:fldCharType="begin"/>
        </w:r>
        <w:r w:rsidR="004261F9">
          <w:rPr>
            <w:noProof/>
            <w:webHidden/>
          </w:rPr>
          <w:instrText xml:space="preserve"> PAGEREF _Toc447032749 \h </w:instrText>
        </w:r>
        <w:r w:rsidR="004261F9">
          <w:rPr>
            <w:noProof/>
            <w:webHidden/>
          </w:rPr>
        </w:r>
        <w:r w:rsidR="004261F9">
          <w:rPr>
            <w:noProof/>
            <w:webHidden/>
          </w:rPr>
          <w:fldChar w:fldCharType="separate"/>
        </w:r>
        <w:r w:rsidR="004261F9">
          <w:rPr>
            <w:noProof/>
            <w:webHidden/>
          </w:rPr>
          <w:t>30</w:t>
        </w:r>
        <w:r w:rsidR="004261F9">
          <w:rPr>
            <w:noProof/>
            <w:webHidden/>
          </w:rPr>
          <w:fldChar w:fldCharType="end"/>
        </w:r>
      </w:hyperlink>
    </w:p>
    <w:p w14:paraId="56AF170F" w14:textId="77777777" w:rsidR="004261F9" w:rsidRDefault="003F45F8">
      <w:pPr>
        <w:pStyle w:val="TOC2"/>
        <w:rPr>
          <w:rFonts w:asciiTheme="minorHAnsi" w:eastAsiaTheme="minorEastAsia" w:hAnsiTheme="minorHAnsi" w:cstheme="minorBidi"/>
          <w:sz w:val="22"/>
          <w:szCs w:val="22"/>
        </w:rPr>
      </w:pPr>
      <w:hyperlink w:anchor="_Toc447032750" w:history="1">
        <w:r w:rsidR="004261F9" w:rsidRPr="00FD4629">
          <w:rPr>
            <w:rStyle w:val="Hyperlink"/>
          </w:rPr>
          <w:t>J 1</w:t>
        </w:r>
        <w:r w:rsidR="004261F9">
          <w:rPr>
            <w:rFonts w:asciiTheme="minorHAnsi" w:eastAsiaTheme="minorEastAsia" w:hAnsiTheme="minorHAnsi" w:cstheme="minorBidi"/>
            <w:sz w:val="22"/>
            <w:szCs w:val="22"/>
          </w:rPr>
          <w:tab/>
        </w:r>
        <w:r w:rsidR="004261F9" w:rsidRPr="00FD4629">
          <w:rPr>
            <w:rStyle w:val="Hyperlink"/>
          </w:rPr>
          <w:t>Key Personnel</w:t>
        </w:r>
        <w:r w:rsidR="004261F9">
          <w:rPr>
            <w:webHidden/>
          </w:rPr>
          <w:tab/>
        </w:r>
        <w:r w:rsidR="004261F9">
          <w:rPr>
            <w:webHidden/>
          </w:rPr>
          <w:fldChar w:fldCharType="begin"/>
        </w:r>
        <w:r w:rsidR="004261F9">
          <w:rPr>
            <w:webHidden/>
          </w:rPr>
          <w:instrText xml:space="preserve"> PAGEREF _Toc447032750 \h </w:instrText>
        </w:r>
        <w:r w:rsidR="004261F9">
          <w:rPr>
            <w:webHidden/>
          </w:rPr>
        </w:r>
        <w:r w:rsidR="004261F9">
          <w:rPr>
            <w:webHidden/>
          </w:rPr>
          <w:fldChar w:fldCharType="separate"/>
        </w:r>
        <w:r w:rsidR="004261F9">
          <w:rPr>
            <w:webHidden/>
          </w:rPr>
          <w:t>30</w:t>
        </w:r>
        <w:r w:rsidR="004261F9">
          <w:rPr>
            <w:webHidden/>
          </w:rPr>
          <w:fldChar w:fldCharType="end"/>
        </w:r>
      </w:hyperlink>
    </w:p>
    <w:p w14:paraId="16148FB7" w14:textId="77777777" w:rsidR="004261F9" w:rsidRDefault="003F45F8">
      <w:pPr>
        <w:pStyle w:val="TOC2"/>
        <w:rPr>
          <w:rFonts w:asciiTheme="minorHAnsi" w:eastAsiaTheme="minorEastAsia" w:hAnsiTheme="minorHAnsi" w:cstheme="minorBidi"/>
          <w:sz w:val="22"/>
          <w:szCs w:val="22"/>
        </w:rPr>
      </w:pPr>
      <w:hyperlink w:anchor="_Toc447032751" w:history="1">
        <w:r w:rsidR="004261F9" w:rsidRPr="00FD4629">
          <w:rPr>
            <w:rStyle w:val="Hyperlink"/>
          </w:rPr>
          <w:t>J 2</w:t>
        </w:r>
        <w:r w:rsidR="004261F9">
          <w:rPr>
            <w:rFonts w:asciiTheme="minorHAnsi" w:eastAsiaTheme="minorEastAsia" w:hAnsiTheme="minorHAnsi" w:cstheme="minorBidi"/>
            <w:sz w:val="22"/>
            <w:szCs w:val="22"/>
          </w:rPr>
          <w:tab/>
        </w:r>
        <w:r w:rsidR="004261F9" w:rsidRPr="00FD4629">
          <w:rPr>
            <w:rStyle w:val="Hyperlink"/>
          </w:rPr>
          <w:t>Organisational Chart</w:t>
        </w:r>
        <w:r w:rsidR="004261F9">
          <w:rPr>
            <w:webHidden/>
          </w:rPr>
          <w:tab/>
        </w:r>
        <w:r w:rsidR="004261F9">
          <w:rPr>
            <w:webHidden/>
          </w:rPr>
          <w:fldChar w:fldCharType="begin"/>
        </w:r>
        <w:r w:rsidR="004261F9">
          <w:rPr>
            <w:webHidden/>
          </w:rPr>
          <w:instrText xml:space="preserve"> PAGEREF _Toc447032751 \h </w:instrText>
        </w:r>
        <w:r w:rsidR="004261F9">
          <w:rPr>
            <w:webHidden/>
          </w:rPr>
        </w:r>
        <w:r w:rsidR="004261F9">
          <w:rPr>
            <w:webHidden/>
          </w:rPr>
          <w:fldChar w:fldCharType="separate"/>
        </w:r>
        <w:r w:rsidR="004261F9">
          <w:rPr>
            <w:webHidden/>
          </w:rPr>
          <w:t>30</w:t>
        </w:r>
        <w:r w:rsidR="004261F9">
          <w:rPr>
            <w:webHidden/>
          </w:rPr>
          <w:fldChar w:fldCharType="end"/>
        </w:r>
      </w:hyperlink>
    </w:p>
    <w:p w14:paraId="2DDA1D39" w14:textId="77777777" w:rsidR="004261F9" w:rsidRDefault="003F45F8">
      <w:pPr>
        <w:pStyle w:val="TOC2"/>
        <w:rPr>
          <w:rFonts w:asciiTheme="minorHAnsi" w:eastAsiaTheme="minorEastAsia" w:hAnsiTheme="minorHAnsi" w:cstheme="minorBidi"/>
          <w:sz w:val="22"/>
          <w:szCs w:val="22"/>
        </w:rPr>
      </w:pPr>
      <w:hyperlink w:anchor="_Toc447032752" w:history="1">
        <w:r w:rsidR="004261F9" w:rsidRPr="00FD4629">
          <w:rPr>
            <w:rStyle w:val="Hyperlink"/>
          </w:rPr>
          <w:t>J 3</w:t>
        </w:r>
        <w:r w:rsidR="004261F9">
          <w:rPr>
            <w:rFonts w:asciiTheme="minorHAnsi" w:eastAsiaTheme="minorEastAsia" w:hAnsiTheme="minorHAnsi" w:cstheme="minorBidi"/>
            <w:sz w:val="22"/>
            <w:szCs w:val="22"/>
          </w:rPr>
          <w:tab/>
        </w:r>
        <w:r w:rsidR="004261F9" w:rsidRPr="00FD4629">
          <w:rPr>
            <w:rStyle w:val="Hyperlink"/>
          </w:rPr>
          <w:t>Job Descriptions</w:t>
        </w:r>
        <w:r w:rsidR="004261F9">
          <w:rPr>
            <w:webHidden/>
          </w:rPr>
          <w:tab/>
        </w:r>
        <w:r w:rsidR="004261F9">
          <w:rPr>
            <w:webHidden/>
          </w:rPr>
          <w:fldChar w:fldCharType="begin"/>
        </w:r>
        <w:r w:rsidR="004261F9">
          <w:rPr>
            <w:webHidden/>
          </w:rPr>
          <w:instrText xml:space="preserve"> PAGEREF _Toc447032752 \h </w:instrText>
        </w:r>
        <w:r w:rsidR="004261F9">
          <w:rPr>
            <w:webHidden/>
          </w:rPr>
        </w:r>
        <w:r w:rsidR="004261F9">
          <w:rPr>
            <w:webHidden/>
          </w:rPr>
          <w:fldChar w:fldCharType="separate"/>
        </w:r>
        <w:r w:rsidR="004261F9">
          <w:rPr>
            <w:webHidden/>
          </w:rPr>
          <w:t>31</w:t>
        </w:r>
        <w:r w:rsidR="004261F9">
          <w:rPr>
            <w:webHidden/>
          </w:rPr>
          <w:fldChar w:fldCharType="end"/>
        </w:r>
      </w:hyperlink>
    </w:p>
    <w:p w14:paraId="239FE0F6" w14:textId="77777777" w:rsidR="004261F9" w:rsidRDefault="003F45F8">
      <w:pPr>
        <w:pStyle w:val="TOC2"/>
        <w:rPr>
          <w:rFonts w:asciiTheme="minorHAnsi" w:eastAsiaTheme="minorEastAsia" w:hAnsiTheme="minorHAnsi" w:cstheme="minorBidi"/>
          <w:sz w:val="22"/>
          <w:szCs w:val="22"/>
        </w:rPr>
      </w:pPr>
      <w:hyperlink w:anchor="_Toc447032753" w:history="1">
        <w:r w:rsidR="004261F9" w:rsidRPr="00FD4629">
          <w:rPr>
            <w:rStyle w:val="Hyperlink"/>
          </w:rPr>
          <w:t>J 4</w:t>
        </w:r>
        <w:r w:rsidR="004261F9">
          <w:rPr>
            <w:rFonts w:asciiTheme="minorHAnsi" w:eastAsiaTheme="minorEastAsia" w:hAnsiTheme="minorHAnsi" w:cstheme="minorBidi"/>
            <w:sz w:val="22"/>
            <w:szCs w:val="22"/>
          </w:rPr>
          <w:tab/>
        </w:r>
        <w:r w:rsidR="004261F9" w:rsidRPr="00FD4629">
          <w:rPr>
            <w:rStyle w:val="Hyperlink"/>
          </w:rPr>
          <w:t>Training</w:t>
        </w:r>
        <w:r w:rsidR="004261F9">
          <w:rPr>
            <w:webHidden/>
          </w:rPr>
          <w:tab/>
        </w:r>
        <w:r w:rsidR="004261F9">
          <w:rPr>
            <w:webHidden/>
          </w:rPr>
          <w:fldChar w:fldCharType="begin"/>
        </w:r>
        <w:r w:rsidR="004261F9">
          <w:rPr>
            <w:webHidden/>
          </w:rPr>
          <w:instrText xml:space="preserve"> PAGEREF _Toc447032753 \h </w:instrText>
        </w:r>
        <w:r w:rsidR="004261F9">
          <w:rPr>
            <w:webHidden/>
          </w:rPr>
        </w:r>
        <w:r w:rsidR="004261F9">
          <w:rPr>
            <w:webHidden/>
          </w:rPr>
          <w:fldChar w:fldCharType="separate"/>
        </w:r>
        <w:r w:rsidR="004261F9">
          <w:rPr>
            <w:webHidden/>
          </w:rPr>
          <w:t>31</w:t>
        </w:r>
        <w:r w:rsidR="004261F9">
          <w:rPr>
            <w:webHidden/>
          </w:rPr>
          <w:fldChar w:fldCharType="end"/>
        </w:r>
      </w:hyperlink>
    </w:p>
    <w:p w14:paraId="4785FB42" w14:textId="77777777" w:rsidR="004261F9" w:rsidRDefault="003F45F8">
      <w:pPr>
        <w:pStyle w:val="TOC2"/>
        <w:rPr>
          <w:rFonts w:asciiTheme="minorHAnsi" w:eastAsiaTheme="minorEastAsia" w:hAnsiTheme="minorHAnsi" w:cstheme="minorBidi"/>
          <w:sz w:val="22"/>
          <w:szCs w:val="22"/>
        </w:rPr>
      </w:pPr>
      <w:hyperlink w:anchor="_Toc447032754" w:history="1">
        <w:r w:rsidR="004261F9" w:rsidRPr="00FD4629">
          <w:rPr>
            <w:rStyle w:val="Hyperlink"/>
          </w:rPr>
          <w:t>J 5</w:t>
        </w:r>
        <w:r w:rsidR="004261F9">
          <w:rPr>
            <w:rFonts w:asciiTheme="minorHAnsi" w:eastAsiaTheme="minorEastAsia" w:hAnsiTheme="minorHAnsi" w:cstheme="minorBidi"/>
            <w:sz w:val="22"/>
            <w:szCs w:val="22"/>
          </w:rPr>
          <w:tab/>
        </w:r>
        <w:r w:rsidR="004261F9" w:rsidRPr="00FD4629">
          <w:rPr>
            <w:rStyle w:val="Hyperlink"/>
          </w:rPr>
          <w:t xml:space="preserve">Hygiene </w:t>
        </w:r>
        <w:r w:rsidR="004261F9" w:rsidRPr="00FD4629">
          <w:rPr>
            <w:rStyle w:val="Hyperlink"/>
            <w:rFonts w:ascii="Baskerville Old Face" w:hAnsi="Baskerville Old Face"/>
          </w:rPr>
          <w:t>(Excluding Invoice Only Merchants)</w:t>
        </w:r>
        <w:r w:rsidR="004261F9">
          <w:rPr>
            <w:webHidden/>
          </w:rPr>
          <w:tab/>
        </w:r>
        <w:r w:rsidR="004261F9">
          <w:rPr>
            <w:webHidden/>
          </w:rPr>
          <w:fldChar w:fldCharType="begin"/>
        </w:r>
        <w:r w:rsidR="004261F9">
          <w:rPr>
            <w:webHidden/>
          </w:rPr>
          <w:instrText xml:space="preserve"> PAGEREF _Toc447032754 \h </w:instrText>
        </w:r>
        <w:r w:rsidR="004261F9">
          <w:rPr>
            <w:webHidden/>
          </w:rPr>
        </w:r>
        <w:r w:rsidR="004261F9">
          <w:rPr>
            <w:webHidden/>
          </w:rPr>
          <w:fldChar w:fldCharType="separate"/>
        </w:r>
        <w:r w:rsidR="004261F9">
          <w:rPr>
            <w:webHidden/>
          </w:rPr>
          <w:t>31</w:t>
        </w:r>
        <w:r w:rsidR="004261F9">
          <w:rPr>
            <w:webHidden/>
          </w:rPr>
          <w:fldChar w:fldCharType="end"/>
        </w:r>
      </w:hyperlink>
    </w:p>
    <w:p w14:paraId="7A04EE29" w14:textId="77777777" w:rsidR="004261F9" w:rsidRDefault="003F45F8">
      <w:pPr>
        <w:pStyle w:val="TOC1"/>
        <w:rPr>
          <w:rFonts w:asciiTheme="minorHAnsi" w:eastAsiaTheme="minorEastAsia" w:hAnsiTheme="minorHAnsi" w:cstheme="minorBidi"/>
          <w:noProof/>
          <w:szCs w:val="22"/>
        </w:rPr>
      </w:pPr>
      <w:hyperlink w:anchor="_Toc447032755" w:history="1">
        <w:r w:rsidR="004261F9" w:rsidRPr="00FD4629">
          <w:rPr>
            <w:rStyle w:val="Hyperlink"/>
            <w:noProof/>
          </w:rPr>
          <w:t>K</w:t>
        </w:r>
        <w:r w:rsidR="004261F9">
          <w:rPr>
            <w:rFonts w:asciiTheme="minorHAnsi" w:eastAsiaTheme="minorEastAsia" w:hAnsiTheme="minorHAnsi" w:cstheme="minorBidi"/>
            <w:noProof/>
            <w:szCs w:val="22"/>
          </w:rPr>
          <w:tab/>
        </w:r>
        <w:r w:rsidR="004261F9" w:rsidRPr="00FD4629">
          <w:rPr>
            <w:rStyle w:val="Hyperlink"/>
            <w:noProof/>
          </w:rPr>
          <w:t xml:space="preserve">DOCUMENTATION AND RECORDS  </w:t>
        </w:r>
        <w:r w:rsidR="004261F9" w:rsidRPr="00FD4629">
          <w:rPr>
            <w:rStyle w:val="Hyperlink"/>
            <w:rFonts w:ascii="Baskerville Old Face" w:hAnsi="Baskerville Old Face"/>
            <w:noProof/>
          </w:rPr>
          <w:t>[A]</w:t>
        </w:r>
        <w:r w:rsidR="004261F9">
          <w:rPr>
            <w:noProof/>
            <w:webHidden/>
          </w:rPr>
          <w:tab/>
        </w:r>
        <w:r w:rsidR="004261F9">
          <w:rPr>
            <w:noProof/>
            <w:webHidden/>
          </w:rPr>
          <w:fldChar w:fldCharType="begin"/>
        </w:r>
        <w:r w:rsidR="004261F9">
          <w:rPr>
            <w:noProof/>
            <w:webHidden/>
          </w:rPr>
          <w:instrText xml:space="preserve"> PAGEREF _Toc447032755 \h </w:instrText>
        </w:r>
        <w:r w:rsidR="004261F9">
          <w:rPr>
            <w:noProof/>
            <w:webHidden/>
          </w:rPr>
        </w:r>
        <w:r w:rsidR="004261F9">
          <w:rPr>
            <w:noProof/>
            <w:webHidden/>
          </w:rPr>
          <w:fldChar w:fldCharType="separate"/>
        </w:r>
        <w:r w:rsidR="004261F9">
          <w:rPr>
            <w:noProof/>
            <w:webHidden/>
          </w:rPr>
          <w:t>32</w:t>
        </w:r>
        <w:r w:rsidR="004261F9">
          <w:rPr>
            <w:noProof/>
            <w:webHidden/>
          </w:rPr>
          <w:fldChar w:fldCharType="end"/>
        </w:r>
      </w:hyperlink>
    </w:p>
    <w:p w14:paraId="2A319D45" w14:textId="77777777" w:rsidR="004261F9" w:rsidRDefault="003F45F8">
      <w:pPr>
        <w:pStyle w:val="TOC2"/>
        <w:rPr>
          <w:rFonts w:asciiTheme="minorHAnsi" w:eastAsiaTheme="minorEastAsia" w:hAnsiTheme="minorHAnsi" w:cstheme="minorBidi"/>
          <w:sz w:val="22"/>
          <w:szCs w:val="22"/>
        </w:rPr>
      </w:pPr>
      <w:hyperlink w:anchor="_Toc447032756" w:history="1">
        <w:r w:rsidR="004261F9" w:rsidRPr="00FD4629">
          <w:rPr>
            <w:rStyle w:val="Hyperlink"/>
          </w:rPr>
          <w:t>K 2</w:t>
        </w:r>
        <w:r w:rsidR="004261F9">
          <w:rPr>
            <w:rFonts w:asciiTheme="minorHAnsi" w:eastAsiaTheme="minorEastAsia" w:hAnsiTheme="minorHAnsi" w:cstheme="minorBidi"/>
            <w:sz w:val="22"/>
            <w:szCs w:val="22"/>
          </w:rPr>
          <w:tab/>
        </w:r>
        <w:r w:rsidR="004261F9" w:rsidRPr="00FD4629">
          <w:rPr>
            <w:rStyle w:val="Hyperlink"/>
          </w:rPr>
          <w:t>Record Retention</w:t>
        </w:r>
        <w:r w:rsidR="004261F9">
          <w:rPr>
            <w:webHidden/>
          </w:rPr>
          <w:tab/>
        </w:r>
        <w:r w:rsidR="004261F9">
          <w:rPr>
            <w:webHidden/>
          </w:rPr>
          <w:fldChar w:fldCharType="begin"/>
        </w:r>
        <w:r w:rsidR="004261F9">
          <w:rPr>
            <w:webHidden/>
          </w:rPr>
          <w:instrText xml:space="preserve"> PAGEREF _Toc447032756 \h </w:instrText>
        </w:r>
        <w:r w:rsidR="004261F9">
          <w:rPr>
            <w:webHidden/>
          </w:rPr>
        </w:r>
        <w:r w:rsidR="004261F9">
          <w:rPr>
            <w:webHidden/>
          </w:rPr>
          <w:fldChar w:fldCharType="separate"/>
        </w:r>
        <w:r w:rsidR="004261F9">
          <w:rPr>
            <w:webHidden/>
          </w:rPr>
          <w:t>32</w:t>
        </w:r>
        <w:r w:rsidR="004261F9">
          <w:rPr>
            <w:webHidden/>
          </w:rPr>
          <w:fldChar w:fldCharType="end"/>
        </w:r>
      </w:hyperlink>
    </w:p>
    <w:p w14:paraId="4C6B3C01" w14:textId="77777777" w:rsidR="004261F9" w:rsidRDefault="003F45F8">
      <w:pPr>
        <w:pStyle w:val="TOC2"/>
        <w:rPr>
          <w:rFonts w:asciiTheme="minorHAnsi" w:eastAsiaTheme="minorEastAsia" w:hAnsiTheme="minorHAnsi" w:cstheme="minorBidi"/>
          <w:sz w:val="22"/>
          <w:szCs w:val="22"/>
        </w:rPr>
      </w:pPr>
      <w:hyperlink w:anchor="_Toc447032757" w:history="1">
        <w:r w:rsidR="004261F9" w:rsidRPr="00FD4629">
          <w:rPr>
            <w:rStyle w:val="Hyperlink"/>
          </w:rPr>
          <w:t>K 3</w:t>
        </w:r>
        <w:r w:rsidR="004261F9">
          <w:rPr>
            <w:rFonts w:asciiTheme="minorHAnsi" w:eastAsiaTheme="minorEastAsia" w:hAnsiTheme="minorHAnsi" w:cstheme="minorBidi"/>
            <w:sz w:val="22"/>
            <w:szCs w:val="22"/>
          </w:rPr>
          <w:tab/>
        </w:r>
        <w:r w:rsidR="004261F9" w:rsidRPr="00FD4629">
          <w:rPr>
            <w:rStyle w:val="Hyperlink"/>
          </w:rPr>
          <w:t>Traceability</w:t>
        </w:r>
        <w:r w:rsidR="004261F9">
          <w:rPr>
            <w:webHidden/>
          </w:rPr>
          <w:tab/>
        </w:r>
        <w:r w:rsidR="004261F9">
          <w:rPr>
            <w:webHidden/>
          </w:rPr>
          <w:fldChar w:fldCharType="begin"/>
        </w:r>
        <w:r w:rsidR="004261F9">
          <w:rPr>
            <w:webHidden/>
          </w:rPr>
          <w:instrText xml:space="preserve"> PAGEREF _Toc447032757 \h </w:instrText>
        </w:r>
        <w:r w:rsidR="004261F9">
          <w:rPr>
            <w:webHidden/>
          </w:rPr>
        </w:r>
        <w:r w:rsidR="004261F9">
          <w:rPr>
            <w:webHidden/>
          </w:rPr>
          <w:fldChar w:fldCharType="separate"/>
        </w:r>
        <w:r w:rsidR="004261F9">
          <w:rPr>
            <w:webHidden/>
          </w:rPr>
          <w:t>32</w:t>
        </w:r>
        <w:r w:rsidR="004261F9">
          <w:rPr>
            <w:webHidden/>
          </w:rPr>
          <w:fldChar w:fldCharType="end"/>
        </w:r>
      </w:hyperlink>
    </w:p>
    <w:p w14:paraId="48E9C755" w14:textId="77777777" w:rsidR="004261F9" w:rsidRDefault="003F45F8">
      <w:pPr>
        <w:pStyle w:val="TOC1"/>
        <w:rPr>
          <w:rFonts w:asciiTheme="minorHAnsi" w:eastAsiaTheme="minorEastAsia" w:hAnsiTheme="minorHAnsi" w:cstheme="minorBidi"/>
          <w:noProof/>
          <w:szCs w:val="22"/>
        </w:rPr>
      </w:pPr>
      <w:hyperlink w:anchor="_Toc447032758" w:history="1">
        <w:r w:rsidR="004261F9" w:rsidRPr="00FD4629">
          <w:rPr>
            <w:rStyle w:val="Hyperlink"/>
            <w:noProof/>
          </w:rPr>
          <w:t>L</w:t>
        </w:r>
        <w:r w:rsidR="004261F9">
          <w:rPr>
            <w:rFonts w:asciiTheme="minorHAnsi" w:eastAsiaTheme="minorEastAsia" w:hAnsiTheme="minorHAnsi" w:cstheme="minorBidi"/>
            <w:noProof/>
            <w:szCs w:val="22"/>
          </w:rPr>
          <w:tab/>
        </w:r>
        <w:r w:rsidR="004261F9" w:rsidRPr="00FD4629">
          <w:rPr>
            <w:rStyle w:val="Hyperlink"/>
            <w:noProof/>
          </w:rPr>
          <w:t xml:space="preserve">FEEDS CONTAINING CONTROLLED PRODUCTS (VMPs and SFAs)  </w:t>
        </w:r>
        <w:r w:rsidR="004261F9" w:rsidRPr="00FD4629">
          <w:rPr>
            <w:rStyle w:val="Hyperlink"/>
            <w:rFonts w:ascii="Baskerville Old Face" w:hAnsi="Baskerville Old Face"/>
            <w:noProof/>
          </w:rPr>
          <w:t>[M]</w:t>
        </w:r>
        <w:r w:rsidR="004261F9">
          <w:rPr>
            <w:noProof/>
            <w:webHidden/>
          </w:rPr>
          <w:tab/>
        </w:r>
        <w:r w:rsidR="004261F9">
          <w:rPr>
            <w:noProof/>
            <w:webHidden/>
          </w:rPr>
          <w:fldChar w:fldCharType="begin"/>
        </w:r>
        <w:r w:rsidR="004261F9">
          <w:rPr>
            <w:noProof/>
            <w:webHidden/>
          </w:rPr>
          <w:instrText xml:space="preserve"> PAGEREF _Toc447032758 \h </w:instrText>
        </w:r>
        <w:r w:rsidR="004261F9">
          <w:rPr>
            <w:noProof/>
            <w:webHidden/>
          </w:rPr>
        </w:r>
        <w:r w:rsidR="004261F9">
          <w:rPr>
            <w:noProof/>
            <w:webHidden/>
          </w:rPr>
          <w:fldChar w:fldCharType="separate"/>
        </w:r>
        <w:r w:rsidR="004261F9">
          <w:rPr>
            <w:noProof/>
            <w:webHidden/>
          </w:rPr>
          <w:t>34</w:t>
        </w:r>
        <w:r w:rsidR="004261F9">
          <w:rPr>
            <w:noProof/>
            <w:webHidden/>
          </w:rPr>
          <w:fldChar w:fldCharType="end"/>
        </w:r>
      </w:hyperlink>
    </w:p>
    <w:p w14:paraId="4B90E0F8" w14:textId="77777777" w:rsidR="004261F9" w:rsidRDefault="003F45F8">
      <w:pPr>
        <w:pStyle w:val="TOC2"/>
        <w:rPr>
          <w:rFonts w:asciiTheme="minorHAnsi" w:eastAsiaTheme="minorEastAsia" w:hAnsiTheme="minorHAnsi" w:cstheme="minorBidi"/>
          <w:sz w:val="22"/>
          <w:szCs w:val="22"/>
        </w:rPr>
      </w:pPr>
      <w:hyperlink w:anchor="_Toc447032759" w:history="1">
        <w:r w:rsidR="004261F9" w:rsidRPr="00FD4629">
          <w:rPr>
            <w:rStyle w:val="Hyperlink"/>
          </w:rPr>
          <w:t>L 1</w:t>
        </w:r>
        <w:r w:rsidR="004261F9">
          <w:rPr>
            <w:rFonts w:asciiTheme="minorHAnsi" w:eastAsiaTheme="minorEastAsia" w:hAnsiTheme="minorHAnsi" w:cstheme="minorBidi"/>
            <w:sz w:val="22"/>
            <w:szCs w:val="22"/>
          </w:rPr>
          <w:tab/>
        </w:r>
        <w:r w:rsidR="004261F9" w:rsidRPr="00FD4629">
          <w:rPr>
            <w:rStyle w:val="Hyperlink"/>
          </w:rPr>
          <w:t>Approval of Premises</w:t>
        </w:r>
        <w:r w:rsidR="004261F9">
          <w:rPr>
            <w:webHidden/>
          </w:rPr>
          <w:tab/>
        </w:r>
        <w:r w:rsidR="004261F9">
          <w:rPr>
            <w:webHidden/>
          </w:rPr>
          <w:fldChar w:fldCharType="begin"/>
        </w:r>
        <w:r w:rsidR="004261F9">
          <w:rPr>
            <w:webHidden/>
          </w:rPr>
          <w:instrText xml:space="preserve"> PAGEREF _Toc447032759 \h </w:instrText>
        </w:r>
        <w:r w:rsidR="004261F9">
          <w:rPr>
            <w:webHidden/>
          </w:rPr>
        </w:r>
        <w:r w:rsidR="004261F9">
          <w:rPr>
            <w:webHidden/>
          </w:rPr>
          <w:fldChar w:fldCharType="separate"/>
        </w:r>
        <w:r w:rsidR="004261F9">
          <w:rPr>
            <w:webHidden/>
          </w:rPr>
          <w:t>34</w:t>
        </w:r>
        <w:r w:rsidR="004261F9">
          <w:rPr>
            <w:webHidden/>
          </w:rPr>
          <w:fldChar w:fldCharType="end"/>
        </w:r>
      </w:hyperlink>
    </w:p>
    <w:p w14:paraId="101362D0" w14:textId="77777777" w:rsidR="004261F9" w:rsidRDefault="003F45F8">
      <w:pPr>
        <w:pStyle w:val="TOC2"/>
        <w:rPr>
          <w:rFonts w:asciiTheme="minorHAnsi" w:eastAsiaTheme="minorEastAsia" w:hAnsiTheme="minorHAnsi" w:cstheme="minorBidi"/>
          <w:sz w:val="22"/>
          <w:szCs w:val="22"/>
        </w:rPr>
      </w:pPr>
      <w:hyperlink w:anchor="_Toc447032760" w:history="1">
        <w:r w:rsidR="004261F9" w:rsidRPr="00FD4629">
          <w:rPr>
            <w:rStyle w:val="Hyperlink"/>
          </w:rPr>
          <w:t>L 2</w:t>
        </w:r>
        <w:r w:rsidR="004261F9">
          <w:rPr>
            <w:rFonts w:asciiTheme="minorHAnsi" w:eastAsiaTheme="minorEastAsia" w:hAnsiTheme="minorHAnsi" w:cstheme="minorBidi"/>
            <w:sz w:val="22"/>
            <w:szCs w:val="22"/>
          </w:rPr>
          <w:tab/>
        </w:r>
        <w:r w:rsidR="004261F9" w:rsidRPr="00FD4629">
          <w:rPr>
            <w:rStyle w:val="Hyperlink"/>
          </w:rPr>
          <w:t xml:space="preserve">Point(s) of addition </w:t>
        </w:r>
        <w:r w:rsidR="004261F9" w:rsidRPr="00FD4629">
          <w:rPr>
            <w:rStyle w:val="Hyperlink"/>
            <w:rFonts w:ascii="Baskerville Old Face" w:hAnsi="Baskerville Old Face"/>
          </w:rPr>
          <w:t>[C only]</w:t>
        </w:r>
        <w:r w:rsidR="004261F9">
          <w:rPr>
            <w:webHidden/>
          </w:rPr>
          <w:tab/>
        </w:r>
        <w:r w:rsidR="004261F9">
          <w:rPr>
            <w:webHidden/>
          </w:rPr>
          <w:fldChar w:fldCharType="begin"/>
        </w:r>
        <w:r w:rsidR="004261F9">
          <w:rPr>
            <w:webHidden/>
          </w:rPr>
          <w:instrText xml:space="preserve"> PAGEREF _Toc447032760 \h </w:instrText>
        </w:r>
        <w:r w:rsidR="004261F9">
          <w:rPr>
            <w:webHidden/>
          </w:rPr>
        </w:r>
        <w:r w:rsidR="004261F9">
          <w:rPr>
            <w:webHidden/>
          </w:rPr>
          <w:fldChar w:fldCharType="separate"/>
        </w:r>
        <w:r w:rsidR="004261F9">
          <w:rPr>
            <w:webHidden/>
          </w:rPr>
          <w:t>34</w:t>
        </w:r>
        <w:r w:rsidR="004261F9">
          <w:rPr>
            <w:webHidden/>
          </w:rPr>
          <w:fldChar w:fldCharType="end"/>
        </w:r>
      </w:hyperlink>
    </w:p>
    <w:p w14:paraId="52C27B6F" w14:textId="77777777" w:rsidR="004261F9" w:rsidRDefault="003F45F8">
      <w:pPr>
        <w:pStyle w:val="TOC2"/>
        <w:rPr>
          <w:rFonts w:asciiTheme="minorHAnsi" w:eastAsiaTheme="minorEastAsia" w:hAnsiTheme="minorHAnsi" w:cstheme="minorBidi"/>
          <w:sz w:val="22"/>
          <w:szCs w:val="22"/>
        </w:rPr>
      </w:pPr>
      <w:hyperlink w:anchor="_Toc447032761" w:history="1">
        <w:r w:rsidR="004261F9" w:rsidRPr="00FD4629">
          <w:rPr>
            <w:rStyle w:val="Hyperlink"/>
          </w:rPr>
          <w:t>L 3</w:t>
        </w:r>
        <w:r w:rsidR="004261F9">
          <w:rPr>
            <w:rFonts w:asciiTheme="minorHAnsi" w:eastAsiaTheme="minorEastAsia" w:hAnsiTheme="minorHAnsi" w:cstheme="minorBidi"/>
            <w:sz w:val="22"/>
            <w:szCs w:val="22"/>
          </w:rPr>
          <w:tab/>
        </w:r>
        <w:r w:rsidR="004261F9" w:rsidRPr="00FD4629">
          <w:rPr>
            <w:rStyle w:val="Hyperlink"/>
          </w:rPr>
          <w:t>Storage and Handling of Controlled Products</w:t>
        </w:r>
        <w:r w:rsidR="004261F9">
          <w:rPr>
            <w:webHidden/>
          </w:rPr>
          <w:tab/>
        </w:r>
        <w:r w:rsidR="004261F9">
          <w:rPr>
            <w:webHidden/>
          </w:rPr>
          <w:fldChar w:fldCharType="begin"/>
        </w:r>
        <w:r w:rsidR="004261F9">
          <w:rPr>
            <w:webHidden/>
          </w:rPr>
          <w:instrText xml:space="preserve"> PAGEREF _Toc447032761 \h </w:instrText>
        </w:r>
        <w:r w:rsidR="004261F9">
          <w:rPr>
            <w:webHidden/>
          </w:rPr>
        </w:r>
        <w:r w:rsidR="004261F9">
          <w:rPr>
            <w:webHidden/>
          </w:rPr>
          <w:fldChar w:fldCharType="separate"/>
        </w:r>
        <w:r w:rsidR="004261F9">
          <w:rPr>
            <w:webHidden/>
          </w:rPr>
          <w:t>34</w:t>
        </w:r>
        <w:r w:rsidR="004261F9">
          <w:rPr>
            <w:webHidden/>
          </w:rPr>
          <w:fldChar w:fldCharType="end"/>
        </w:r>
      </w:hyperlink>
    </w:p>
    <w:p w14:paraId="0A06422B" w14:textId="77777777" w:rsidR="004261F9" w:rsidRDefault="003F45F8">
      <w:pPr>
        <w:pStyle w:val="TOC2"/>
        <w:rPr>
          <w:rFonts w:asciiTheme="minorHAnsi" w:eastAsiaTheme="minorEastAsia" w:hAnsiTheme="minorHAnsi" w:cstheme="minorBidi"/>
          <w:sz w:val="22"/>
          <w:szCs w:val="22"/>
        </w:rPr>
      </w:pPr>
      <w:hyperlink w:anchor="_Toc447032762" w:history="1">
        <w:r w:rsidR="004261F9" w:rsidRPr="00FD4629">
          <w:rPr>
            <w:rStyle w:val="Hyperlink"/>
          </w:rPr>
          <w:t>L 4</w:t>
        </w:r>
        <w:r w:rsidR="004261F9">
          <w:rPr>
            <w:rFonts w:asciiTheme="minorHAnsi" w:eastAsiaTheme="minorEastAsia" w:hAnsiTheme="minorHAnsi" w:cstheme="minorBidi"/>
            <w:sz w:val="22"/>
            <w:szCs w:val="22"/>
          </w:rPr>
          <w:tab/>
        </w:r>
        <w:r w:rsidR="004261F9" w:rsidRPr="00FD4629">
          <w:rPr>
            <w:rStyle w:val="Hyperlink"/>
          </w:rPr>
          <w:t xml:space="preserve">Operating Procedures </w:t>
        </w:r>
        <w:r w:rsidR="004261F9" w:rsidRPr="00FD4629">
          <w:rPr>
            <w:rStyle w:val="Hyperlink"/>
            <w:rFonts w:ascii="Baskerville Old Face" w:hAnsi="Baskerville Old Face"/>
          </w:rPr>
          <w:t>[C only]</w:t>
        </w:r>
        <w:r w:rsidR="004261F9">
          <w:rPr>
            <w:webHidden/>
          </w:rPr>
          <w:tab/>
        </w:r>
        <w:r w:rsidR="004261F9">
          <w:rPr>
            <w:webHidden/>
          </w:rPr>
          <w:fldChar w:fldCharType="begin"/>
        </w:r>
        <w:r w:rsidR="004261F9">
          <w:rPr>
            <w:webHidden/>
          </w:rPr>
          <w:instrText xml:space="preserve"> PAGEREF _Toc447032762 \h </w:instrText>
        </w:r>
        <w:r w:rsidR="004261F9">
          <w:rPr>
            <w:webHidden/>
          </w:rPr>
        </w:r>
        <w:r w:rsidR="004261F9">
          <w:rPr>
            <w:webHidden/>
          </w:rPr>
          <w:fldChar w:fldCharType="separate"/>
        </w:r>
        <w:r w:rsidR="004261F9">
          <w:rPr>
            <w:webHidden/>
          </w:rPr>
          <w:t>34</w:t>
        </w:r>
        <w:r w:rsidR="004261F9">
          <w:rPr>
            <w:webHidden/>
          </w:rPr>
          <w:fldChar w:fldCharType="end"/>
        </w:r>
      </w:hyperlink>
    </w:p>
    <w:p w14:paraId="2D25343A" w14:textId="77777777" w:rsidR="004261F9" w:rsidRDefault="003F45F8">
      <w:pPr>
        <w:pStyle w:val="TOC2"/>
        <w:rPr>
          <w:rFonts w:asciiTheme="minorHAnsi" w:eastAsiaTheme="minorEastAsia" w:hAnsiTheme="minorHAnsi" w:cstheme="minorBidi"/>
          <w:sz w:val="22"/>
          <w:szCs w:val="22"/>
        </w:rPr>
      </w:pPr>
      <w:hyperlink w:anchor="_Toc447032763" w:history="1">
        <w:r w:rsidR="004261F9" w:rsidRPr="00FD4629">
          <w:rPr>
            <w:rStyle w:val="Hyperlink"/>
          </w:rPr>
          <w:t>L 5</w:t>
        </w:r>
        <w:r w:rsidR="004261F9">
          <w:rPr>
            <w:rFonts w:asciiTheme="minorHAnsi" w:eastAsiaTheme="minorEastAsia" w:hAnsiTheme="minorHAnsi" w:cstheme="minorBidi"/>
            <w:sz w:val="22"/>
            <w:szCs w:val="22"/>
          </w:rPr>
          <w:tab/>
        </w:r>
        <w:r w:rsidR="004261F9" w:rsidRPr="00FD4629">
          <w:rPr>
            <w:rStyle w:val="Hyperlink"/>
          </w:rPr>
          <w:t xml:space="preserve">Scheduling rules for feeds containing Controlled Products </w:t>
        </w:r>
        <w:r w:rsidR="004261F9" w:rsidRPr="00FD4629">
          <w:rPr>
            <w:rStyle w:val="Hyperlink"/>
            <w:rFonts w:ascii="Baskerville Old Face" w:hAnsi="Baskerville Old Face"/>
          </w:rPr>
          <w:t>[C only]</w:t>
        </w:r>
        <w:r w:rsidR="004261F9">
          <w:rPr>
            <w:webHidden/>
          </w:rPr>
          <w:tab/>
        </w:r>
        <w:r w:rsidR="004261F9">
          <w:rPr>
            <w:webHidden/>
          </w:rPr>
          <w:fldChar w:fldCharType="begin"/>
        </w:r>
        <w:r w:rsidR="004261F9">
          <w:rPr>
            <w:webHidden/>
          </w:rPr>
          <w:instrText xml:space="preserve"> PAGEREF _Toc447032763 \h </w:instrText>
        </w:r>
        <w:r w:rsidR="004261F9">
          <w:rPr>
            <w:webHidden/>
          </w:rPr>
        </w:r>
        <w:r w:rsidR="004261F9">
          <w:rPr>
            <w:webHidden/>
          </w:rPr>
          <w:fldChar w:fldCharType="separate"/>
        </w:r>
        <w:r w:rsidR="004261F9">
          <w:rPr>
            <w:webHidden/>
          </w:rPr>
          <w:t>35</w:t>
        </w:r>
        <w:r w:rsidR="004261F9">
          <w:rPr>
            <w:webHidden/>
          </w:rPr>
          <w:fldChar w:fldCharType="end"/>
        </w:r>
      </w:hyperlink>
    </w:p>
    <w:p w14:paraId="07516F4A" w14:textId="77777777" w:rsidR="004261F9" w:rsidRDefault="003F45F8">
      <w:pPr>
        <w:pStyle w:val="TOC2"/>
        <w:rPr>
          <w:rFonts w:asciiTheme="minorHAnsi" w:eastAsiaTheme="minorEastAsia" w:hAnsiTheme="minorHAnsi" w:cstheme="minorBidi"/>
          <w:sz w:val="22"/>
          <w:szCs w:val="22"/>
        </w:rPr>
      </w:pPr>
      <w:hyperlink w:anchor="_Toc447032764" w:history="1">
        <w:r w:rsidR="004261F9" w:rsidRPr="00FD4629">
          <w:rPr>
            <w:rStyle w:val="Hyperlink"/>
          </w:rPr>
          <w:t>L 6</w:t>
        </w:r>
        <w:r w:rsidR="004261F9">
          <w:rPr>
            <w:rFonts w:asciiTheme="minorHAnsi" w:eastAsiaTheme="minorEastAsia" w:hAnsiTheme="minorHAnsi" w:cstheme="minorBidi"/>
            <w:sz w:val="22"/>
            <w:szCs w:val="22"/>
          </w:rPr>
          <w:tab/>
        </w:r>
        <w:r w:rsidR="004261F9" w:rsidRPr="00FD4629">
          <w:rPr>
            <w:rStyle w:val="Hyperlink"/>
          </w:rPr>
          <w:t xml:space="preserve">Manufacture of Medicated and SFA feeds </w:t>
        </w:r>
        <w:r w:rsidR="004261F9" w:rsidRPr="00FD4629">
          <w:rPr>
            <w:rStyle w:val="Hyperlink"/>
            <w:rFonts w:ascii="Baskerville Old Face" w:hAnsi="Baskerville Old Face"/>
          </w:rPr>
          <w:t>[C only]</w:t>
        </w:r>
        <w:r w:rsidR="004261F9">
          <w:rPr>
            <w:webHidden/>
          </w:rPr>
          <w:tab/>
        </w:r>
        <w:r w:rsidR="004261F9">
          <w:rPr>
            <w:webHidden/>
          </w:rPr>
          <w:fldChar w:fldCharType="begin"/>
        </w:r>
        <w:r w:rsidR="004261F9">
          <w:rPr>
            <w:webHidden/>
          </w:rPr>
          <w:instrText xml:space="preserve"> PAGEREF _Toc447032764 \h </w:instrText>
        </w:r>
        <w:r w:rsidR="004261F9">
          <w:rPr>
            <w:webHidden/>
          </w:rPr>
        </w:r>
        <w:r w:rsidR="004261F9">
          <w:rPr>
            <w:webHidden/>
          </w:rPr>
          <w:fldChar w:fldCharType="separate"/>
        </w:r>
        <w:r w:rsidR="004261F9">
          <w:rPr>
            <w:webHidden/>
          </w:rPr>
          <w:t>35</w:t>
        </w:r>
        <w:r w:rsidR="004261F9">
          <w:rPr>
            <w:webHidden/>
          </w:rPr>
          <w:fldChar w:fldCharType="end"/>
        </w:r>
      </w:hyperlink>
    </w:p>
    <w:p w14:paraId="5A2711AB" w14:textId="77777777" w:rsidR="004261F9" w:rsidRDefault="003F45F8">
      <w:pPr>
        <w:pStyle w:val="TOC2"/>
        <w:rPr>
          <w:rFonts w:asciiTheme="minorHAnsi" w:eastAsiaTheme="minorEastAsia" w:hAnsiTheme="minorHAnsi" w:cstheme="minorBidi"/>
          <w:sz w:val="22"/>
          <w:szCs w:val="22"/>
        </w:rPr>
      </w:pPr>
      <w:hyperlink w:anchor="_Toc447032765" w:history="1">
        <w:r w:rsidR="004261F9" w:rsidRPr="00FD4629">
          <w:rPr>
            <w:rStyle w:val="Hyperlink"/>
          </w:rPr>
          <w:t>L 7</w:t>
        </w:r>
        <w:r w:rsidR="004261F9">
          <w:rPr>
            <w:rFonts w:asciiTheme="minorHAnsi" w:eastAsiaTheme="minorEastAsia" w:hAnsiTheme="minorHAnsi" w:cstheme="minorBidi"/>
            <w:sz w:val="22"/>
            <w:szCs w:val="22"/>
          </w:rPr>
          <w:tab/>
        </w:r>
        <w:r w:rsidR="004261F9" w:rsidRPr="00FD4629">
          <w:rPr>
            <w:rStyle w:val="Hyperlink"/>
          </w:rPr>
          <w:t xml:space="preserve">Rework </w:t>
        </w:r>
        <w:r w:rsidR="004261F9" w:rsidRPr="00FD4629">
          <w:rPr>
            <w:rStyle w:val="Hyperlink"/>
            <w:rFonts w:ascii="Baskerville Old Face" w:hAnsi="Baskerville Old Face"/>
          </w:rPr>
          <w:t>[C only]</w:t>
        </w:r>
        <w:r w:rsidR="004261F9">
          <w:rPr>
            <w:webHidden/>
          </w:rPr>
          <w:tab/>
        </w:r>
        <w:r w:rsidR="004261F9">
          <w:rPr>
            <w:webHidden/>
          </w:rPr>
          <w:fldChar w:fldCharType="begin"/>
        </w:r>
        <w:r w:rsidR="004261F9">
          <w:rPr>
            <w:webHidden/>
          </w:rPr>
          <w:instrText xml:space="preserve"> PAGEREF _Toc447032765 \h </w:instrText>
        </w:r>
        <w:r w:rsidR="004261F9">
          <w:rPr>
            <w:webHidden/>
          </w:rPr>
        </w:r>
        <w:r w:rsidR="004261F9">
          <w:rPr>
            <w:webHidden/>
          </w:rPr>
          <w:fldChar w:fldCharType="separate"/>
        </w:r>
        <w:r w:rsidR="004261F9">
          <w:rPr>
            <w:webHidden/>
          </w:rPr>
          <w:t>36</w:t>
        </w:r>
        <w:r w:rsidR="004261F9">
          <w:rPr>
            <w:webHidden/>
          </w:rPr>
          <w:fldChar w:fldCharType="end"/>
        </w:r>
      </w:hyperlink>
    </w:p>
    <w:p w14:paraId="27DDB845" w14:textId="77777777" w:rsidR="004261F9" w:rsidRDefault="003F45F8">
      <w:pPr>
        <w:pStyle w:val="TOC2"/>
        <w:rPr>
          <w:rFonts w:asciiTheme="minorHAnsi" w:eastAsiaTheme="minorEastAsia" w:hAnsiTheme="minorHAnsi" w:cstheme="minorBidi"/>
          <w:sz w:val="22"/>
          <w:szCs w:val="22"/>
        </w:rPr>
      </w:pPr>
      <w:hyperlink w:anchor="_Toc447032766" w:history="1">
        <w:r w:rsidR="004261F9" w:rsidRPr="00FD4629">
          <w:rPr>
            <w:rStyle w:val="Hyperlink"/>
          </w:rPr>
          <w:t>L 8</w:t>
        </w:r>
        <w:r w:rsidR="004261F9">
          <w:rPr>
            <w:rFonts w:asciiTheme="minorHAnsi" w:eastAsiaTheme="minorEastAsia" w:hAnsiTheme="minorHAnsi" w:cstheme="minorBidi"/>
            <w:sz w:val="22"/>
            <w:szCs w:val="22"/>
          </w:rPr>
          <w:tab/>
        </w:r>
        <w:r w:rsidR="004261F9" w:rsidRPr="00FD4629">
          <w:rPr>
            <w:rStyle w:val="Hyperlink"/>
          </w:rPr>
          <w:t xml:space="preserve">Packaging </w:t>
        </w:r>
        <w:r w:rsidR="004261F9" w:rsidRPr="00FD4629">
          <w:rPr>
            <w:rStyle w:val="Hyperlink"/>
            <w:rFonts w:ascii="Baskerville Old Face" w:hAnsi="Baskerville Old Face"/>
          </w:rPr>
          <w:t>[M]</w:t>
        </w:r>
        <w:r w:rsidR="004261F9">
          <w:rPr>
            <w:webHidden/>
          </w:rPr>
          <w:tab/>
        </w:r>
        <w:r w:rsidR="004261F9">
          <w:rPr>
            <w:webHidden/>
          </w:rPr>
          <w:fldChar w:fldCharType="begin"/>
        </w:r>
        <w:r w:rsidR="004261F9">
          <w:rPr>
            <w:webHidden/>
          </w:rPr>
          <w:instrText xml:space="preserve"> PAGEREF _Toc447032766 \h </w:instrText>
        </w:r>
        <w:r w:rsidR="004261F9">
          <w:rPr>
            <w:webHidden/>
          </w:rPr>
        </w:r>
        <w:r w:rsidR="004261F9">
          <w:rPr>
            <w:webHidden/>
          </w:rPr>
          <w:fldChar w:fldCharType="separate"/>
        </w:r>
        <w:r w:rsidR="004261F9">
          <w:rPr>
            <w:webHidden/>
          </w:rPr>
          <w:t>37</w:t>
        </w:r>
        <w:r w:rsidR="004261F9">
          <w:rPr>
            <w:webHidden/>
          </w:rPr>
          <w:fldChar w:fldCharType="end"/>
        </w:r>
      </w:hyperlink>
    </w:p>
    <w:p w14:paraId="7FF2FF29" w14:textId="77777777" w:rsidR="004261F9" w:rsidRDefault="003F45F8">
      <w:pPr>
        <w:pStyle w:val="TOC2"/>
        <w:rPr>
          <w:rFonts w:asciiTheme="minorHAnsi" w:eastAsiaTheme="minorEastAsia" w:hAnsiTheme="minorHAnsi" w:cstheme="minorBidi"/>
          <w:sz w:val="22"/>
          <w:szCs w:val="22"/>
        </w:rPr>
      </w:pPr>
      <w:hyperlink w:anchor="_Toc447032767" w:history="1">
        <w:r w:rsidR="004261F9" w:rsidRPr="00FD4629">
          <w:rPr>
            <w:rStyle w:val="Hyperlink"/>
          </w:rPr>
          <w:t>L 9</w:t>
        </w:r>
        <w:r w:rsidR="004261F9">
          <w:rPr>
            <w:rFonts w:asciiTheme="minorHAnsi" w:eastAsiaTheme="minorEastAsia" w:hAnsiTheme="minorHAnsi" w:cstheme="minorBidi"/>
            <w:sz w:val="22"/>
            <w:szCs w:val="22"/>
          </w:rPr>
          <w:tab/>
        </w:r>
        <w:r w:rsidR="004261F9" w:rsidRPr="00FD4629">
          <w:rPr>
            <w:rStyle w:val="Hyperlink"/>
          </w:rPr>
          <w:t xml:space="preserve">Labelling Feeds containing Controlled Products </w:t>
        </w:r>
        <w:r w:rsidR="004261F9" w:rsidRPr="00FD4629">
          <w:rPr>
            <w:rStyle w:val="Hyperlink"/>
            <w:rFonts w:ascii="Baskerville Old Face" w:hAnsi="Baskerville Old Face"/>
          </w:rPr>
          <w:t>[M]</w:t>
        </w:r>
        <w:r w:rsidR="004261F9">
          <w:rPr>
            <w:webHidden/>
          </w:rPr>
          <w:tab/>
        </w:r>
        <w:r w:rsidR="004261F9">
          <w:rPr>
            <w:webHidden/>
          </w:rPr>
          <w:fldChar w:fldCharType="begin"/>
        </w:r>
        <w:r w:rsidR="004261F9">
          <w:rPr>
            <w:webHidden/>
          </w:rPr>
          <w:instrText xml:space="preserve"> PAGEREF _Toc447032767 \h </w:instrText>
        </w:r>
        <w:r w:rsidR="004261F9">
          <w:rPr>
            <w:webHidden/>
          </w:rPr>
        </w:r>
        <w:r w:rsidR="004261F9">
          <w:rPr>
            <w:webHidden/>
          </w:rPr>
          <w:fldChar w:fldCharType="separate"/>
        </w:r>
        <w:r w:rsidR="004261F9">
          <w:rPr>
            <w:webHidden/>
          </w:rPr>
          <w:t>37</w:t>
        </w:r>
        <w:r w:rsidR="004261F9">
          <w:rPr>
            <w:webHidden/>
          </w:rPr>
          <w:fldChar w:fldCharType="end"/>
        </w:r>
      </w:hyperlink>
    </w:p>
    <w:p w14:paraId="2833CEC4" w14:textId="77777777" w:rsidR="004261F9" w:rsidRDefault="003F45F8">
      <w:pPr>
        <w:pStyle w:val="TOC2"/>
        <w:rPr>
          <w:rFonts w:asciiTheme="minorHAnsi" w:eastAsiaTheme="minorEastAsia" w:hAnsiTheme="minorHAnsi" w:cstheme="minorBidi"/>
          <w:sz w:val="22"/>
          <w:szCs w:val="22"/>
        </w:rPr>
      </w:pPr>
      <w:hyperlink w:anchor="_Toc447032768" w:history="1">
        <w:r w:rsidR="004261F9" w:rsidRPr="00FD4629">
          <w:rPr>
            <w:rStyle w:val="Hyperlink"/>
          </w:rPr>
          <w:t>L 10</w:t>
        </w:r>
        <w:r w:rsidR="004261F9">
          <w:rPr>
            <w:rFonts w:asciiTheme="minorHAnsi" w:eastAsiaTheme="minorEastAsia" w:hAnsiTheme="minorHAnsi" w:cstheme="minorBidi"/>
            <w:sz w:val="22"/>
            <w:szCs w:val="22"/>
          </w:rPr>
          <w:tab/>
        </w:r>
        <w:r w:rsidR="004261F9" w:rsidRPr="00FD4629">
          <w:rPr>
            <w:rStyle w:val="Hyperlink"/>
          </w:rPr>
          <w:t>Storage of Packaged Feeds containing VMPs (Medicated Feedingstuffs)</w:t>
        </w:r>
        <w:r w:rsidR="004261F9">
          <w:rPr>
            <w:webHidden/>
          </w:rPr>
          <w:tab/>
        </w:r>
        <w:r w:rsidR="004261F9">
          <w:rPr>
            <w:webHidden/>
          </w:rPr>
          <w:fldChar w:fldCharType="begin"/>
        </w:r>
        <w:r w:rsidR="004261F9">
          <w:rPr>
            <w:webHidden/>
          </w:rPr>
          <w:instrText xml:space="preserve"> PAGEREF _Toc447032768 \h </w:instrText>
        </w:r>
        <w:r w:rsidR="004261F9">
          <w:rPr>
            <w:webHidden/>
          </w:rPr>
        </w:r>
        <w:r w:rsidR="004261F9">
          <w:rPr>
            <w:webHidden/>
          </w:rPr>
          <w:fldChar w:fldCharType="separate"/>
        </w:r>
        <w:r w:rsidR="004261F9">
          <w:rPr>
            <w:webHidden/>
          </w:rPr>
          <w:t>37</w:t>
        </w:r>
        <w:r w:rsidR="004261F9">
          <w:rPr>
            <w:webHidden/>
          </w:rPr>
          <w:fldChar w:fldCharType="end"/>
        </w:r>
      </w:hyperlink>
    </w:p>
    <w:p w14:paraId="66900D3E" w14:textId="77777777" w:rsidR="004261F9" w:rsidRDefault="003F45F8">
      <w:pPr>
        <w:pStyle w:val="TOC2"/>
        <w:rPr>
          <w:rFonts w:asciiTheme="minorHAnsi" w:eastAsiaTheme="minorEastAsia" w:hAnsiTheme="minorHAnsi" w:cstheme="minorBidi"/>
          <w:sz w:val="22"/>
          <w:szCs w:val="22"/>
        </w:rPr>
      </w:pPr>
      <w:hyperlink w:anchor="_Toc447032769" w:history="1">
        <w:r w:rsidR="004261F9" w:rsidRPr="00FD4629">
          <w:rPr>
            <w:rStyle w:val="Hyperlink"/>
          </w:rPr>
          <w:t>L 11</w:t>
        </w:r>
        <w:r w:rsidR="004261F9">
          <w:rPr>
            <w:rFonts w:asciiTheme="minorHAnsi" w:eastAsiaTheme="minorEastAsia" w:hAnsiTheme="minorHAnsi" w:cstheme="minorBidi"/>
            <w:sz w:val="22"/>
            <w:szCs w:val="22"/>
          </w:rPr>
          <w:tab/>
        </w:r>
        <w:r w:rsidR="004261F9" w:rsidRPr="00FD4629">
          <w:rPr>
            <w:rStyle w:val="Hyperlink"/>
          </w:rPr>
          <w:t xml:space="preserve">Loading, Transport and Delivery </w:t>
        </w:r>
        <w:r w:rsidR="004261F9" w:rsidRPr="00FD4629">
          <w:rPr>
            <w:rStyle w:val="Hyperlink"/>
            <w:rFonts w:ascii="Baskerville Old Face" w:hAnsi="Baskerville Old Face"/>
          </w:rPr>
          <w:t>[M]</w:t>
        </w:r>
        <w:r w:rsidR="004261F9">
          <w:rPr>
            <w:webHidden/>
          </w:rPr>
          <w:tab/>
        </w:r>
        <w:r w:rsidR="004261F9">
          <w:rPr>
            <w:webHidden/>
          </w:rPr>
          <w:fldChar w:fldCharType="begin"/>
        </w:r>
        <w:r w:rsidR="004261F9">
          <w:rPr>
            <w:webHidden/>
          </w:rPr>
          <w:instrText xml:space="preserve"> PAGEREF _Toc447032769 \h </w:instrText>
        </w:r>
        <w:r w:rsidR="004261F9">
          <w:rPr>
            <w:webHidden/>
          </w:rPr>
        </w:r>
        <w:r w:rsidR="004261F9">
          <w:rPr>
            <w:webHidden/>
          </w:rPr>
          <w:fldChar w:fldCharType="separate"/>
        </w:r>
        <w:r w:rsidR="004261F9">
          <w:rPr>
            <w:webHidden/>
          </w:rPr>
          <w:t>37</w:t>
        </w:r>
        <w:r w:rsidR="004261F9">
          <w:rPr>
            <w:webHidden/>
          </w:rPr>
          <w:fldChar w:fldCharType="end"/>
        </w:r>
      </w:hyperlink>
    </w:p>
    <w:p w14:paraId="3F58EDC6" w14:textId="77777777" w:rsidR="004261F9" w:rsidRDefault="003F45F8">
      <w:pPr>
        <w:pStyle w:val="TOC2"/>
        <w:rPr>
          <w:rFonts w:asciiTheme="minorHAnsi" w:eastAsiaTheme="minorEastAsia" w:hAnsiTheme="minorHAnsi" w:cstheme="minorBidi"/>
          <w:sz w:val="22"/>
          <w:szCs w:val="22"/>
        </w:rPr>
      </w:pPr>
      <w:hyperlink w:anchor="_Toc447032770" w:history="1">
        <w:r w:rsidR="004261F9" w:rsidRPr="00FD4629">
          <w:rPr>
            <w:rStyle w:val="Hyperlink"/>
          </w:rPr>
          <w:t>L 12</w:t>
        </w:r>
        <w:r w:rsidR="004261F9">
          <w:rPr>
            <w:rFonts w:asciiTheme="minorHAnsi" w:eastAsiaTheme="minorEastAsia" w:hAnsiTheme="minorHAnsi" w:cstheme="minorBidi"/>
            <w:sz w:val="22"/>
            <w:szCs w:val="22"/>
          </w:rPr>
          <w:tab/>
        </w:r>
        <w:r w:rsidR="004261F9" w:rsidRPr="00FD4629">
          <w:rPr>
            <w:rStyle w:val="Hyperlink"/>
          </w:rPr>
          <w:t xml:space="preserve">Sampling and Testing </w:t>
        </w:r>
        <w:r w:rsidR="004261F9" w:rsidRPr="00FD4629">
          <w:rPr>
            <w:rStyle w:val="Hyperlink"/>
            <w:rFonts w:ascii="Baskerville Old Face" w:hAnsi="Baskerville Old Face"/>
          </w:rPr>
          <w:t>[C only]</w:t>
        </w:r>
        <w:r w:rsidR="004261F9">
          <w:rPr>
            <w:webHidden/>
          </w:rPr>
          <w:tab/>
        </w:r>
        <w:r w:rsidR="004261F9">
          <w:rPr>
            <w:webHidden/>
          </w:rPr>
          <w:fldChar w:fldCharType="begin"/>
        </w:r>
        <w:r w:rsidR="004261F9">
          <w:rPr>
            <w:webHidden/>
          </w:rPr>
          <w:instrText xml:space="preserve"> PAGEREF _Toc447032770 \h </w:instrText>
        </w:r>
        <w:r w:rsidR="004261F9">
          <w:rPr>
            <w:webHidden/>
          </w:rPr>
        </w:r>
        <w:r w:rsidR="004261F9">
          <w:rPr>
            <w:webHidden/>
          </w:rPr>
          <w:fldChar w:fldCharType="separate"/>
        </w:r>
        <w:r w:rsidR="004261F9">
          <w:rPr>
            <w:webHidden/>
          </w:rPr>
          <w:t>38</w:t>
        </w:r>
        <w:r w:rsidR="004261F9">
          <w:rPr>
            <w:webHidden/>
          </w:rPr>
          <w:fldChar w:fldCharType="end"/>
        </w:r>
      </w:hyperlink>
    </w:p>
    <w:p w14:paraId="51A68E22" w14:textId="77777777" w:rsidR="004261F9" w:rsidRDefault="003F45F8">
      <w:pPr>
        <w:pStyle w:val="TOC2"/>
        <w:rPr>
          <w:rFonts w:asciiTheme="minorHAnsi" w:eastAsiaTheme="minorEastAsia" w:hAnsiTheme="minorHAnsi" w:cstheme="minorBidi"/>
          <w:sz w:val="22"/>
          <w:szCs w:val="22"/>
        </w:rPr>
      </w:pPr>
      <w:hyperlink w:anchor="_Toc447032771" w:history="1">
        <w:r w:rsidR="004261F9" w:rsidRPr="00FD4629">
          <w:rPr>
            <w:rStyle w:val="Hyperlink"/>
          </w:rPr>
          <w:t>L 13</w:t>
        </w:r>
        <w:r w:rsidR="004261F9">
          <w:rPr>
            <w:rFonts w:asciiTheme="minorHAnsi" w:eastAsiaTheme="minorEastAsia" w:hAnsiTheme="minorHAnsi" w:cstheme="minorBidi"/>
            <w:sz w:val="22"/>
            <w:szCs w:val="22"/>
          </w:rPr>
          <w:tab/>
        </w:r>
        <w:r w:rsidR="004261F9" w:rsidRPr="00FD4629">
          <w:rPr>
            <w:rStyle w:val="Hyperlink"/>
          </w:rPr>
          <w:t xml:space="preserve">Records for Feeds containing Controlled Products </w:t>
        </w:r>
        <w:r w:rsidR="004261F9" w:rsidRPr="00FD4629">
          <w:rPr>
            <w:rStyle w:val="Hyperlink"/>
            <w:rFonts w:ascii="Baskerville Old Face" w:hAnsi="Baskerville Old Face"/>
          </w:rPr>
          <w:t>[M]</w:t>
        </w:r>
        <w:r w:rsidR="004261F9">
          <w:rPr>
            <w:webHidden/>
          </w:rPr>
          <w:tab/>
        </w:r>
        <w:r w:rsidR="004261F9">
          <w:rPr>
            <w:webHidden/>
          </w:rPr>
          <w:fldChar w:fldCharType="begin"/>
        </w:r>
        <w:r w:rsidR="004261F9">
          <w:rPr>
            <w:webHidden/>
          </w:rPr>
          <w:instrText xml:space="preserve"> PAGEREF _Toc447032771 \h </w:instrText>
        </w:r>
        <w:r w:rsidR="004261F9">
          <w:rPr>
            <w:webHidden/>
          </w:rPr>
        </w:r>
        <w:r w:rsidR="004261F9">
          <w:rPr>
            <w:webHidden/>
          </w:rPr>
          <w:fldChar w:fldCharType="separate"/>
        </w:r>
        <w:r w:rsidR="004261F9">
          <w:rPr>
            <w:webHidden/>
          </w:rPr>
          <w:t>38</w:t>
        </w:r>
        <w:r w:rsidR="004261F9">
          <w:rPr>
            <w:webHidden/>
          </w:rPr>
          <w:fldChar w:fldCharType="end"/>
        </w:r>
      </w:hyperlink>
    </w:p>
    <w:p w14:paraId="02F280C6" w14:textId="77777777" w:rsidR="00410EF9" w:rsidRPr="00303EB4" w:rsidRDefault="00792889" w:rsidP="001F15DA">
      <w:pPr>
        <w:pStyle w:val="Heading1"/>
        <w:rPr>
          <w:rFonts w:ascii="Baskerville Old Face" w:hAnsi="Baskerville Old Face"/>
          <w:color w:val="00B050"/>
        </w:rPr>
      </w:pPr>
      <w:r w:rsidRPr="006D6622">
        <w:fldChar w:fldCharType="end"/>
      </w:r>
      <w:r w:rsidR="002E5964">
        <w:br w:type="page"/>
      </w:r>
      <w:bookmarkStart w:id="1" w:name="_Toc447032692"/>
      <w:r w:rsidR="00453D95" w:rsidRPr="006D6622">
        <w:lastRenderedPageBreak/>
        <w:t>A</w:t>
      </w:r>
      <w:r w:rsidR="00453D95" w:rsidRPr="006D6622">
        <w:tab/>
        <w:t>INTRODUCTION</w:t>
      </w:r>
      <w:r w:rsidR="00670E94">
        <w:tab/>
      </w:r>
      <w:r w:rsidR="00670E94">
        <w:rPr>
          <w:rFonts w:ascii="Baskerville Old Face" w:hAnsi="Baskerville Old Face"/>
          <w:color w:val="00B050"/>
        </w:rPr>
        <w:t>[A]</w:t>
      </w:r>
      <w:bookmarkEnd w:id="1"/>
    </w:p>
    <w:p w14:paraId="2C42E387" w14:textId="77777777" w:rsidR="00304BD3" w:rsidRPr="006E6746" w:rsidRDefault="00304BD3" w:rsidP="006E6746">
      <w:bookmarkStart w:id="2" w:name="_Toc202329347"/>
      <w:bookmarkStart w:id="3" w:name="_Toc246213327"/>
    </w:p>
    <w:p w14:paraId="1D1F8358" w14:textId="77777777" w:rsidR="00822293" w:rsidRPr="00A4141F" w:rsidRDefault="00822293" w:rsidP="00822293">
      <w:pPr>
        <w:pStyle w:val="Heading2"/>
      </w:pPr>
      <w:bookmarkStart w:id="4" w:name="_Toc447032693"/>
      <w:r w:rsidRPr="00A4141F">
        <w:t>A 1</w:t>
      </w:r>
      <w:r w:rsidRPr="00A4141F">
        <w:tab/>
      </w:r>
      <w:bookmarkEnd w:id="2"/>
      <w:r>
        <w:t>Legislative requirements</w:t>
      </w:r>
      <w:bookmarkEnd w:id="3"/>
      <w:bookmarkEnd w:id="4"/>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1"/>
        <w:gridCol w:w="4211"/>
        <w:gridCol w:w="4194"/>
      </w:tblGrid>
      <w:tr w:rsidR="00822293" w:rsidRPr="00A4141F" w14:paraId="3681B664" w14:textId="77777777" w:rsidTr="00FD12FE">
        <w:tc>
          <w:tcPr>
            <w:tcW w:w="947" w:type="dxa"/>
          </w:tcPr>
          <w:p w14:paraId="5CFE9485" w14:textId="77777777" w:rsidR="00822293" w:rsidRPr="00A4141F" w:rsidRDefault="00822293" w:rsidP="00822293">
            <w:pPr>
              <w:jc w:val="both"/>
              <w:rPr>
                <w:rFonts w:cs="Arial"/>
                <w:color w:val="000000"/>
                <w:szCs w:val="22"/>
              </w:rPr>
            </w:pPr>
            <w:r w:rsidRPr="00A4141F">
              <w:rPr>
                <w:rFonts w:cs="Arial"/>
                <w:color w:val="000000"/>
                <w:szCs w:val="22"/>
              </w:rPr>
              <w:t>Clause</w:t>
            </w:r>
          </w:p>
        </w:tc>
        <w:tc>
          <w:tcPr>
            <w:tcW w:w="4196" w:type="dxa"/>
          </w:tcPr>
          <w:p w14:paraId="2D948C15" w14:textId="77777777" w:rsidR="00822293" w:rsidRPr="00A4141F" w:rsidRDefault="00822293" w:rsidP="00822293">
            <w:pPr>
              <w:jc w:val="both"/>
              <w:rPr>
                <w:rFonts w:cs="Arial"/>
                <w:color w:val="000000"/>
                <w:szCs w:val="22"/>
              </w:rPr>
            </w:pPr>
            <w:r w:rsidRPr="00A4141F">
              <w:rPr>
                <w:rFonts w:cs="Arial"/>
                <w:color w:val="000000"/>
                <w:szCs w:val="22"/>
              </w:rPr>
              <w:t>Requirement</w:t>
            </w:r>
          </w:p>
        </w:tc>
        <w:tc>
          <w:tcPr>
            <w:tcW w:w="4179" w:type="dxa"/>
          </w:tcPr>
          <w:p w14:paraId="36CECC55" w14:textId="74D7C049" w:rsidR="00822293" w:rsidRPr="00A4141F" w:rsidRDefault="00736C40" w:rsidP="00822293">
            <w:pPr>
              <w:rPr>
                <w:szCs w:val="22"/>
              </w:rPr>
            </w:pPr>
            <w:r w:rsidRPr="00736C40">
              <w:rPr>
                <w:szCs w:val="22"/>
              </w:rPr>
              <w:t>Conform/ Non-conform + Evidence</w:t>
            </w:r>
          </w:p>
        </w:tc>
      </w:tr>
      <w:tr w:rsidR="00822293" w:rsidRPr="00822293" w14:paraId="1F5337A3" w14:textId="77777777" w:rsidTr="00FD12FE">
        <w:tc>
          <w:tcPr>
            <w:tcW w:w="947" w:type="dxa"/>
          </w:tcPr>
          <w:p w14:paraId="293EE82E" w14:textId="77777777" w:rsidR="00822293" w:rsidRPr="00A4141F" w:rsidRDefault="00822293" w:rsidP="00822293">
            <w:pPr>
              <w:jc w:val="both"/>
              <w:rPr>
                <w:rFonts w:cs="Arial"/>
                <w:color w:val="000000"/>
                <w:szCs w:val="22"/>
              </w:rPr>
            </w:pPr>
            <w:r>
              <w:rPr>
                <w:rFonts w:cs="Arial"/>
                <w:color w:val="000000"/>
                <w:szCs w:val="22"/>
              </w:rPr>
              <w:t>A 1.1</w:t>
            </w:r>
          </w:p>
        </w:tc>
        <w:tc>
          <w:tcPr>
            <w:tcW w:w="4196" w:type="dxa"/>
          </w:tcPr>
          <w:p w14:paraId="6D5DFBFC" w14:textId="77777777" w:rsidR="00822293" w:rsidRDefault="00822293" w:rsidP="007B7786">
            <w:pPr>
              <w:jc w:val="both"/>
              <w:rPr>
                <w:rFonts w:cs="Arial"/>
                <w:color w:val="000000"/>
                <w:szCs w:val="22"/>
              </w:rPr>
            </w:pPr>
            <w:r w:rsidRPr="00822293">
              <w:rPr>
                <w:rFonts w:cs="Arial"/>
                <w:color w:val="000000"/>
                <w:szCs w:val="22"/>
              </w:rPr>
              <w:t xml:space="preserve">All </w:t>
            </w:r>
            <w:r w:rsidR="007B7786">
              <w:rPr>
                <w:rFonts w:cs="Arial"/>
                <w:color w:val="000000"/>
                <w:szCs w:val="22"/>
              </w:rPr>
              <w:t xml:space="preserve">relevant </w:t>
            </w:r>
            <w:r w:rsidRPr="00822293">
              <w:rPr>
                <w:rFonts w:cs="Arial"/>
                <w:color w:val="000000"/>
                <w:szCs w:val="22"/>
              </w:rPr>
              <w:t xml:space="preserve">current </w:t>
            </w:r>
            <w:r w:rsidR="007B7786">
              <w:rPr>
                <w:rFonts w:cs="Arial"/>
                <w:color w:val="000000"/>
                <w:szCs w:val="22"/>
              </w:rPr>
              <w:t xml:space="preserve">food/ feed safety </w:t>
            </w:r>
            <w:r w:rsidRPr="00822293">
              <w:rPr>
                <w:rFonts w:cs="Arial"/>
                <w:color w:val="000000"/>
                <w:szCs w:val="22"/>
              </w:rPr>
              <w:t>leg</w:t>
            </w:r>
            <w:r w:rsidR="007B7786">
              <w:rPr>
                <w:rFonts w:cs="Arial"/>
                <w:color w:val="000000"/>
                <w:szCs w:val="22"/>
              </w:rPr>
              <w:t>is</w:t>
            </w:r>
            <w:r w:rsidRPr="00822293">
              <w:rPr>
                <w:rFonts w:cs="Arial"/>
                <w:color w:val="000000"/>
                <w:szCs w:val="22"/>
              </w:rPr>
              <w:t>l</w:t>
            </w:r>
            <w:r w:rsidR="007B7786">
              <w:rPr>
                <w:rFonts w:cs="Arial"/>
                <w:color w:val="000000"/>
                <w:szCs w:val="22"/>
              </w:rPr>
              <w:t xml:space="preserve">ation </w:t>
            </w:r>
            <w:proofErr w:type="gramStart"/>
            <w:r w:rsidRPr="00822293">
              <w:rPr>
                <w:rFonts w:cs="Arial"/>
                <w:color w:val="000000"/>
                <w:szCs w:val="22"/>
              </w:rPr>
              <w:t>must be complied</w:t>
            </w:r>
            <w:proofErr w:type="gramEnd"/>
            <w:r w:rsidRPr="00822293">
              <w:rPr>
                <w:rFonts w:cs="Arial"/>
                <w:color w:val="000000"/>
                <w:szCs w:val="22"/>
              </w:rPr>
              <w:t xml:space="preserve"> with.</w:t>
            </w:r>
          </w:p>
          <w:p w14:paraId="4998D321" w14:textId="77777777" w:rsidR="00E11934" w:rsidRPr="00822293" w:rsidRDefault="00E11934" w:rsidP="007B7786">
            <w:pPr>
              <w:jc w:val="both"/>
              <w:rPr>
                <w:rFonts w:cs="Arial"/>
                <w:color w:val="000000"/>
                <w:szCs w:val="22"/>
              </w:rPr>
            </w:pPr>
            <w:r>
              <w:rPr>
                <w:rFonts w:cs="Arial"/>
                <w:color w:val="000000"/>
                <w:szCs w:val="22"/>
              </w:rPr>
              <w:t xml:space="preserve">The company </w:t>
            </w:r>
            <w:r w:rsidR="009C18AB">
              <w:rPr>
                <w:rFonts w:cs="Arial"/>
                <w:color w:val="000000"/>
                <w:szCs w:val="22"/>
              </w:rPr>
              <w:t xml:space="preserve">must demonstrate how knowledge of current legislation and feed safety issues </w:t>
            </w:r>
            <w:proofErr w:type="gramStart"/>
            <w:r w:rsidR="009C18AB">
              <w:rPr>
                <w:rFonts w:cs="Arial"/>
                <w:color w:val="000000"/>
                <w:szCs w:val="22"/>
              </w:rPr>
              <w:t>is maintained</w:t>
            </w:r>
            <w:proofErr w:type="gramEnd"/>
            <w:r>
              <w:rPr>
                <w:rFonts w:cs="Arial"/>
                <w:color w:val="000000"/>
                <w:szCs w:val="22"/>
              </w:rPr>
              <w:t>.</w:t>
            </w:r>
          </w:p>
        </w:tc>
        <w:tc>
          <w:tcPr>
            <w:tcW w:w="4179" w:type="dxa"/>
          </w:tcPr>
          <w:p w14:paraId="4D246DB3" w14:textId="77777777" w:rsidR="00822293" w:rsidRDefault="00E92641" w:rsidP="00E92641">
            <w:pPr>
              <w:jc w:val="both"/>
              <w:rPr>
                <w:color w:val="FF0000"/>
                <w:szCs w:val="22"/>
              </w:rPr>
            </w:pPr>
            <w:r w:rsidRPr="00E92641">
              <w:rPr>
                <w:color w:val="FF0000"/>
                <w:szCs w:val="22"/>
              </w:rPr>
              <w:t xml:space="preserve">When trading </w:t>
            </w:r>
            <w:r>
              <w:rPr>
                <w:color w:val="FF0000"/>
                <w:szCs w:val="22"/>
              </w:rPr>
              <w:t>Renewable Energy Directive (</w:t>
            </w:r>
            <w:r w:rsidRPr="00E92641">
              <w:rPr>
                <w:color w:val="FF0000"/>
                <w:szCs w:val="22"/>
              </w:rPr>
              <w:t>RED</w:t>
            </w:r>
            <w:r>
              <w:rPr>
                <w:color w:val="FF0000"/>
                <w:szCs w:val="22"/>
              </w:rPr>
              <w:t>)</w:t>
            </w:r>
            <w:r w:rsidRPr="00E92641">
              <w:rPr>
                <w:color w:val="FF0000"/>
                <w:szCs w:val="22"/>
              </w:rPr>
              <w:t xml:space="preserve"> crops, the </w:t>
            </w:r>
            <w:r>
              <w:rPr>
                <w:color w:val="FF0000"/>
                <w:szCs w:val="22"/>
              </w:rPr>
              <w:t xml:space="preserve">participant </w:t>
            </w:r>
            <w:r w:rsidRPr="00E92641">
              <w:rPr>
                <w:color w:val="FF0000"/>
                <w:szCs w:val="22"/>
              </w:rPr>
              <w:t>must comply with the EU Renewable Energy Directive (RED) (EC 2009/28).</w:t>
            </w:r>
          </w:p>
          <w:p w14:paraId="099152FC" w14:textId="77777777" w:rsidR="00E92641" w:rsidRDefault="00E92641" w:rsidP="00E92641">
            <w:pPr>
              <w:jc w:val="both"/>
              <w:rPr>
                <w:color w:val="FF0000"/>
                <w:szCs w:val="22"/>
              </w:rPr>
            </w:pPr>
          </w:p>
          <w:p w14:paraId="272930B1" w14:textId="3A619721" w:rsidR="00E92641" w:rsidRDefault="00E92641" w:rsidP="00E92641">
            <w:pPr>
              <w:rPr>
                <w:color w:val="FF0000"/>
                <w:szCs w:val="22"/>
              </w:rPr>
            </w:pPr>
            <w:r>
              <w:rPr>
                <w:color w:val="FF0000"/>
                <w:szCs w:val="22"/>
              </w:rPr>
              <w:t xml:space="preserve">The AIC RED module can be found on the following link - </w:t>
            </w:r>
            <w:hyperlink r:id="rId9" w:history="1">
              <w:r w:rsidRPr="0054189B">
                <w:rPr>
                  <w:rStyle w:val="Hyperlink"/>
                  <w:szCs w:val="22"/>
                </w:rPr>
                <w:t>https://www.aictradeassurance.org.uk/tascc/documents/renewable-energy-directive-red/</w:t>
              </w:r>
            </w:hyperlink>
            <w:r>
              <w:rPr>
                <w:color w:val="FF0000"/>
                <w:szCs w:val="22"/>
              </w:rPr>
              <w:t xml:space="preserve"> </w:t>
            </w:r>
            <w:bookmarkStart w:id="5" w:name="_GoBack"/>
            <w:bookmarkEnd w:id="5"/>
          </w:p>
          <w:p w14:paraId="06E87813" w14:textId="1618B6AB" w:rsidR="00E92641" w:rsidRPr="00822293" w:rsidDel="002D347C" w:rsidRDefault="00E92641" w:rsidP="00E92641">
            <w:pPr>
              <w:jc w:val="both"/>
              <w:rPr>
                <w:szCs w:val="22"/>
              </w:rPr>
            </w:pPr>
          </w:p>
        </w:tc>
      </w:tr>
      <w:tr w:rsidR="00CB3EC3" w:rsidRPr="00822293" w14:paraId="75A309C2" w14:textId="77777777" w:rsidTr="00FD12FE">
        <w:tc>
          <w:tcPr>
            <w:tcW w:w="947" w:type="dxa"/>
          </w:tcPr>
          <w:p w14:paraId="568A2DAC" w14:textId="77777777" w:rsidR="00CB3EC3" w:rsidRDefault="00F675F5" w:rsidP="00822293">
            <w:pPr>
              <w:jc w:val="both"/>
              <w:rPr>
                <w:rFonts w:cs="Arial"/>
                <w:color w:val="000000"/>
                <w:szCs w:val="22"/>
              </w:rPr>
            </w:pPr>
            <w:r>
              <w:rPr>
                <w:rFonts w:cs="Arial"/>
                <w:color w:val="000000"/>
                <w:szCs w:val="22"/>
              </w:rPr>
              <w:t>A 1.2</w:t>
            </w:r>
          </w:p>
        </w:tc>
        <w:tc>
          <w:tcPr>
            <w:tcW w:w="4196" w:type="dxa"/>
          </w:tcPr>
          <w:p w14:paraId="0E0707F0" w14:textId="77777777" w:rsidR="00CB3EC3" w:rsidRDefault="00CB3EC3" w:rsidP="00142805">
            <w:pPr>
              <w:jc w:val="both"/>
              <w:rPr>
                <w:rFonts w:cs="Arial"/>
                <w:color w:val="000000"/>
                <w:szCs w:val="22"/>
              </w:rPr>
            </w:pPr>
            <w:r w:rsidRPr="00CB3EC3">
              <w:rPr>
                <w:rFonts w:cs="Arial"/>
                <w:color w:val="000000"/>
                <w:szCs w:val="22"/>
              </w:rPr>
              <w:t xml:space="preserve">There must be evidence of current appropriate </w:t>
            </w:r>
            <w:r w:rsidR="00142805">
              <w:rPr>
                <w:rFonts w:cs="Arial"/>
                <w:color w:val="000000"/>
                <w:szCs w:val="22"/>
              </w:rPr>
              <w:t>a</w:t>
            </w:r>
            <w:r w:rsidRPr="00CB3EC3">
              <w:rPr>
                <w:rFonts w:cs="Arial"/>
                <w:color w:val="000000"/>
                <w:szCs w:val="22"/>
              </w:rPr>
              <w:t xml:space="preserve">uthority </w:t>
            </w:r>
            <w:r w:rsidR="00142805">
              <w:rPr>
                <w:rFonts w:cs="Arial"/>
                <w:color w:val="000000"/>
                <w:szCs w:val="22"/>
              </w:rPr>
              <w:t>a</w:t>
            </w:r>
            <w:r w:rsidR="00051F95" w:rsidRPr="00CB3EC3">
              <w:rPr>
                <w:rFonts w:cs="Arial"/>
                <w:color w:val="000000"/>
                <w:szCs w:val="22"/>
              </w:rPr>
              <w:t xml:space="preserve">pproval </w:t>
            </w:r>
            <w:r w:rsidRPr="00CB3EC3">
              <w:rPr>
                <w:rFonts w:cs="Arial"/>
                <w:color w:val="000000"/>
                <w:szCs w:val="22"/>
              </w:rPr>
              <w:t xml:space="preserve">and/ or </w:t>
            </w:r>
            <w:r w:rsidR="00142805">
              <w:rPr>
                <w:rFonts w:cs="Arial"/>
                <w:color w:val="000000"/>
                <w:szCs w:val="22"/>
              </w:rPr>
              <w:t>confirmation of</w:t>
            </w:r>
            <w:r w:rsidR="00051F95">
              <w:rPr>
                <w:rFonts w:cs="Arial"/>
                <w:color w:val="000000"/>
                <w:szCs w:val="22"/>
              </w:rPr>
              <w:t xml:space="preserve"> application for </w:t>
            </w:r>
            <w:r w:rsidR="00142805">
              <w:rPr>
                <w:rFonts w:cs="Arial"/>
                <w:color w:val="000000"/>
                <w:szCs w:val="22"/>
              </w:rPr>
              <w:t>r</w:t>
            </w:r>
            <w:r w:rsidR="00051F95">
              <w:rPr>
                <w:rFonts w:cs="Arial"/>
                <w:color w:val="000000"/>
                <w:szCs w:val="22"/>
              </w:rPr>
              <w:t>egistration</w:t>
            </w:r>
            <w:r w:rsidR="00142805">
              <w:rPr>
                <w:rFonts w:cs="Arial"/>
                <w:color w:val="000000"/>
                <w:szCs w:val="22"/>
              </w:rPr>
              <w:t xml:space="preserve"> to the appropriate authority</w:t>
            </w:r>
            <w:r w:rsidRPr="00CB3EC3">
              <w:rPr>
                <w:rFonts w:cs="Arial"/>
                <w:color w:val="000000"/>
                <w:szCs w:val="22"/>
              </w:rPr>
              <w:t>.</w:t>
            </w:r>
          </w:p>
        </w:tc>
        <w:tc>
          <w:tcPr>
            <w:tcW w:w="4179" w:type="dxa"/>
          </w:tcPr>
          <w:p w14:paraId="22F03EB9" w14:textId="03D3909F" w:rsidR="00CC64D9" w:rsidRDefault="00CC64D9" w:rsidP="001A2FF8">
            <w:pPr>
              <w:rPr>
                <w:szCs w:val="22"/>
              </w:rPr>
            </w:pPr>
          </w:p>
        </w:tc>
      </w:tr>
      <w:tr w:rsidR="00033035" w:rsidRPr="00822293" w14:paraId="2570CA01" w14:textId="77777777" w:rsidTr="00FD12FE">
        <w:tc>
          <w:tcPr>
            <w:tcW w:w="947" w:type="dxa"/>
          </w:tcPr>
          <w:p w14:paraId="0ABA4D6B" w14:textId="77777777" w:rsidR="00033035" w:rsidRDefault="00033035" w:rsidP="00F675F5">
            <w:pPr>
              <w:jc w:val="both"/>
              <w:rPr>
                <w:rFonts w:cs="Arial"/>
                <w:color w:val="000000"/>
                <w:szCs w:val="22"/>
              </w:rPr>
            </w:pPr>
            <w:r>
              <w:rPr>
                <w:rFonts w:cs="Arial"/>
                <w:color w:val="000000"/>
                <w:szCs w:val="22"/>
              </w:rPr>
              <w:t>A 1.</w:t>
            </w:r>
            <w:r w:rsidR="00F675F5">
              <w:rPr>
                <w:rFonts w:cs="Arial"/>
                <w:color w:val="000000"/>
                <w:szCs w:val="22"/>
              </w:rPr>
              <w:t>3</w:t>
            </w:r>
          </w:p>
        </w:tc>
        <w:tc>
          <w:tcPr>
            <w:tcW w:w="4196" w:type="dxa"/>
          </w:tcPr>
          <w:p w14:paraId="2838B1C1" w14:textId="77777777" w:rsidR="00033035" w:rsidRPr="00822293" w:rsidRDefault="003C3F3B" w:rsidP="009C18AB">
            <w:pPr>
              <w:jc w:val="both"/>
              <w:rPr>
                <w:rFonts w:cs="Arial"/>
                <w:color w:val="000000"/>
                <w:szCs w:val="22"/>
              </w:rPr>
            </w:pPr>
            <w:r>
              <w:rPr>
                <w:rFonts w:cs="Arial"/>
                <w:color w:val="000000"/>
                <w:szCs w:val="22"/>
              </w:rPr>
              <w:t xml:space="preserve">There must be a system in place to ensure that procedures and records required by this Standard </w:t>
            </w:r>
            <w:proofErr w:type="gramStart"/>
            <w:r>
              <w:rPr>
                <w:rFonts w:cs="Arial"/>
                <w:color w:val="000000"/>
                <w:szCs w:val="22"/>
              </w:rPr>
              <w:t>are documented and controlled</w:t>
            </w:r>
            <w:proofErr w:type="gramEnd"/>
            <w:r>
              <w:rPr>
                <w:rFonts w:cs="Arial"/>
                <w:color w:val="000000"/>
                <w:szCs w:val="22"/>
              </w:rPr>
              <w:t>.</w:t>
            </w:r>
          </w:p>
        </w:tc>
        <w:tc>
          <w:tcPr>
            <w:tcW w:w="4179" w:type="dxa"/>
          </w:tcPr>
          <w:p w14:paraId="2207EF37" w14:textId="665FD104" w:rsidR="00F675F5" w:rsidRDefault="00F675F5" w:rsidP="009C18AB">
            <w:pPr>
              <w:jc w:val="both"/>
              <w:rPr>
                <w:b/>
                <w:szCs w:val="22"/>
              </w:rPr>
            </w:pPr>
          </w:p>
        </w:tc>
      </w:tr>
      <w:tr w:rsidR="00332D05" w:rsidRPr="00822293" w14:paraId="6F638249" w14:textId="77777777" w:rsidTr="00FD12FE">
        <w:tc>
          <w:tcPr>
            <w:tcW w:w="947" w:type="dxa"/>
          </w:tcPr>
          <w:p w14:paraId="7302449A" w14:textId="77777777" w:rsidR="00332D05" w:rsidRDefault="00AB6646" w:rsidP="00F675F5">
            <w:pPr>
              <w:jc w:val="both"/>
              <w:rPr>
                <w:rFonts w:cs="Arial"/>
                <w:color w:val="000000"/>
                <w:szCs w:val="22"/>
              </w:rPr>
            </w:pPr>
            <w:r>
              <w:rPr>
                <w:rFonts w:cs="Arial"/>
                <w:color w:val="000000"/>
                <w:szCs w:val="22"/>
              </w:rPr>
              <w:t>A 1.4</w:t>
            </w:r>
          </w:p>
        </w:tc>
        <w:tc>
          <w:tcPr>
            <w:tcW w:w="4196" w:type="dxa"/>
          </w:tcPr>
          <w:p w14:paraId="390EC9A6" w14:textId="77777777" w:rsidR="00332D05" w:rsidRDefault="00332D05" w:rsidP="007B7786">
            <w:pPr>
              <w:jc w:val="both"/>
              <w:rPr>
                <w:rFonts w:cs="Arial"/>
                <w:color w:val="000000"/>
                <w:szCs w:val="22"/>
              </w:rPr>
            </w:pPr>
            <w:r w:rsidRPr="00332D05">
              <w:rPr>
                <w:rFonts w:cs="Arial"/>
                <w:color w:val="000000"/>
                <w:szCs w:val="22"/>
              </w:rPr>
              <w:t>There must be a designated person (or persons</w:t>
            </w:r>
            <w:r w:rsidR="00AB6646">
              <w:rPr>
                <w:rFonts w:cs="Arial"/>
                <w:color w:val="000000"/>
                <w:szCs w:val="22"/>
              </w:rPr>
              <w:t>, known in legislation as the Quality Controller</w:t>
            </w:r>
            <w:r w:rsidRPr="00332D05">
              <w:rPr>
                <w:rFonts w:cs="Arial"/>
                <w:color w:val="000000"/>
                <w:szCs w:val="22"/>
              </w:rPr>
              <w:t>) responsible for the managem</w:t>
            </w:r>
            <w:r>
              <w:rPr>
                <w:rFonts w:cs="Arial"/>
                <w:color w:val="000000"/>
                <w:szCs w:val="22"/>
              </w:rPr>
              <w:t xml:space="preserve">ent of the feed safety controls </w:t>
            </w:r>
            <w:r w:rsidR="00AB6646">
              <w:rPr>
                <w:rFonts w:cs="Arial"/>
                <w:color w:val="000000"/>
                <w:szCs w:val="22"/>
              </w:rPr>
              <w:t xml:space="preserve">(Quality Control Plan) </w:t>
            </w:r>
            <w:r>
              <w:rPr>
                <w:rFonts w:cs="Arial"/>
                <w:color w:val="000000"/>
                <w:szCs w:val="22"/>
              </w:rPr>
              <w:t>appropriate to the business</w:t>
            </w:r>
            <w:r w:rsidR="00AB6646">
              <w:rPr>
                <w:rFonts w:cs="Arial"/>
                <w:color w:val="000000"/>
                <w:szCs w:val="22"/>
              </w:rPr>
              <w:t>.</w:t>
            </w:r>
          </w:p>
        </w:tc>
        <w:tc>
          <w:tcPr>
            <w:tcW w:w="4179" w:type="dxa"/>
          </w:tcPr>
          <w:p w14:paraId="3C10E665" w14:textId="04E27B92" w:rsidR="00AB6646" w:rsidRDefault="00AB6646" w:rsidP="008B7F11">
            <w:pPr>
              <w:jc w:val="both"/>
              <w:rPr>
                <w:szCs w:val="22"/>
              </w:rPr>
            </w:pPr>
          </w:p>
        </w:tc>
      </w:tr>
      <w:tr w:rsidR="00D12ADD" w:rsidRPr="00822293" w14:paraId="19389524" w14:textId="77777777" w:rsidTr="00FD12FE">
        <w:tc>
          <w:tcPr>
            <w:tcW w:w="947" w:type="dxa"/>
          </w:tcPr>
          <w:p w14:paraId="578A234E" w14:textId="77777777" w:rsidR="00D12ADD" w:rsidRPr="00A4141F" w:rsidRDefault="00D12ADD" w:rsidP="00D12ADD">
            <w:pPr>
              <w:jc w:val="both"/>
              <w:rPr>
                <w:rFonts w:cs="Arial"/>
                <w:color w:val="000000"/>
                <w:szCs w:val="22"/>
              </w:rPr>
            </w:pPr>
            <w:r>
              <w:rPr>
                <w:rFonts w:cs="Arial"/>
                <w:color w:val="000000"/>
                <w:szCs w:val="22"/>
              </w:rPr>
              <w:t>A 1.</w:t>
            </w:r>
            <w:r w:rsidR="00AB6646">
              <w:rPr>
                <w:rFonts w:cs="Arial"/>
                <w:color w:val="000000"/>
                <w:szCs w:val="22"/>
              </w:rPr>
              <w:t>5</w:t>
            </w:r>
          </w:p>
        </w:tc>
        <w:tc>
          <w:tcPr>
            <w:tcW w:w="4196" w:type="dxa"/>
          </w:tcPr>
          <w:p w14:paraId="697939AE" w14:textId="77777777" w:rsidR="00D12ADD" w:rsidRPr="00822293" w:rsidRDefault="00D12ADD" w:rsidP="0023597D">
            <w:pPr>
              <w:jc w:val="both"/>
              <w:rPr>
                <w:rFonts w:cs="Arial"/>
                <w:color w:val="000000"/>
                <w:szCs w:val="22"/>
              </w:rPr>
            </w:pPr>
            <w:r w:rsidRPr="006C64C3">
              <w:rPr>
                <w:rFonts w:cs="Arial"/>
                <w:color w:val="000000"/>
                <w:szCs w:val="22"/>
              </w:rPr>
              <w:t xml:space="preserve">A responsible person with deputies must be nominated to notify the relevant competent authority </w:t>
            </w:r>
            <w:r>
              <w:rPr>
                <w:rFonts w:cs="Arial"/>
                <w:color w:val="000000"/>
                <w:szCs w:val="22"/>
              </w:rPr>
              <w:t xml:space="preserve">if the participant has placed a feed on the </w:t>
            </w:r>
            <w:proofErr w:type="gramStart"/>
            <w:r>
              <w:rPr>
                <w:rFonts w:cs="Arial"/>
                <w:color w:val="000000"/>
                <w:szCs w:val="22"/>
              </w:rPr>
              <w:t xml:space="preserve">market </w:t>
            </w:r>
            <w:r w:rsidRPr="006C64C3">
              <w:rPr>
                <w:rFonts w:cs="Arial"/>
                <w:color w:val="000000"/>
                <w:szCs w:val="22"/>
              </w:rPr>
              <w:t>which</w:t>
            </w:r>
            <w:proofErr w:type="gramEnd"/>
            <w:r w:rsidRPr="006C64C3">
              <w:rPr>
                <w:rFonts w:cs="Arial"/>
                <w:color w:val="000000"/>
                <w:szCs w:val="22"/>
              </w:rPr>
              <w:t xml:space="preserve"> could potentially </w:t>
            </w:r>
            <w:r w:rsidR="0023597D">
              <w:rPr>
                <w:rFonts w:cs="Arial"/>
                <w:color w:val="000000"/>
                <w:szCs w:val="22"/>
              </w:rPr>
              <w:t>cause a threat to</w:t>
            </w:r>
            <w:r w:rsidRPr="006C64C3">
              <w:rPr>
                <w:rFonts w:cs="Arial"/>
                <w:color w:val="000000"/>
                <w:szCs w:val="22"/>
              </w:rPr>
              <w:t xml:space="preserve"> human </w:t>
            </w:r>
            <w:r w:rsidR="0023597D">
              <w:rPr>
                <w:rFonts w:cs="Arial"/>
                <w:color w:val="000000"/>
                <w:szCs w:val="22"/>
              </w:rPr>
              <w:t>or</w:t>
            </w:r>
            <w:r w:rsidRPr="006C64C3">
              <w:rPr>
                <w:rFonts w:cs="Arial"/>
                <w:color w:val="000000"/>
                <w:szCs w:val="22"/>
              </w:rPr>
              <w:t xml:space="preserve"> animal health.</w:t>
            </w:r>
          </w:p>
        </w:tc>
        <w:tc>
          <w:tcPr>
            <w:tcW w:w="4179" w:type="dxa"/>
          </w:tcPr>
          <w:p w14:paraId="6AA6B9F3" w14:textId="77777777" w:rsidR="00D12ADD" w:rsidRPr="00822293" w:rsidRDefault="00D12ADD" w:rsidP="00822293">
            <w:pPr>
              <w:jc w:val="both"/>
              <w:rPr>
                <w:szCs w:val="22"/>
              </w:rPr>
            </w:pPr>
          </w:p>
        </w:tc>
      </w:tr>
      <w:tr w:rsidR="003459D6" w:rsidRPr="00822293" w14:paraId="21E4E632" w14:textId="77777777" w:rsidTr="00FD12FE">
        <w:tc>
          <w:tcPr>
            <w:tcW w:w="947" w:type="dxa"/>
            <w:tcBorders>
              <w:top w:val="single" w:sz="4" w:space="0" w:color="000000"/>
              <w:left w:val="single" w:sz="4" w:space="0" w:color="000000"/>
              <w:bottom w:val="single" w:sz="4" w:space="0" w:color="000000"/>
              <w:right w:val="single" w:sz="4" w:space="0" w:color="000000"/>
            </w:tcBorders>
          </w:tcPr>
          <w:p w14:paraId="2ABE5534" w14:textId="77777777" w:rsidR="003459D6" w:rsidRDefault="003459D6" w:rsidP="003459D6">
            <w:pPr>
              <w:jc w:val="both"/>
              <w:rPr>
                <w:rFonts w:cs="Arial"/>
                <w:color w:val="000000"/>
                <w:szCs w:val="22"/>
              </w:rPr>
            </w:pPr>
            <w:r w:rsidRPr="00612754">
              <w:rPr>
                <w:szCs w:val="22"/>
              </w:rPr>
              <w:t>A 1.</w:t>
            </w:r>
            <w:r>
              <w:rPr>
                <w:szCs w:val="22"/>
              </w:rPr>
              <w:t>6</w:t>
            </w:r>
          </w:p>
        </w:tc>
        <w:tc>
          <w:tcPr>
            <w:tcW w:w="4196" w:type="dxa"/>
            <w:tcBorders>
              <w:top w:val="single" w:sz="4" w:space="0" w:color="000000"/>
              <w:left w:val="single" w:sz="4" w:space="0" w:color="000000"/>
              <w:bottom w:val="single" w:sz="4" w:space="0" w:color="000000"/>
              <w:right w:val="single" w:sz="4" w:space="0" w:color="000000"/>
            </w:tcBorders>
          </w:tcPr>
          <w:p w14:paraId="62D77E89" w14:textId="77777777" w:rsidR="003459D6" w:rsidRPr="006C64C3" w:rsidRDefault="003459D6" w:rsidP="003459D6">
            <w:pPr>
              <w:jc w:val="both"/>
              <w:rPr>
                <w:rFonts w:cs="Arial"/>
                <w:color w:val="000000"/>
                <w:szCs w:val="22"/>
              </w:rPr>
            </w:pPr>
            <w:r>
              <w:rPr>
                <w:szCs w:val="22"/>
              </w:rPr>
              <w:t xml:space="preserve">Labelling and claims must comply with Marketing and Use of Feed </w:t>
            </w:r>
            <w:r w:rsidRPr="00612754">
              <w:rPr>
                <w:szCs w:val="22"/>
              </w:rPr>
              <w:t xml:space="preserve">Regulation </w:t>
            </w:r>
            <w:r>
              <w:rPr>
                <w:szCs w:val="22"/>
              </w:rPr>
              <w:t xml:space="preserve">(EC No </w:t>
            </w:r>
            <w:r w:rsidRPr="00612754">
              <w:rPr>
                <w:szCs w:val="22"/>
              </w:rPr>
              <w:t>767/2009</w:t>
            </w:r>
            <w:r>
              <w:rPr>
                <w:szCs w:val="22"/>
              </w:rPr>
              <w:t>) as amended.</w:t>
            </w:r>
          </w:p>
        </w:tc>
        <w:tc>
          <w:tcPr>
            <w:tcW w:w="4179" w:type="dxa"/>
            <w:tcBorders>
              <w:top w:val="single" w:sz="4" w:space="0" w:color="000000"/>
              <w:left w:val="single" w:sz="4" w:space="0" w:color="000000"/>
              <w:bottom w:val="single" w:sz="4" w:space="0" w:color="000000"/>
              <w:right w:val="single" w:sz="4" w:space="0" w:color="000000"/>
            </w:tcBorders>
          </w:tcPr>
          <w:p w14:paraId="001E3506" w14:textId="77777777" w:rsidR="003459D6" w:rsidRPr="006C64C3" w:rsidRDefault="003459D6" w:rsidP="003459D6">
            <w:pPr>
              <w:jc w:val="both"/>
              <w:rPr>
                <w:szCs w:val="22"/>
              </w:rPr>
            </w:pPr>
          </w:p>
        </w:tc>
      </w:tr>
      <w:tr w:rsidR="00051F95" w:rsidRPr="00822293" w14:paraId="7AB563AF" w14:textId="77777777" w:rsidTr="00FD12FE">
        <w:tc>
          <w:tcPr>
            <w:tcW w:w="947" w:type="dxa"/>
            <w:tcBorders>
              <w:top w:val="single" w:sz="4" w:space="0" w:color="000000"/>
              <w:left w:val="single" w:sz="4" w:space="0" w:color="000000"/>
              <w:bottom w:val="single" w:sz="4" w:space="0" w:color="000000"/>
              <w:right w:val="single" w:sz="4" w:space="0" w:color="000000"/>
            </w:tcBorders>
          </w:tcPr>
          <w:p w14:paraId="655FDCC9" w14:textId="77777777" w:rsidR="00051F95" w:rsidRPr="00612754" w:rsidRDefault="00304CEA" w:rsidP="003459D6">
            <w:pPr>
              <w:jc w:val="both"/>
              <w:rPr>
                <w:szCs w:val="22"/>
              </w:rPr>
            </w:pPr>
            <w:r>
              <w:rPr>
                <w:szCs w:val="22"/>
              </w:rPr>
              <w:t>A 1.7</w:t>
            </w:r>
          </w:p>
        </w:tc>
        <w:tc>
          <w:tcPr>
            <w:tcW w:w="4196" w:type="dxa"/>
            <w:tcBorders>
              <w:top w:val="single" w:sz="4" w:space="0" w:color="000000"/>
              <w:left w:val="single" w:sz="4" w:space="0" w:color="000000"/>
              <w:bottom w:val="single" w:sz="4" w:space="0" w:color="000000"/>
              <w:right w:val="single" w:sz="4" w:space="0" w:color="000000"/>
            </w:tcBorders>
          </w:tcPr>
          <w:p w14:paraId="29A60455" w14:textId="77777777" w:rsidR="00051F95" w:rsidRDefault="00051F95" w:rsidP="000026EC">
            <w:pPr>
              <w:jc w:val="both"/>
              <w:rPr>
                <w:szCs w:val="22"/>
              </w:rPr>
            </w:pPr>
            <w:r w:rsidRPr="00051F95">
              <w:rPr>
                <w:szCs w:val="22"/>
              </w:rPr>
              <w:t>Participants trading in combinable crops for food and other non-feed uses must comply with</w:t>
            </w:r>
            <w:r w:rsidR="000026EC">
              <w:rPr>
                <w:szCs w:val="22"/>
              </w:rPr>
              <w:t xml:space="preserve"> Section D and</w:t>
            </w:r>
            <w:r w:rsidRPr="00051F95">
              <w:rPr>
                <w:szCs w:val="22"/>
              </w:rPr>
              <w:t xml:space="preserve"> </w:t>
            </w:r>
            <w:r w:rsidR="000026EC">
              <w:rPr>
                <w:szCs w:val="22"/>
              </w:rPr>
              <w:t xml:space="preserve">clauses B 3, B 5, B 6 and E 4.3 of </w:t>
            </w:r>
            <w:r w:rsidRPr="00051F95">
              <w:rPr>
                <w:szCs w:val="22"/>
              </w:rPr>
              <w:t xml:space="preserve">AIC TASCC Code of Practice for </w:t>
            </w:r>
            <w:proofErr w:type="spellStart"/>
            <w:r w:rsidRPr="00051F95">
              <w:rPr>
                <w:szCs w:val="22"/>
              </w:rPr>
              <w:t>Merchanting</w:t>
            </w:r>
            <w:proofErr w:type="spellEnd"/>
            <w:r w:rsidRPr="00051F95">
              <w:rPr>
                <w:szCs w:val="22"/>
              </w:rPr>
              <w:t xml:space="preserve"> of Bulk Combinable Crops.</w:t>
            </w:r>
          </w:p>
        </w:tc>
        <w:tc>
          <w:tcPr>
            <w:tcW w:w="4179" w:type="dxa"/>
            <w:tcBorders>
              <w:top w:val="single" w:sz="4" w:space="0" w:color="000000"/>
              <w:left w:val="single" w:sz="4" w:space="0" w:color="000000"/>
              <w:bottom w:val="single" w:sz="4" w:space="0" w:color="000000"/>
              <w:right w:val="single" w:sz="4" w:space="0" w:color="000000"/>
            </w:tcBorders>
          </w:tcPr>
          <w:p w14:paraId="6100E746" w14:textId="77777777" w:rsidR="00051F95" w:rsidRPr="006C64C3" w:rsidRDefault="00051F95" w:rsidP="003459D6">
            <w:pPr>
              <w:jc w:val="both"/>
              <w:rPr>
                <w:szCs w:val="22"/>
              </w:rPr>
            </w:pPr>
          </w:p>
        </w:tc>
      </w:tr>
    </w:tbl>
    <w:p w14:paraId="1BBE2910" w14:textId="77777777" w:rsidR="00C16816" w:rsidRDefault="00C16816" w:rsidP="00C16816">
      <w:pPr>
        <w:pStyle w:val="Heading2"/>
      </w:pPr>
      <w:bookmarkStart w:id="6" w:name="_Toc447032694"/>
      <w:bookmarkStart w:id="7" w:name="_Toc246213328"/>
      <w:r w:rsidRPr="006D6622">
        <w:t xml:space="preserve">A </w:t>
      </w:r>
      <w:r>
        <w:t>2</w:t>
      </w:r>
      <w:r w:rsidRPr="006D6622">
        <w:tab/>
      </w:r>
      <w:r w:rsidR="00985F6B">
        <w:t>Management</w:t>
      </w:r>
      <w:r>
        <w:t xml:space="preserve"> </w:t>
      </w:r>
      <w:r w:rsidR="008F6B93">
        <w:t>Commitment</w:t>
      </w:r>
      <w:bookmarkEnd w:id="6"/>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4195"/>
        <w:gridCol w:w="4198"/>
      </w:tblGrid>
      <w:tr w:rsidR="00C16816" w:rsidRPr="00C16816" w14:paraId="45E38B3B" w14:textId="77777777" w:rsidTr="00464B8D">
        <w:tc>
          <w:tcPr>
            <w:tcW w:w="963" w:type="dxa"/>
          </w:tcPr>
          <w:p w14:paraId="693A0148" w14:textId="77777777" w:rsidR="00C16816" w:rsidRPr="00C16816" w:rsidRDefault="008F6B93" w:rsidP="00581795">
            <w:r>
              <w:t>A 2.1</w:t>
            </w:r>
          </w:p>
        </w:tc>
        <w:tc>
          <w:tcPr>
            <w:tcW w:w="4195" w:type="dxa"/>
          </w:tcPr>
          <w:p w14:paraId="71502961" w14:textId="7FAB3FD7" w:rsidR="00C16816" w:rsidRPr="00C16816" w:rsidRDefault="00D444A9" w:rsidP="00D444A9">
            <w:r w:rsidRPr="00997A70">
              <w:t xml:space="preserve">The Company must have a policy statement committing the company to supplying safe and legal feed in compliance with this </w:t>
            </w:r>
            <w:r>
              <w:t>Standard</w:t>
            </w:r>
            <w:r w:rsidRPr="00997A70">
              <w:t xml:space="preserve">. </w:t>
            </w:r>
            <w:r>
              <w:t xml:space="preserve">The policy </w:t>
            </w:r>
            <w:proofErr w:type="gramStart"/>
            <w:r>
              <w:t>must be reviewed</w:t>
            </w:r>
            <w:proofErr w:type="gramEnd"/>
            <w:r>
              <w:t xml:space="preserve"> on an annual basis.</w:t>
            </w:r>
          </w:p>
        </w:tc>
        <w:tc>
          <w:tcPr>
            <w:tcW w:w="4198" w:type="dxa"/>
          </w:tcPr>
          <w:p w14:paraId="2B50629A" w14:textId="5C26BEF2" w:rsidR="00C16816" w:rsidRPr="00C16816" w:rsidRDefault="00C16816" w:rsidP="00581795"/>
        </w:tc>
      </w:tr>
      <w:tr w:rsidR="00D444A9" w:rsidRPr="00C16816" w14:paraId="213EBBC5" w14:textId="77777777" w:rsidTr="00464B8D">
        <w:tc>
          <w:tcPr>
            <w:tcW w:w="963" w:type="dxa"/>
          </w:tcPr>
          <w:p w14:paraId="456135BE" w14:textId="77777777" w:rsidR="00D444A9" w:rsidRPr="00997A70" w:rsidRDefault="00D444A9" w:rsidP="008F6B93">
            <w:r>
              <w:t>A 2.2</w:t>
            </w:r>
          </w:p>
        </w:tc>
        <w:tc>
          <w:tcPr>
            <w:tcW w:w="4195" w:type="dxa"/>
          </w:tcPr>
          <w:p w14:paraId="3D5795A9" w14:textId="7E7C5E80" w:rsidR="00D444A9" w:rsidRPr="00997A70" w:rsidRDefault="00D444A9" w:rsidP="008F6B93">
            <w:r w:rsidRPr="00935810">
              <w:t xml:space="preserve">Management must be committed to the implementation of this </w:t>
            </w:r>
            <w:r w:rsidR="008B7F11">
              <w:t>S</w:t>
            </w:r>
            <w:r w:rsidRPr="00935810">
              <w:t>tandard and the operation of effective feed safety and quality systems.</w:t>
            </w:r>
          </w:p>
        </w:tc>
        <w:tc>
          <w:tcPr>
            <w:tcW w:w="4198" w:type="dxa"/>
          </w:tcPr>
          <w:p w14:paraId="641553DA" w14:textId="77777777" w:rsidR="00D444A9" w:rsidRPr="00997A70" w:rsidRDefault="00D444A9" w:rsidP="00DB3136"/>
        </w:tc>
      </w:tr>
      <w:tr w:rsidR="006C65AF" w:rsidRPr="00C16816" w14:paraId="4949EC68" w14:textId="77777777" w:rsidTr="00464B8D">
        <w:tc>
          <w:tcPr>
            <w:tcW w:w="963" w:type="dxa"/>
          </w:tcPr>
          <w:p w14:paraId="7EB64BC8" w14:textId="77777777" w:rsidR="006C65AF" w:rsidRPr="00997A70" w:rsidRDefault="00DB3136" w:rsidP="008F6B93">
            <w:r>
              <w:t>A 2.3</w:t>
            </w:r>
          </w:p>
        </w:tc>
        <w:tc>
          <w:tcPr>
            <w:tcW w:w="4195" w:type="dxa"/>
          </w:tcPr>
          <w:p w14:paraId="328621FB" w14:textId="04424F50" w:rsidR="006C65AF" w:rsidRPr="00997A70" w:rsidRDefault="006C65AF" w:rsidP="006C65AF">
            <w:r>
              <w:t xml:space="preserve">Management controls must be effective during all hours the </w:t>
            </w:r>
            <w:r w:rsidR="00E11934">
              <w:t>business operates</w:t>
            </w:r>
            <w:r w:rsidR="00D444A9">
              <w:t xml:space="preserve"> to secure compliance with the </w:t>
            </w:r>
            <w:r w:rsidR="008B7F11">
              <w:t>S</w:t>
            </w:r>
            <w:r w:rsidR="00D444A9">
              <w:t>tandard</w:t>
            </w:r>
            <w:r>
              <w:t>.</w:t>
            </w:r>
          </w:p>
        </w:tc>
        <w:tc>
          <w:tcPr>
            <w:tcW w:w="4198" w:type="dxa"/>
          </w:tcPr>
          <w:p w14:paraId="5ED26A6E" w14:textId="77777777" w:rsidR="006C65AF" w:rsidRPr="00997A70" w:rsidRDefault="006C65AF" w:rsidP="00581795"/>
        </w:tc>
      </w:tr>
    </w:tbl>
    <w:p w14:paraId="33FF2195" w14:textId="77777777" w:rsidR="00822293" w:rsidRPr="00822293" w:rsidRDefault="00BB36A5" w:rsidP="00822293">
      <w:pPr>
        <w:pStyle w:val="Heading2"/>
      </w:pPr>
      <w:r>
        <w:br w:type="page"/>
      </w:r>
      <w:bookmarkStart w:id="8" w:name="_Toc447032695"/>
      <w:r w:rsidR="00C16816">
        <w:lastRenderedPageBreak/>
        <w:t>A 3</w:t>
      </w:r>
      <w:r w:rsidR="00395228">
        <w:tab/>
      </w:r>
      <w:r w:rsidR="00822293" w:rsidRPr="00822293">
        <w:t>Hazard Analysis and Risk Assessment (HACCP)</w:t>
      </w:r>
      <w:bookmarkEnd w:id="7"/>
      <w:bookmarkEnd w:id="8"/>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4200"/>
        <w:gridCol w:w="4196"/>
      </w:tblGrid>
      <w:tr w:rsidR="00232EC3" w:rsidRPr="00C16816" w14:paraId="173CE6CA" w14:textId="77777777" w:rsidTr="00CD0664">
        <w:tc>
          <w:tcPr>
            <w:tcW w:w="959" w:type="dxa"/>
            <w:tcBorders>
              <w:top w:val="single" w:sz="4" w:space="0" w:color="000000"/>
              <w:left w:val="single" w:sz="4" w:space="0" w:color="000000"/>
              <w:bottom w:val="single" w:sz="4" w:space="0" w:color="000000"/>
              <w:right w:val="single" w:sz="4" w:space="0" w:color="000000"/>
            </w:tcBorders>
          </w:tcPr>
          <w:p w14:paraId="5DB815C3" w14:textId="77777777" w:rsidR="00232EC3" w:rsidRPr="00232EC3" w:rsidRDefault="00866B3D" w:rsidP="00FE208D">
            <w:pPr>
              <w:rPr>
                <w:szCs w:val="22"/>
              </w:rPr>
            </w:pPr>
            <w:r>
              <w:rPr>
                <w:szCs w:val="22"/>
              </w:rPr>
              <w:t>A 3.1</w:t>
            </w:r>
          </w:p>
        </w:tc>
        <w:tc>
          <w:tcPr>
            <w:tcW w:w="4196" w:type="dxa"/>
            <w:tcBorders>
              <w:top w:val="single" w:sz="4" w:space="0" w:color="000000"/>
              <w:left w:val="single" w:sz="4" w:space="0" w:color="000000"/>
              <w:bottom w:val="single" w:sz="4" w:space="0" w:color="000000"/>
              <w:right w:val="single" w:sz="4" w:space="0" w:color="000000"/>
            </w:tcBorders>
          </w:tcPr>
          <w:p w14:paraId="7A27C25D" w14:textId="7EE95872" w:rsidR="00232EC3" w:rsidRPr="00232EC3" w:rsidRDefault="00232EC3" w:rsidP="00232EC3">
            <w:pPr>
              <w:rPr>
                <w:szCs w:val="22"/>
              </w:rPr>
            </w:pPr>
            <w:r w:rsidRPr="00232EC3">
              <w:rPr>
                <w:szCs w:val="22"/>
              </w:rPr>
              <w:t xml:space="preserve">A formal food/feed safety Risk Assessment </w:t>
            </w:r>
            <w:proofErr w:type="gramStart"/>
            <w:r w:rsidRPr="00232EC3">
              <w:rPr>
                <w:szCs w:val="22"/>
              </w:rPr>
              <w:t>must be carried out</w:t>
            </w:r>
            <w:proofErr w:type="gramEnd"/>
            <w:r w:rsidRPr="00232EC3">
              <w:rPr>
                <w:szCs w:val="22"/>
              </w:rPr>
              <w:t xml:space="preserve"> with the aim of identifying and controlling any hazards that might adversely a</w:t>
            </w:r>
            <w:r w:rsidR="0023597D">
              <w:rPr>
                <w:szCs w:val="22"/>
              </w:rPr>
              <w:t>ffect the integrity of the food/feeds</w:t>
            </w:r>
            <w:r w:rsidRPr="00232EC3">
              <w:rPr>
                <w:szCs w:val="22"/>
              </w:rPr>
              <w:t>. Risk Assessments must be carried</w:t>
            </w:r>
            <w:r w:rsidR="00AF5078">
              <w:rPr>
                <w:szCs w:val="22"/>
              </w:rPr>
              <w:t xml:space="preserve"> </w:t>
            </w:r>
            <w:r w:rsidRPr="00232EC3">
              <w:rPr>
                <w:szCs w:val="22"/>
              </w:rPr>
              <w:t>out in accordance with recognised HACCP principles as summarised below:</w:t>
            </w:r>
          </w:p>
          <w:p w14:paraId="62585288" w14:textId="77777777" w:rsidR="00232EC3" w:rsidRPr="00AA0AB7" w:rsidRDefault="00232EC3" w:rsidP="003E5D55">
            <w:pPr>
              <w:pStyle w:val="ListParagraph"/>
              <w:numPr>
                <w:ilvl w:val="0"/>
                <w:numId w:val="21"/>
              </w:numPr>
            </w:pPr>
            <w:r w:rsidRPr="00AA0AB7">
              <w:t>Establish a Risk Assessment team</w:t>
            </w:r>
            <w:r w:rsidR="00AF743F">
              <w:t>.</w:t>
            </w:r>
          </w:p>
          <w:p w14:paraId="71632935" w14:textId="77777777" w:rsidR="00232EC3" w:rsidRPr="00AA0AB7" w:rsidRDefault="00232EC3" w:rsidP="003E5D55">
            <w:pPr>
              <w:pStyle w:val="ListParagraph"/>
              <w:numPr>
                <w:ilvl w:val="0"/>
                <w:numId w:val="21"/>
              </w:numPr>
            </w:pPr>
            <w:r w:rsidRPr="00AA0AB7">
              <w:t>Define process steps</w:t>
            </w:r>
            <w:r w:rsidR="00AF743F">
              <w:t>.</w:t>
            </w:r>
          </w:p>
          <w:p w14:paraId="0430D57C" w14:textId="77777777" w:rsidR="00232EC3" w:rsidRPr="00AA0AB7" w:rsidRDefault="00232EC3" w:rsidP="003E5D55">
            <w:pPr>
              <w:pStyle w:val="ListParagraph"/>
              <w:numPr>
                <w:ilvl w:val="0"/>
                <w:numId w:val="21"/>
              </w:numPr>
            </w:pPr>
            <w:r w:rsidRPr="00AA0AB7">
              <w:t>Carry out hazard analysis</w:t>
            </w:r>
            <w:r w:rsidR="00AF743F">
              <w:t>.</w:t>
            </w:r>
          </w:p>
          <w:p w14:paraId="607ABA01" w14:textId="77777777" w:rsidR="00232EC3" w:rsidRPr="00AA0AB7" w:rsidRDefault="00232EC3" w:rsidP="003E5D55">
            <w:pPr>
              <w:pStyle w:val="ListParagraph"/>
              <w:numPr>
                <w:ilvl w:val="0"/>
                <w:numId w:val="21"/>
              </w:numPr>
            </w:pPr>
            <w:r w:rsidRPr="00AA0AB7">
              <w:t>Establish critical limits</w:t>
            </w:r>
            <w:r w:rsidR="00117681">
              <w:t xml:space="preserve"> (where applicable)</w:t>
            </w:r>
            <w:r w:rsidR="00AF743F">
              <w:t>.</w:t>
            </w:r>
          </w:p>
          <w:p w14:paraId="5F3EAEE6" w14:textId="77777777" w:rsidR="00232EC3" w:rsidRPr="00AA0AB7" w:rsidRDefault="00232EC3" w:rsidP="003E5D55">
            <w:pPr>
              <w:pStyle w:val="ListParagraph"/>
              <w:numPr>
                <w:ilvl w:val="0"/>
                <w:numId w:val="21"/>
              </w:numPr>
            </w:pPr>
            <w:r w:rsidRPr="00AA0AB7">
              <w:t>Identify Critical Control Points</w:t>
            </w:r>
            <w:r w:rsidR="00E337E9">
              <w:t xml:space="preserve"> (</w:t>
            </w:r>
            <w:r w:rsidR="00506B15">
              <w:t>where applicable</w:t>
            </w:r>
            <w:r w:rsidR="00E337E9">
              <w:t>)</w:t>
            </w:r>
            <w:r w:rsidR="00AF743F">
              <w:t>.</w:t>
            </w:r>
          </w:p>
          <w:p w14:paraId="02C89509" w14:textId="77777777" w:rsidR="00232EC3" w:rsidRPr="00AA0AB7" w:rsidRDefault="00232EC3" w:rsidP="003E5D55">
            <w:pPr>
              <w:pStyle w:val="ListParagraph"/>
              <w:numPr>
                <w:ilvl w:val="0"/>
                <w:numId w:val="21"/>
              </w:numPr>
            </w:pPr>
            <w:r w:rsidRPr="00AA0AB7">
              <w:t>Implement control measures</w:t>
            </w:r>
            <w:r w:rsidR="00506B15">
              <w:t xml:space="preserve"> (where applicable)</w:t>
            </w:r>
            <w:r w:rsidR="00AF743F">
              <w:t>.</w:t>
            </w:r>
          </w:p>
          <w:p w14:paraId="640A27D3" w14:textId="77777777" w:rsidR="00232EC3" w:rsidRDefault="00232EC3" w:rsidP="003E5D55">
            <w:pPr>
              <w:pStyle w:val="ListParagraph"/>
              <w:numPr>
                <w:ilvl w:val="0"/>
                <w:numId w:val="21"/>
              </w:numPr>
            </w:pPr>
            <w:r w:rsidRPr="00AA0AB7">
              <w:t>Establish corrective actions</w:t>
            </w:r>
            <w:r w:rsidR="00AF743F">
              <w:t>.</w:t>
            </w:r>
          </w:p>
          <w:p w14:paraId="74A6B446" w14:textId="77777777" w:rsidR="00232EC3" w:rsidRPr="00866B3D" w:rsidRDefault="00AA0AB7" w:rsidP="003E5D55">
            <w:pPr>
              <w:pStyle w:val="ListParagraph"/>
              <w:numPr>
                <w:ilvl w:val="0"/>
                <w:numId w:val="21"/>
              </w:numPr>
            </w:pPr>
            <w:r>
              <w:t xml:space="preserve">Establish documentation </w:t>
            </w:r>
            <w:r w:rsidR="00866B3D">
              <w:t>required</w:t>
            </w:r>
            <w:r w:rsidR="00AF743F">
              <w:t>.</w:t>
            </w:r>
          </w:p>
        </w:tc>
        <w:tc>
          <w:tcPr>
            <w:tcW w:w="4192" w:type="dxa"/>
            <w:tcBorders>
              <w:top w:val="single" w:sz="4" w:space="0" w:color="000000"/>
              <w:left w:val="single" w:sz="4" w:space="0" w:color="000000"/>
              <w:bottom w:val="single" w:sz="4" w:space="0" w:color="000000"/>
              <w:right w:val="single" w:sz="4" w:space="0" w:color="000000"/>
            </w:tcBorders>
          </w:tcPr>
          <w:p w14:paraId="657010AF" w14:textId="5578331D" w:rsidR="00117681" w:rsidRPr="00232EC3" w:rsidRDefault="00117681" w:rsidP="00103017">
            <w:pPr>
              <w:rPr>
                <w:szCs w:val="22"/>
              </w:rPr>
            </w:pPr>
          </w:p>
        </w:tc>
      </w:tr>
      <w:tr w:rsidR="00866B3D" w:rsidRPr="00C16816" w14:paraId="550F79D7" w14:textId="77777777" w:rsidTr="00CD0664">
        <w:tc>
          <w:tcPr>
            <w:tcW w:w="959" w:type="dxa"/>
            <w:tcBorders>
              <w:top w:val="single" w:sz="4" w:space="0" w:color="000000"/>
              <w:left w:val="single" w:sz="4" w:space="0" w:color="000000"/>
              <w:bottom w:val="single" w:sz="4" w:space="0" w:color="000000"/>
              <w:right w:val="single" w:sz="4" w:space="0" w:color="000000"/>
            </w:tcBorders>
          </w:tcPr>
          <w:p w14:paraId="166E855D" w14:textId="77777777" w:rsidR="00866B3D" w:rsidRPr="00232EC3" w:rsidRDefault="00BB4181" w:rsidP="00FE208D">
            <w:pPr>
              <w:rPr>
                <w:szCs w:val="22"/>
              </w:rPr>
            </w:pPr>
            <w:r>
              <w:rPr>
                <w:szCs w:val="22"/>
              </w:rPr>
              <w:t>A 3.2</w:t>
            </w:r>
          </w:p>
        </w:tc>
        <w:tc>
          <w:tcPr>
            <w:tcW w:w="4196" w:type="dxa"/>
            <w:tcBorders>
              <w:top w:val="single" w:sz="4" w:space="0" w:color="000000"/>
              <w:left w:val="single" w:sz="4" w:space="0" w:color="000000"/>
              <w:bottom w:val="single" w:sz="4" w:space="0" w:color="000000"/>
              <w:right w:val="single" w:sz="4" w:space="0" w:color="000000"/>
            </w:tcBorders>
          </w:tcPr>
          <w:p w14:paraId="28FEFA2F" w14:textId="77777777" w:rsidR="00866B3D" w:rsidRPr="00232EC3" w:rsidRDefault="00866B3D" w:rsidP="00232EC3">
            <w:pPr>
              <w:rPr>
                <w:szCs w:val="22"/>
              </w:rPr>
            </w:pPr>
            <w:r>
              <w:rPr>
                <w:szCs w:val="22"/>
              </w:rPr>
              <w:t xml:space="preserve">The HACCP </w:t>
            </w:r>
            <w:r w:rsidR="00506B15">
              <w:rPr>
                <w:szCs w:val="22"/>
              </w:rPr>
              <w:t xml:space="preserve">study </w:t>
            </w:r>
            <w:proofErr w:type="gramStart"/>
            <w:r>
              <w:rPr>
                <w:szCs w:val="22"/>
              </w:rPr>
              <w:t>must be reviewed</w:t>
            </w:r>
            <w:proofErr w:type="gramEnd"/>
            <w:r>
              <w:rPr>
                <w:szCs w:val="22"/>
              </w:rPr>
              <w:t xml:space="preserve"> at least annually and when there are significant changes to the business</w:t>
            </w:r>
            <w:r w:rsidR="00506B15">
              <w:rPr>
                <w:szCs w:val="22"/>
              </w:rPr>
              <w:t>.</w:t>
            </w:r>
          </w:p>
        </w:tc>
        <w:tc>
          <w:tcPr>
            <w:tcW w:w="4192" w:type="dxa"/>
            <w:tcBorders>
              <w:top w:val="single" w:sz="4" w:space="0" w:color="000000"/>
              <w:left w:val="single" w:sz="4" w:space="0" w:color="000000"/>
              <w:bottom w:val="single" w:sz="4" w:space="0" w:color="000000"/>
              <w:right w:val="single" w:sz="4" w:space="0" w:color="000000"/>
            </w:tcBorders>
          </w:tcPr>
          <w:p w14:paraId="58D095CB" w14:textId="77777777" w:rsidR="00866B3D" w:rsidRPr="00232EC3" w:rsidRDefault="00866B3D" w:rsidP="00FE208D">
            <w:pPr>
              <w:rPr>
                <w:szCs w:val="22"/>
              </w:rPr>
            </w:pPr>
          </w:p>
        </w:tc>
      </w:tr>
    </w:tbl>
    <w:p w14:paraId="4DC218ED" w14:textId="77777777" w:rsidR="002E5964" w:rsidRDefault="002E5964"/>
    <w:p w14:paraId="2A43248D" w14:textId="77777777" w:rsidR="0017529A" w:rsidRDefault="008317DF" w:rsidP="0017529A">
      <w:pPr>
        <w:pStyle w:val="Heading2"/>
      </w:pPr>
      <w:bookmarkStart w:id="9" w:name="_Toc246213374"/>
      <w:bookmarkStart w:id="10" w:name="_Toc447032696"/>
      <w:r>
        <w:t>A 4</w:t>
      </w:r>
      <w:r w:rsidR="0017529A" w:rsidRPr="00A4141F">
        <w:tab/>
        <w:t>Internal Audit</w:t>
      </w:r>
      <w:bookmarkEnd w:id="9"/>
      <w:bookmarkEnd w:id="10"/>
    </w:p>
    <w:tbl>
      <w:tblPr>
        <w:tblW w:w="9356" w:type="dxa"/>
        <w:tblInd w:w="-5" w:type="dxa"/>
        <w:tblLook w:val="04A0" w:firstRow="1" w:lastRow="0" w:firstColumn="1" w:lastColumn="0" w:noHBand="0" w:noVBand="1"/>
      </w:tblPr>
      <w:tblGrid>
        <w:gridCol w:w="964"/>
        <w:gridCol w:w="4198"/>
        <w:gridCol w:w="4194"/>
      </w:tblGrid>
      <w:tr w:rsidR="00250D3E" w:rsidRPr="008F6B93" w14:paraId="4BA34B91" w14:textId="77777777" w:rsidTr="00CD0664">
        <w:trPr>
          <w:trHeight w:val="567"/>
        </w:trPr>
        <w:tc>
          <w:tcPr>
            <w:tcW w:w="964" w:type="dxa"/>
            <w:tcBorders>
              <w:top w:val="single" w:sz="4" w:space="0" w:color="auto"/>
              <w:left w:val="single" w:sz="4" w:space="0" w:color="auto"/>
              <w:bottom w:val="single" w:sz="4" w:space="0" w:color="auto"/>
              <w:right w:val="single" w:sz="4" w:space="0" w:color="auto"/>
            </w:tcBorders>
            <w:shd w:val="clear" w:color="auto" w:fill="auto"/>
          </w:tcPr>
          <w:p w14:paraId="6CDDF0A3" w14:textId="77777777" w:rsidR="008F6B93" w:rsidRPr="008F6B93" w:rsidRDefault="00250D3E" w:rsidP="008F6B93">
            <w:pPr>
              <w:widowControl/>
              <w:suppressAutoHyphens w:val="0"/>
              <w:rPr>
                <w:rFonts w:eastAsia="Times New Roman"/>
                <w:color w:val="000000"/>
                <w:szCs w:val="22"/>
              </w:rPr>
            </w:pPr>
            <w:r>
              <w:rPr>
                <w:rFonts w:eastAsia="Times New Roman"/>
                <w:color w:val="000000"/>
                <w:szCs w:val="22"/>
              </w:rPr>
              <w:t>A 4.1</w:t>
            </w:r>
          </w:p>
        </w:tc>
        <w:tc>
          <w:tcPr>
            <w:tcW w:w="4196" w:type="dxa"/>
            <w:tcBorders>
              <w:top w:val="single" w:sz="4" w:space="0" w:color="auto"/>
              <w:left w:val="single" w:sz="4" w:space="0" w:color="auto"/>
              <w:bottom w:val="single" w:sz="4" w:space="0" w:color="auto"/>
              <w:right w:val="single" w:sz="4" w:space="0" w:color="auto"/>
            </w:tcBorders>
            <w:shd w:val="clear" w:color="auto" w:fill="auto"/>
            <w:hideMark/>
          </w:tcPr>
          <w:p w14:paraId="19659EFE" w14:textId="77777777" w:rsidR="008F6B93" w:rsidRDefault="008F6B93" w:rsidP="00B007ED">
            <w:pPr>
              <w:widowControl/>
              <w:suppressAutoHyphens w:val="0"/>
              <w:rPr>
                <w:rFonts w:eastAsia="Times New Roman"/>
                <w:color w:val="000000"/>
                <w:szCs w:val="22"/>
              </w:rPr>
            </w:pPr>
            <w:r w:rsidRPr="008F6B93">
              <w:rPr>
                <w:rFonts w:eastAsia="Times New Roman"/>
                <w:color w:val="000000"/>
                <w:szCs w:val="22"/>
              </w:rPr>
              <w:t xml:space="preserve">Participants must have a </w:t>
            </w:r>
            <w:r w:rsidR="00C576E0">
              <w:rPr>
                <w:rFonts w:eastAsia="Times New Roman"/>
                <w:color w:val="000000"/>
                <w:szCs w:val="22"/>
              </w:rPr>
              <w:t>schedule</w:t>
            </w:r>
            <w:r w:rsidRPr="008F6B93">
              <w:rPr>
                <w:rFonts w:eastAsia="Times New Roman"/>
                <w:color w:val="000000"/>
                <w:szCs w:val="22"/>
              </w:rPr>
              <w:t xml:space="preserve"> for </w:t>
            </w:r>
            <w:r w:rsidR="00C576E0">
              <w:rPr>
                <w:rFonts w:eastAsia="Times New Roman"/>
                <w:color w:val="000000"/>
                <w:szCs w:val="22"/>
              </w:rPr>
              <w:t xml:space="preserve">an </w:t>
            </w:r>
            <w:r w:rsidR="00250D3E">
              <w:rPr>
                <w:rFonts w:eastAsia="Times New Roman"/>
                <w:color w:val="000000"/>
                <w:szCs w:val="22"/>
              </w:rPr>
              <w:t xml:space="preserve">annual </w:t>
            </w:r>
            <w:r w:rsidR="00C576E0">
              <w:rPr>
                <w:rFonts w:eastAsia="Times New Roman"/>
                <w:color w:val="000000"/>
                <w:szCs w:val="22"/>
              </w:rPr>
              <w:t xml:space="preserve">programme of </w:t>
            </w:r>
            <w:r w:rsidRPr="008F6B93">
              <w:rPr>
                <w:rFonts w:eastAsia="Times New Roman"/>
                <w:color w:val="000000"/>
                <w:szCs w:val="22"/>
              </w:rPr>
              <w:t>internal audit</w:t>
            </w:r>
            <w:r w:rsidR="00C576E0">
              <w:rPr>
                <w:rFonts w:eastAsia="Times New Roman"/>
                <w:color w:val="000000"/>
                <w:szCs w:val="22"/>
              </w:rPr>
              <w:t>ing covering</w:t>
            </w:r>
            <w:r w:rsidR="008815AD">
              <w:rPr>
                <w:rFonts w:eastAsia="Times New Roman"/>
                <w:color w:val="000000"/>
                <w:szCs w:val="22"/>
              </w:rPr>
              <w:t xml:space="preserve"> compliance with</w:t>
            </w:r>
            <w:r w:rsidR="00C576E0">
              <w:rPr>
                <w:rFonts w:eastAsia="Times New Roman"/>
                <w:color w:val="000000"/>
                <w:szCs w:val="22"/>
              </w:rPr>
              <w:t>:</w:t>
            </w:r>
          </w:p>
          <w:p w14:paraId="6A9140D3" w14:textId="77777777" w:rsidR="00C576E0" w:rsidRDefault="008815AD" w:rsidP="003E5D55">
            <w:pPr>
              <w:pStyle w:val="ListParagraph"/>
              <w:numPr>
                <w:ilvl w:val="0"/>
                <w:numId w:val="20"/>
              </w:numPr>
              <w:rPr>
                <w:color w:val="000000"/>
              </w:rPr>
            </w:pPr>
            <w:r>
              <w:rPr>
                <w:color w:val="000000"/>
              </w:rPr>
              <w:t>T</w:t>
            </w:r>
            <w:r w:rsidR="00C576E0" w:rsidRPr="00DB3136">
              <w:rPr>
                <w:color w:val="000000"/>
              </w:rPr>
              <w:t>he requi</w:t>
            </w:r>
            <w:r w:rsidRPr="008815AD">
              <w:rPr>
                <w:color w:val="000000"/>
              </w:rPr>
              <w:t>rements of th</w:t>
            </w:r>
            <w:r>
              <w:rPr>
                <w:color w:val="000000"/>
              </w:rPr>
              <w:t>e</w:t>
            </w:r>
            <w:r w:rsidR="00C576E0" w:rsidRPr="00DB3136">
              <w:rPr>
                <w:color w:val="000000"/>
              </w:rPr>
              <w:t xml:space="preserve"> </w:t>
            </w:r>
            <w:r>
              <w:rPr>
                <w:color w:val="000000"/>
              </w:rPr>
              <w:t>S</w:t>
            </w:r>
            <w:r w:rsidR="00C576E0" w:rsidRPr="00DB3136">
              <w:rPr>
                <w:color w:val="000000"/>
              </w:rPr>
              <w:t>tandard</w:t>
            </w:r>
            <w:r w:rsidR="00AF743F">
              <w:rPr>
                <w:color w:val="000000"/>
              </w:rPr>
              <w:t>.</w:t>
            </w:r>
          </w:p>
          <w:p w14:paraId="6170D496" w14:textId="77777777" w:rsidR="002579D2" w:rsidRDefault="008815AD" w:rsidP="003E5D55">
            <w:pPr>
              <w:pStyle w:val="ListParagraph"/>
              <w:numPr>
                <w:ilvl w:val="0"/>
                <w:numId w:val="20"/>
              </w:numPr>
              <w:rPr>
                <w:color w:val="000000"/>
              </w:rPr>
            </w:pPr>
            <w:r>
              <w:rPr>
                <w:color w:val="000000"/>
              </w:rPr>
              <w:t>T</w:t>
            </w:r>
            <w:r w:rsidR="00C576E0" w:rsidRPr="008F6B93">
              <w:rPr>
                <w:color w:val="000000"/>
              </w:rPr>
              <w:t>he participant’s procedures</w:t>
            </w:r>
            <w:r w:rsidR="00AF743F">
              <w:rPr>
                <w:color w:val="000000"/>
              </w:rPr>
              <w:t>.</w:t>
            </w:r>
          </w:p>
          <w:p w14:paraId="40987AF3" w14:textId="77777777" w:rsidR="002579D2" w:rsidRPr="003E5D55" w:rsidRDefault="002579D2" w:rsidP="003E5D55">
            <w:pPr>
              <w:pStyle w:val="ListParagraph"/>
              <w:numPr>
                <w:ilvl w:val="0"/>
                <w:numId w:val="20"/>
              </w:numPr>
              <w:rPr>
                <w:color w:val="000000"/>
              </w:rPr>
            </w:pPr>
            <w:r>
              <w:rPr>
                <w:color w:val="000000"/>
              </w:rPr>
              <w:t>HACCP Prerequisites</w:t>
            </w:r>
            <w:r w:rsidR="00AF743F">
              <w:rPr>
                <w:color w:val="000000"/>
              </w:rPr>
              <w:t>.</w:t>
            </w:r>
          </w:p>
        </w:tc>
        <w:tc>
          <w:tcPr>
            <w:tcW w:w="4192" w:type="dxa"/>
            <w:tcBorders>
              <w:top w:val="single" w:sz="4" w:space="0" w:color="auto"/>
              <w:left w:val="nil"/>
              <w:bottom w:val="single" w:sz="4" w:space="0" w:color="auto"/>
              <w:right w:val="single" w:sz="4" w:space="0" w:color="auto"/>
            </w:tcBorders>
            <w:shd w:val="clear" w:color="auto" w:fill="auto"/>
            <w:hideMark/>
          </w:tcPr>
          <w:p w14:paraId="5BF11AF0" w14:textId="77777777" w:rsidR="00D85E49" w:rsidRPr="008F6B93" w:rsidRDefault="00D85E49" w:rsidP="00F84447">
            <w:pPr>
              <w:widowControl/>
              <w:suppressAutoHyphens w:val="0"/>
              <w:rPr>
                <w:rFonts w:eastAsia="Times New Roman"/>
                <w:color w:val="000000"/>
                <w:szCs w:val="22"/>
              </w:rPr>
            </w:pPr>
          </w:p>
        </w:tc>
      </w:tr>
      <w:tr w:rsidR="00740F23" w:rsidRPr="008F6B93" w14:paraId="1095C07C" w14:textId="77777777" w:rsidTr="00CD0664">
        <w:trPr>
          <w:trHeight w:val="510"/>
        </w:trPr>
        <w:tc>
          <w:tcPr>
            <w:tcW w:w="964" w:type="dxa"/>
            <w:tcBorders>
              <w:top w:val="nil"/>
              <w:left w:val="single" w:sz="4" w:space="0" w:color="auto"/>
              <w:bottom w:val="single" w:sz="4" w:space="0" w:color="auto"/>
              <w:right w:val="single" w:sz="4" w:space="0" w:color="auto"/>
            </w:tcBorders>
            <w:shd w:val="clear" w:color="auto" w:fill="auto"/>
          </w:tcPr>
          <w:p w14:paraId="5296E679" w14:textId="77777777" w:rsidR="008F6B93" w:rsidRPr="008F6B93" w:rsidRDefault="00740F23" w:rsidP="008F6B93">
            <w:pPr>
              <w:widowControl/>
              <w:suppressAutoHyphens w:val="0"/>
              <w:rPr>
                <w:rFonts w:eastAsia="Times New Roman"/>
                <w:color w:val="000000"/>
                <w:szCs w:val="22"/>
              </w:rPr>
            </w:pPr>
            <w:r>
              <w:rPr>
                <w:rFonts w:eastAsia="Times New Roman"/>
                <w:color w:val="000000"/>
                <w:szCs w:val="22"/>
              </w:rPr>
              <w:t>A 4.2</w:t>
            </w:r>
          </w:p>
        </w:tc>
        <w:tc>
          <w:tcPr>
            <w:tcW w:w="4196" w:type="dxa"/>
            <w:tcBorders>
              <w:top w:val="nil"/>
              <w:left w:val="single" w:sz="4" w:space="0" w:color="auto"/>
              <w:bottom w:val="single" w:sz="4" w:space="0" w:color="auto"/>
              <w:right w:val="single" w:sz="4" w:space="0" w:color="auto"/>
            </w:tcBorders>
            <w:shd w:val="clear" w:color="auto" w:fill="auto"/>
            <w:hideMark/>
          </w:tcPr>
          <w:p w14:paraId="02147FE9" w14:textId="77777777" w:rsidR="008F6B93" w:rsidRPr="008F6B93" w:rsidRDefault="008F6B93" w:rsidP="00740F23">
            <w:pPr>
              <w:widowControl/>
              <w:suppressAutoHyphens w:val="0"/>
              <w:rPr>
                <w:rFonts w:eastAsia="Times New Roman"/>
                <w:color w:val="000000"/>
                <w:szCs w:val="22"/>
              </w:rPr>
            </w:pPr>
            <w:r w:rsidRPr="008F6B93">
              <w:rPr>
                <w:rFonts w:eastAsia="Times New Roman"/>
                <w:color w:val="000000"/>
                <w:szCs w:val="22"/>
              </w:rPr>
              <w:t xml:space="preserve">Internal audits </w:t>
            </w:r>
            <w:proofErr w:type="gramStart"/>
            <w:r w:rsidRPr="008F6B93">
              <w:rPr>
                <w:rFonts w:eastAsia="Times New Roman"/>
                <w:color w:val="000000"/>
                <w:szCs w:val="22"/>
              </w:rPr>
              <w:t xml:space="preserve">must be </w:t>
            </w:r>
            <w:r w:rsidR="00740F23">
              <w:rPr>
                <w:rFonts w:eastAsia="Times New Roman"/>
                <w:color w:val="000000"/>
                <w:szCs w:val="22"/>
              </w:rPr>
              <w:t>recorded</w:t>
            </w:r>
            <w:proofErr w:type="gramEnd"/>
            <w:r w:rsidR="00740F23">
              <w:rPr>
                <w:rFonts w:eastAsia="Times New Roman"/>
                <w:color w:val="000000"/>
                <w:szCs w:val="22"/>
              </w:rPr>
              <w:t xml:space="preserve"> and any non-conformances corrected</w:t>
            </w:r>
            <w:r w:rsidR="00111E07">
              <w:rPr>
                <w:rFonts w:eastAsia="Times New Roman"/>
                <w:color w:val="000000"/>
                <w:szCs w:val="22"/>
              </w:rPr>
              <w:t xml:space="preserve"> within an appropriate timescale</w:t>
            </w:r>
            <w:r w:rsidR="00740F23">
              <w:rPr>
                <w:rFonts w:eastAsia="Times New Roman"/>
                <w:color w:val="000000"/>
                <w:szCs w:val="22"/>
              </w:rPr>
              <w:t>.</w:t>
            </w:r>
          </w:p>
        </w:tc>
        <w:tc>
          <w:tcPr>
            <w:tcW w:w="4192" w:type="dxa"/>
            <w:tcBorders>
              <w:top w:val="nil"/>
              <w:left w:val="nil"/>
              <w:bottom w:val="single" w:sz="4" w:space="0" w:color="auto"/>
              <w:right w:val="single" w:sz="4" w:space="0" w:color="auto"/>
            </w:tcBorders>
            <w:shd w:val="clear" w:color="auto" w:fill="auto"/>
            <w:noWrap/>
            <w:vAlign w:val="bottom"/>
            <w:hideMark/>
          </w:tcPr>
          <w:p w14:paraId="677BB9DA" w14:textId="77777777" w:rsidR="008F6B93" w:rsidRPr="008F6B93" w:rsidRDefault="008F6B93" w:rsidP="008F6B93">
            <w:pPr>
              <w:widowControl/>
              <w:suppressAutoHyphens w:val="0"/>
              <w:rPr>
                <w:rFonts w:eastAsia="Times New Roman"/>
                <w:color w:val="000000"/>
                <w:szCs w:val="22"/>
              </w:rPr>
            </w:pPr>
            <w:r w:rsidRPr="008F6B93">
              <w:rPr>
                <w:rFonts w:eastAsia="Times New Roman"/>
                <w:color w:val="000000"/>
                <w:szCs w:val="22"/>
              </w:rPr>
              <w:t> </w:t>
            </w:r>
          </w:p>
        </w:tc>
      </w:tr>
    </w:tbl>
    <w:p w14:paraId="5C0608D2" w14:textId="77777777" w:rsidR="008F6B93" w:rsidRPr="008F6B93" w:rsidRDefault="008F6B93" w:rsidP="00DB3136"/>
    <w:p w14:paraId="6E8D4DD5" w14:textId="77777777" w:rsidR="00166A65" w:rsidRPr="006D6622" w:rsidRDefault="00166A65" w:rsidP="00166A65">
      <w:pPr>
        <w:pStyle w:val="Heading2"/>
        <w:jc w:val="both"/>
      </w:pPr>
      <w:bookmarkStart w:id="11" w:name="_Toc447032697"/>
      <w:r w:rsidRPr="006D6622">
        <w:t xml:space="preserve">A </w:t>
      </w:r>
      <w:r w:rsidR="008317DF">
        <w:t>5</w:t>
      </w:r>
      <w:r w:rsidRPr="006D6622">
        <w:tab/>
        <w:t>Sales Agents</w:t>
      </w:r>
      <w:bookmarkEnd w:id="11"/>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5"/>
        <w:gridCol w:w="4197"/>
      </w:tblGrid>
      <w:tr w:rsidR="00166A65" w:rsidRPr="006D6622" w14:paraId="5E27B693" w14:textId="77777777" w:rsidTr="00CD0664">
        <w:tc>
          <w:tcPr>
            <w:tcW w:w="964" w:type="dxa"/>
          </w:tcPr>
          <w:p w14:paraId="3DEFD3A6" w14:textId="77777777" w:rsidR="00166A65" w:rsidRPr="006D6622" w:rsidRDefault="00166A65" w:rsidP="00166A65">
            <w:pPr>
              <w:jc w:val="both"/>
              <w:rPr>
                <w:szCs w:val="22"/>
              </w:rPr>
            </w:pPr>
          </w:p>
        </w:tc>
        <w:tc>
          <w:tcPr>
            <w:tcW w:w="4196" w:type="dxa"/>
          </w:tcPr>
          <w:p w14:paraId="3497571B" w14:textId="77777777" w:rsidR="00166A65" w:rsidRPr="006D6622" w:rsidRDefault="00166A65" w:rsidP="00D85E49">
            <w:pPr>
              <w:jc w:val="both"/>
              <w:rPr>
                <w:szCs w:val="22"/>
              </w:rPr>
            </w:pPr>
            <w:r w:rsidRPr="006D6622">
              <w:rPr>
                <w:szCs w:val="22"/>
              </w:rPr>
              <w:t xml:space="preserve">Sales Agents appointed by the company who do not hold title to the goods </w:t>
            </w:r>
            <w:r w:rsidR="008317DF">
              <w:rPr>
                <w:szCs w:val="22"/>
              </w:rPr>
              <w:t>sold</w:t>
            </w:r>
            <w:r w:rsidRPr="006D6622">
              <w:rPr>
                <w:szCs w:val="22"/>
              </w:rPr>
              <w:t xml:space="preserve"> and who are not themselves independent merchants must act under the control of the UFAS certificated company in accordance with this </w:t>
            </w:r>
            <w:r w:rsidR="00D85E49">
              <w:rPr>
                <w:szCs w:val="22"/>
              </w:rPr>
              <w:t>Standard</w:t>
            </w:r>
            <w:r w:rsidR="00E11934">
              <w:rPr>
                <w:szCs w:val="22"/>
              </w:rPr>
              <w:t>.</w:t>
            </w:r>
          </w:p>
        </w:tc>
        <w:tc>
          <w:tcPr>
            <w:tcW w:w="4199" w:type="dxa"/>
          </w:tcPr>
          <w:p w14:paraId="2CF56B72" w14:textId="77777777" w:rsidR="00166A65" w:rsidRPr="006D6622" w:rsidRDefault="00166A65" w:rsidP="00166A65">
            <w:pPr>
              <w:jc w:val="both"/>
              <w:rPr>
                <w:szCs w:val="22"/>
              </w:rPr>
            </w:pPr>
          </w:p>
        </w:tc>
      </w:tr>
    </w:tbl>
    <w:p w14:paraId="34940E27" w14:textId="77777777" w:rsidR="00D26FD6" w:rsidRPr="006D6622" w:rsidRDefault="00D26FD6" w:rsidP="008C04D9">
      <w:pPr>
        <w:pStyle w:val="Heading2"/>
        <w:jc w:val="both"/>
      </w:pPr>
      <w:bookmarkStart w:id="12" w:name="_Toc447032698"/>
      <w:r w:rsidRPr="006D6622">
        <w:t xml:space="preserve">A </w:t>
      </w:r>
      <w:r w:rsidR="00274978">
        <w:t>6</w:t>
      </w:r>
      <w:r w:rsidRPr="006D6622">
        <w:tab/>
        <w:t>Maintenance of Supply</w:t>
      </w:r>
      <w:bookmarkEnd w:id="1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5"/>
        <w:gridCol w:w="4197"/>
      </w:tblGrid>
      <w:tr w:rsidR="00453D95" w:rsidRPr="006D6622" w14:paraId="16A10CBF" w14:textId="77777777" w:rsidTr="00CD0664">
        <w:tc>
          <w:tcPr>
            <w:tcW w:w="964" w:type="dxa"/>
          </w:tcPr>
          <w:p w14:paraId="2EEFC576" w14:textId="77777777" w:rsidR="00453D95" w:rsidRPr="006D6622" w:rsidRDefault="00453D95" w:rsidP="008C04D9">
            <w:pPr>
              <w:jc w:val="both"/>
              <w:rPr>
                <w:szCs w:val="22"/>
              </w:rPr>
            </w:pPr>
          </w:p>
        </w:tc>
        <w:tc>
          <w:tcPr>
            <w:tcW w:w="4196" w:type="dxa"/>
          </w:tcPr>
          <w:p w14:paraId="3F770ACC" w14:textId="77777777" w:rsidR="00453D95" w:rsidRPr="006D6622" w:rsidRDefault="00D26FD6" w:rsidP="00D370F5">
            <w:pPr>
              <w:jc w:val="both"/>
              <w:rPr>
                <w:szCs w:val="22"/>
              </w:rPr>
            </w:pPr>
            <w:r w:rsidRPr="006D6622">
              <w:rPr>
                <w:szCs w:val="22"/>
              </w:rPr>
              <w:t xml:space="preserve">In the event of the </w:t>
            </w:r>
            <w:r w:rsidR="00D370F5">
              <w:rPr>
                <w:szCs w:val="22"/>
              </w:rPr>
              <w:t>participant having to source</w:t>
            </w:r>
            <w:r w:rsidRPr="006D6622">
              <w:rPr>
                <w:szCs w:val="22"/>
              </w:rPr>
              <w:t xml:space="preserve"> alternative supplies of feed</w:t>
            </w:r>
            <w:r w:rsidR="00D370F5">
              <w:rPr>
                <w:szCs w:val="22"/>
              </w:rPr>
              <w:t xml:space="preserve">, the participant must ensure that the supplier meets </w:t>
            </w:r>
            <w:r w:rsidRPr="006D6622">
              <w:rPr>
                <w:szCs w:val="22"/>
              </w:rPr>
              <w:t xml:space="preserve">UFAS </w:t>
            </w:r>
            <w:r w:rsidR="00D370F5">
              <w:rPr>
                <w:szCs w:val="22"/>
              </w:rPr>
              <w:t>and customer specific requirements.</w:t>
            </w:r>
          </w:p>
        </w:tc>
        <w:tc>
          <w:tcPr>
            <w:tcW w:w="4199" w:type="dxa"/>
          </w:tcPr>
          <w:p w14:paraId="54E60029" w14:textId="77777777" w:rsidR="00453D95" w:rsidRPr="006D6622" w:rsidRDefault="00453D95" w:rsidP="008C04D9">
            <w:pPr>
              <w:jc w:val="both"/>
              <w:rPr>
                <w:szCs w:val="22"/>
              </w:rPr>
            </w:pPr>
          </w:p>
        </w:tc>
      </w:tr>
    </w:tbl>
    <w:p w14:paraId="3B72CBC9" w14:textId="77777777" w:rsidR="00E94759" w:rsidRDefault="00E94759">
      <w:pPr>
        <w:widowControl/>
        <w:suppressAutoHyphens w:val="0"/>
        <w:rPr>
          <w:rFonts w:ascii="Cambria" w:eastAsia="Times New Roman" w:hAnsi="Cambria"/>
          <w:b/>
          <w:bCs/>
          <w:color w:val="4F81BD"/>
          <w:sz w:val="26"/>
          <w:szCs w:val="26"/>
        </w:rPr>
      </w:pPr>
    </w:p>
    <w:p w14:paraId="3E00B40A" w14:textId="77777777" w:rsidR="008317DF" w:rsidRDefault="00DB3136" w:rsidP="00C4658C">
      <w:pPr>
        <w:pStyle w:val="Heading2"/>
      </w:pPr>
      <w:bookmarkStart w:id="13" w:name="_Toc447032699"/>
      <w:r>
        <w:lastRenderedPageBreak/>
        <w:t xml:space="preserve">A </w:t>
      </w:r>
      <w:r w:rsidR="00274978">
        <w:t>7</w:t>
      </w:r>
      <w:r>
        <w:tab/>
      </w:r>
      <w:r w:rsidR="00686F3D">
        <w:t>Communication with the Certification Body</w:t>
      </w:r>
      <w:bookmarkEnd w:id="13"/>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4196"/>
        <w:gridCol w:w="4213"/>
      </w:tblGrid>
      <w:tr w:rsidR="00DB3136" w:rsidRPr="006D6622" w14:paraId="3C9A3E18" w14:textId="77777777" w:rsidTr="00CD0664">
        <w:tc>
          <w:tcPr>
            <w:tcW w:w="947" w:type="dxa"/>
          </w:tcPr>
          <w:p w14:paraId="3C07AB31" w14:textId="77777777" w:rsidR="00DB3136" w:rsidRPr="006D6622" w:rsidRDefault="00686F3D" w:rsidP="00274978">
            <w:pPr>
              <w:jc w:val="both"/>
              <w:rPr>
                <w:szCs w:val="22"/>
              </w:rPr>
            </w:pPr>
            <w:r>
              <w:rPr>
                <w:szCs w:val="22"/>
              </w:rPr>
              <w:t xml:space="preserve">A </w:t>
            </w:r>
            <w:r w:rsidR="00274978">
              <w:rPr>
                <w:szCs w:val="22"/>
              </w:rPr>
              <w:t>7</w:t>
            </w:r>
            <w:r>
              <w:rPr>
                <w:szCs w:val="22"/>
              </w:rPr>
              <w:t>.1</w:t>
            </w:r>
          </w:p>
        </w:tc>
        <w:tc>
          <w:tcPr>
            <w:tcW w:w="4196" w:type="dxa"/>
          </w:tcPr>
          <w:p w14:paraId="0D3F3C30" w14:textId="77777777" w:rsidR="00686F3D" w:rsidRDefault="00686F3D" w:rsidP="00686F3D">
            <w:pPr>
              <w:jc w:val="both"/>
              <w:rPr>
                <w:szCs w:val="22"/>
              </w:rPr>
            </w:pPr>
            <w:r w:rsidRPr="00686F3D">
              <w:rPr>
                <w:szCs w:val="22"/>
              </w:rPr>
              <w:t xml:space="preserve">Participants shall advise </w:t>
            </w:r>
            <w:r>
              <w:rPr>
                <w:szCs w:val="22"/>
              </w:rPr>
              <w:t>the certification body</w:t>
            </w:r>
            <w:r w:rsidRPr="00686F3D">
              <w:rPr>
                <w:szCs w:val="22"/>
              </w:rPr>
              <w:t xml:space="preserve"> </w:t>
            </w:r>
            <w:r w:rsidR="003F10A7">
              <w:rPr>
                <w:szCs w:val="22"/>
              </w:rPr>
              <w:t xml:space="preserve">in writing </w:t>
            </w:r>
            <w:r w:rsidRPr="00686F3D">
              <w:rPr>
                <w:szCs w:val="22"/>
              </w:rPr>
              <w:t>of any significant changes to the business</w:t>
            </w:r>
            <w:r>
              <w:rPr>
                <w:szCs w:val="22"/>
              </w:rPr>
              <w:t>, typically but not limited to:</w:t>
            </w:r>
          </w:p>
          <w:p w14:paraId="4DF4B88E" w14:textId="77777777" w:rsidR="00686F3D" w:rsidRDefault="00686F3D" w:rsidP="003E5D55">
            <w:pPr>
              <w:pStyle w:val="ListParagraph"/>
              <w:numPr>
                <w:ilvl w:val="0"/>
                <w:numId w:val="28"/>
              </w:numPr>
              <w:jc w:val="both"/>
            </w:pPr>
            <w:r w:rsidRPr="00686F3D">
              <w:t>Company ownership</w:t>
            </w:r>
            <w:r w:rsidR="00AF743F">
              <w:t>.</w:t>
            </w:r>
          </w:p>
          <w:p w14:paraId="4059057D" w14:textId="77777777" w:rsidR="00686F3D" w:rsidRDefault="00686F3D" w:rsidP="003E5D55">
            <w:pPr>
              <w:pStyle w:val="ListParagraph"/>
              <w:numPr>
                <w:ilvl w:val="0"/>
                <w:numId w:val="28"/>
              </w:numPr>
              <w:jc w:val="both"/>
            </w:pPr>
            <w:r w:rsidRPr="00686F3D">
              <w:t>Scope of operations</w:t>
            </w:r>
            <w:r w:rsidR="00AF743F">
              <w:t>.</w:t>
            </w:r>
          </w:p>
          <w:p w14:paraId="32346773" w14:textId="77777777" w:rsidR="00DB3136" w:rsidRPr="006D6622" w:rsidRDefault="00B63B05" w:rsidP="00B63B05">
            <w:pPr>
              <w:pStyle w:val="ListParagraph"/>
              <w:numPr>
                <w:ilvl w:val="0"/>
                <w:numId w:val="28"/>
              </w:numPr>
              <w:jc w:val="both"/>
            </w:pPr>
            <w:r>
              <w:t>M</w:t>
            </w:r>
            <w:r w:rsidR="00686F3D" w:rsidRPr="00686F3D">
              <w:t>anagement</w:t>
            </w:r>
            <w:r>
              <w:t xml:space="preserve"> contacts</w:t>
            </w:r>
            <w:r w:rsidR="00686F3D" w:rsidRPr="00686F3D">
              <w:t>.</w:t>
            </w:r>
          </w:p>
        </w:tc>
        <w:tc>
          <w:tcPr>
            <w:tcW w:w="4213" w:type="dxa"/>
          </w:tcPr>
          <w:p w14:paraId="5E9CB35F" w14:textId="7F4DBA45" w:rsidR="003F10A7" w:rsidRPr="000026EC" w:rsidRDefault="003F10A7" w:rsidP="008B7F11">
            <w:pPr>
              <w:jc w:val="both"/>
              <w:rPr>
                <w:szCs w:val="22"/>
              </w:rPr>
            </w:pPr>
          </w:p>
        </w:tc>
      </w:tr>
      <w:tr w:rsidR="000A6AED" w:rsidRPr="006D6622" w14:paraId="09536F71" w14:textId="77777777" w:rsidTr="00CD0664">
        <w:tc>
          <w:tcPr>
            <w:tcW w:w="947" w:type="dxa"/>
          </w:tcPr>
          <w:p w14:paraId="044CFEDB" w14:textId="77777777" w:rsidR="000A6AED" w:rsidRPr="006D6622" w:rsidRDefault="000A6AED" w:rsidP="000A6AED">
            <w:pPr>
              <w:jc w:val="both"/>
              <w:rPr>
                <w:szCs w:val="22"/>
              </w:rPr>
            </w:pPr>
            <w:r>
              <w:rPr>
                <w:szCs w:val="22"/>
              </w:rPr>
              <w:t>A 7.2</w:t>
            </w:r>
          </w:p>
        </w:tc>
        <w:tc>
          <w:tcPr>
            <w:tcW w:w="4196" w:type="dxa"/>
          </w:tcPr>
          <w:p w14:paraId="18D9CCC3" w14:textId="77777777" w:rsidR="000A6AED" w:rsidRPr="00686F3D" w:rsidRDefault="000A6AED" w:rsidP="00E4553E">
            <w:pPr>
              <w:jc w:val="both"/>
              <w:rPr>
                <w:szCs w:val="22"/>
              </w:rPr>
            </w:pPr>
            <w:r w:rsidRPr="00686F3D">
              <w:rPr>
                <w:szCs w:val="22"/>
              </w:rPr>
              <w:t xml:space="preserve">Participants and Applicants shall advise </w:t>
            </w:r>
            <w:r>
              <w:rPr>
                <w:szCs w:val="22"/>
              </w:rPr>
              <w:t xml:space="preserve">the certification body </w:t>
            </w:r>
            <w:r w:rsidRPr="00686F3D">
              <w:rPr>
                <w:szCs w:val="22"/>
              </w:rPr>
              <w:t>in the event of being subject to</w:t>
            </w:r>
            <w:r w:rsidR="00E4553E">
              <w:rPr>
                <w:szCs w:val="22"/>
              </w:rPr>
              <w:t xml:space="preserve"> a formal feed safety enforcement notice</w:t>
            </w:r>
            <w:r w:rsidRPr="00686F3D">
              <w:rPr>
                <w:szCs w:val="22"/>
              </w:rPr>
              <w:t xml:space="preserve"> that relates to their UFAS accredited activities.</w:t>
            </w:r>
          </w:p>
        </w:tc>
        <w:tc>
          <w:tcPr>
            <w:tcW w:w="4213" w:type="dxa"/>
          </w:tcPr>
          <w:p w14:paraId="34C51F6D" w14:textId="77777777" w:rsidR="000A6AED" w:rsidRPr="006D6622" w:rsidRDefault="000A6AED" w:rsidP="000A6AED">
            <w:pPr>
              <w:jc w:val="both"/>
              <w:rPr>
                <w:szCs w:val="22"/>
              </w:rPr>
            </w:pPr>
          </w:p>
        </w:tc>
      </w:tr>
    </w:tbl>
    <w:p w14:paraId="60E70988" w14:textId="77777777" w:rsidR="00DB3136" w:rsidRDefault="00704AB8" w:rsidP="00E94759">
      <w:pPr>
        <w:pStyle w:val="Heading2"/>
      </w:pPr>
      <w:bookmarkStart w:id="14" w:name="_Toc447032700"/>
      <w:r>
        <w:t>A 8</w:t>
      </w:r>
      <w:r>
        <w:tab/>
        <w:t>Transport Requirements</w:t>
      </w:r>
      <w:bookmarkEnd w:id="14"/>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191"/>
        <w:gridCol w:w="4206"/>
      </w:tblGrid>
      <w:tr w:rsidR="00704AB8" w:rsidRPr="006D6622" w14:paraId="2FCCB270" w14:textId="77777777" w:rsidTr="00CD0664">
        <w:tc>
          <w:tcPr>
            <w:tcW w:w="961" w:type="dxa"/>
          </w:tcPr>
          <w:p w14:paraId="1A658B30" w14:textId="77777777" w:rsidR="00704AB8" w:rsidRPr="006D6622" w:rsidRDefault="00704AB8" w:rsidP="00704AB8">
            <w:pPr>
              <w:jc w:val="both"/>
              <w:rPr>
                <w:szCs w:val="22"/>
              </w:rPr>
            </w:pPr>
          </w:p>
        </w:tc>
        <w:tc>
          <w:tcPr>
            <w:tcW w:w="4196" w:type="dxa"/>
          </w:tcPr>
          <w:p w14:paraId="44996FAD" w14:textId="77777777" w:rsidR="00704AB8" w:rsidRPr="00686F3D" w:rsidRDefault="00622AC6" w:rsidP="00622AC6">
            <w:pPr>
              <w:jc w:val="both"/>
              <w:rPr>
                <w:szCs w:val="22"/>
              </w:rPr>
            </w:pPr>
            <w:r w:rsidRPr="00622AC6">
              <w:rPr>
                <w:szCs w:val="22"/>
              </w:rPr>
              <w:t xml:space="preserve">All </w:t>
            </w:r>
            <w:r>
              <w:rPr>
                <w:szCs w:val="22"/>
              </w:rPr>
              <w:t xml:space="preserve">bulk </w:t>
            </w:r>
            <w:r w:rsidRPr="00622AC6">
              <w:rPr>
                <w:szCs w:val="22"/>
              </w:rPr>
              <w:t xml:space="preserve">road transport owned by a UFAS participant must conform to </w:t>
            </w:r>
            <w:r>
              <w:rPr>
                <w:szCs w:val="22"/>
              </w:rPr>
              <w:t>s</w:t>
            </w:r>
            <w:r w:rsidRPr="00622AC6">
              <w:rPr>
                <w:szCs w:val="22"/>
              </w:rPr>
              <w:t xml:space="preserve">ections </w:t>
            </w:r>
            <w:r>
              <w:rPr>
                <w:szCs w:val="22"/>
              </w:rPr>
              <w:t xml:space="preserve">D and E </w:t>
            </w:r>
            <w:r w:rsidRPr="00622AC6">
              <w:rPr>
                <w:szCs w:val="22"/>
              </w:rPr>
              <w:t>of the AIC TASCC Code of Practice for Road Haulage</w:t>
            </w:r>
            <w:r w:rsidR="008B7F11">
              <w:rPr>
                <w:szCs w:val="22"/>
              </w:rPr>
              <w:t xml:space="preserve"> of Combinable Crops &amp; Animal Feeds</w:t>
            </w:r>
            <w:r w:rsidRPr="00622AC6">
              <w:rPr>
                <w:szCs w:val="22"/>
              </w:rPr>
              <w:t>.</w:t>
            </w:r>
            <w:r w:rsidR="00704AB8">
              <w:rPr>
                <w:szCs w:val="22"/>
              </w:rPr>
              <w:t xml:space="preserve"> </w:t>
            </w:r>
          </w:p>
        </w:tc>
        <w:tc>
          <w:tcPr>
            <w:tcW w:w="4213" w:type="dxa"/>
          </w:tcPr>
          <w:p w14:paraId="4D5E2560" w14:textId="77777777" w:rsidR="00704AB8" w:rsidRPr="006D6622" w:rsidRDefault="00704AB8" w:rsidP="00704AB8">
            <w:pPr>
              <w:jc w:val="both"/>
              <w:rPr>
                <w:szCs w:val="22"/>
              </w:rPr>
            </w:pPr>
          </w:p>
        </w:tc>
      </w:tr>
    </w:tbl>
    <w:p w14:paraId="5AE62F01" w14:textId="77777777" w:rsidR="0027269E" w:rsidRPr="00A4141F" w:rsidRDefault="0027269E" w:rsidP="0027269E">
      <w:pPr>
        <w:pStyle w:val="Heading2"/>
      </w:pPr>
      <w:bookmarkStart w:id="15" w:name="_Toc317511164"/>
      <w:bookmarkStart w:id="16" w:name="_Toc447032701"/>
      <w:r w:rsidRPr="00A4141F">
        <w:t xml:space="preserve">A </w:t>
      </w:r>
      <w:r>
        <w:t>9</w:t>
      </w:r>
      <w:r w:rsidRPr="00A4141F">
        <w:tab/>
        <w:t>Rail or Water Transport</w:t>
      </w:r>
      <w:bookmarkEnd w:id="15"/>
      <w:bookmarkEnd w:id="16"/>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5"/>
        <w:gridCol w:w="4197"/>
      </w:tblGrid>
      <w:tr w:rsidR="0027269E" w:rsidRPr="00A4141F" w14:paraId="47F7A287" w14:textId="77777777" w:rsidTr="00CD0664">
        <w:tc>
          <w:tcPr>
            <w:tcW w:w="964" w:type="dxa"/>
          </w:tcPr>
          <w:p w14:paraId="4BA61BAB" w14:textId="77777777" w:rsidR="0027269E" w:rsidRPr="00A4141F" w:rsidRDefault="0027269E" w:rsidP="003F76FC">
            <w:pPr>
              <w:jc w:val="both"/>
              <w:rPr>
                <w:rFonts w:cs="Arial"/>
                <w:color w:val="000000"/>
                <w:szCs w:val="22"/>
              </w:rPr>
            </w:pPr>
          </w:p>
        </w:tc>
        <w:tc>
          <w:tcPr>
            <w:tcW w:w="4196" w:type="dxa"/>
          </w:tcPr>
          <w:p w14:paraId="3E8054F3" w14:textId="77777777" w:rsidR="0027269E" w:rsidRPr="00A4141F" w:rsidRDefault="0027269E" w:rsidP="0027269E">
            <w:pPr>
              <w:jc w:val="both"/>
              <w:rPr>
                <w:rFonts w:cs="Arial"/>
                <w:color w:val="000000"/>
                <w:szCs w:val="22"/>
              </w:rPr>
            </w:pPr>
            <w:r>
              <w:rPr>
                <w:rFonts w:cs="Arial"/>
                <w:color w:val="000000"/>
                <w:szCs w:val="22"/>
              </w:rPr>
              <w:t xml:space="preserve">The participant must ensure that all transport and handling operations of feed or food under their ownership complies with this Standard. </w:t>
            </w:r>
            <w:r w:rsidRPr="00A4141F">
              <w:rPr>
                <w:rFonts w:cs="Arial"/>
                <w:color w:val="000000"/>
                <w:szCs w:val="22"/>
              </w:rPr>
              <w:t xml:space="preserve">If </w:t>
            </w:r>
            <w:r>
              <w:rPr>
                <w:rFonts w:cs="Arial"/>
                <w:color w:val="000000"/>
                <w:szCs w:val="22"/>
              </w:rPr>
              <w:t>this includes</w:t>
            </w:r>
            <w:r w:rsidRPr="00A4141F">
              <w:rPr>
                <w:rFonts w:cs="Arial"/>
                <w:color w:val="000000"/>
                <w:szCs w:val="22"/>
              </w:rPr>
              <w:t xml:space="preserve"> water and </w:t>
            </w:r>
            <w:proofErr w:type="gramStart"/>
            <w:r w:rsidRPr="00A4141F">
              <w:rPr>
                <w:rFonts w:cs="Arial"/>
                <w:color w:val="000000"/>
                <w:szCs w:val="22"/>
              </w:rPr>
              <w:t>rail</w:t>
            </w:r>
            <w:proofErr w:type="gramEnd"/>
            <w:r w:rsidRPr="00A4141F">
              <w:rPr>
                <w:rFonts w:cs="Arial"/>
                <w:color w:val="000000"/>
                <w:szCs w:val="22"/>
              </w:rPr>
              <w:t xml:space="preserve"> transport or for loading or discharge from or to water or rail transport, </w:t>
            </w:r>
            <w:r w:rsidR="00464B8D" w:rsidRPr="00464B8D">
              <w:t xml:space="preserve">the AIC International </w:t>
            </w:r>
            <w:r w:rsidR="00237CC8">
              <w:t xml:space="preserve">Trading </w:t>
            </w:r>
            <w:r w:rsidR="00464B8D" w:rsidRPr="00464B8D">
              <w:t>and Shipping Module</w:t>
            </w:r>
            <w:r w:rsidR="00464B8D" w:rsidRPr="00464B8D">
              <w:rPr>
                <w:rFonts w:cs="Arial"/>
                <w:szCs w:val="22"/>
              </w:rPr>
              <w:t xml:space="preserve"> </w:t>
            </w:r>
            <w:r w:rsidRPr="00A4141F">
              <w:rPr>
                <w:rFonts w:cs="Arial"/>
                <w:color w:val="000000"/>
                <w:szCs w:val="22"/>
              </w:rPr>
              <w:t>must be complied with.</w:t>
            </w:r>
          </w:p>
        </w:tc>
        <w:tc>
          <w:tcPr>
            <w:tcW w:w="4199" w:type="dxa"/>
          </w:tcPr>
          <w:p w14:paraId="5C47C258" w14:textId="77777777" w:rsidR="0027269E" w:rsidRPr="00A4141F" w:rsidRDefault="0027269E" w:rsidP="003F76FC">
            <w:pPr>
              <w:jc w:val="both"/>
              <w:rPr>
                <w:szCs w:val="22"/>
              </w:rPr>
            </w:pPr>
          </w:p>
        </w:tc>
      </w:tr>
    </w:tbl>
    <w:p w14:paraId="55D2FFD8" w14:textId="77777777" w:rsidR="0046662A" w:rsidRDefault="0046662A" w:rsidP="00332B01">
      <w:pPr>
        <w:pStyle w:val="Heading1"/>
        <w:jc w:val="both"/>
      </w:pPr>
      <w:bookmarkStart w:id="17" w:name="_Toc246213336"/>
    </w:p>
    <w:p w14:paraId="1F1305B6" w14:textId="77777777" w:rsidR="0046662A" w:rsidRDefault="0046662A">
      <w:pPr>
        <w:widowControl/>
        <w:suppressAutoHyphens w:val="0"/>
        <w:rPr>
          <w:rFonts w:ascii="Cambria" w:eastAsia="Times New Roman" w:hAnsi="Cambria"/>
          <w:b/>
          <w:bCs/>
          <w:color w:val="365F91"/>
          <w:sz w:val="28"/>
          <w:szCs w:val="28"/>
        </w:rPr>
      </w:pPr>
      <w:r>
        <w:br w:type="page"/>
      </w:r>
    </w:p>
    <w:p w14:paraId="12B17493" w14:textId="1AADF815" w:rsidR="00166A65" w:rsidRDefault="00166A65" w:rsidP="00332B01">
      <w:pPr>
        <w:pStyle w:val="Heading1"/>
        <w:jc w:val="both"/>
      </w:pPr>
      <w:bookmarkStart w:id="18" w:name="_Toc447032702"/>
      <w:r w:rsidRPr="00166A65">
        <w:lastRenderedPageBreak/>
        <w:t>B</w:t>
      </w:r>
      <w:r w:rsidRPr="00166A65">
        <w:tab/>
      </w:r>
      <w:r w:rsidR="00D96709" w:rsidRPr="00166A65">
        <w:t xml:space="preserve">APPROVAL OF SUPPLIERS </w:t>
      </w:r>
      <w:bookmarkEnd w:id="17"/>
      <w:r w:rsidR="00C51982">
        <w:t>AND FEEDS</w:t>
      </w:r>
      <w:bookmarkEnd w:id="18"/>
    </w:p>
    <w:p w14:paraId="3CD1F9C8" w14:textId="77777777" w:rsidR="000179DB" w:rsidRPr="00303EB4" w:rsidRDefault="000179DB" w:rsidP="00686F3D">
      <w:pPr>
        <w:pStyle w:val="Heading2"/>
        <w:rPr>
          <w:rFonts w:ascii="Baskerville Old Face" w:hAnsi="Baskerville Old Face"/>
        </w:rPr>
      </w:pPr>
      <w:bookmarkStart w:id="19" w:name="_Toc447032703"/>
      <w:r>
        <w:t>B 1</w:t>
      </w:r>
      <w:r w:rsidR="00A45D7D">
        <w:tab/>
      </w:r>
      <w:r>
        <w:t>Supplier and Product Approval</w:t>
      </w:r>
      <w:r w:rsidR="00303EB4">
        <w:tab/>
      </w:r>
      <w:r w:rsidR="00303EB4" w:rsidRPr="00303EB4">
        <w:rPr>
          <w:rFonts w:ascii="Baskerville Old Face" w:hAnsi="Baskerville Old Face"/>
          <w:color w:val="00B050"/>
        </w:rPr>
        <w:t>[A]</w:t>
      </w:r>
      <w:bookmarkEnd w:id="19"/>
    </w:p>
    <w:p w14:paraId="5E6837FC" w14:textId="77777777" w:rsidR="004541AE" w:rsidRPr="004541AE" w:rsidRDefault="004541AE" w:rsidP="00686F3D"/>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9"/>
        <w:gridCol w:w="4202"/>
        <w:gridCol w:w="4205"/>
      </w:tblGrid>
      <w:tr w:rsidR="004541AE" w:rsidRPr="00166A65" w14:paraId="638CA0FF" w14:textId="77777777" w:rsidTr="00CD0664">
        <w:tc>
          <w:tcPr>
            <w:tcW w:w="947" w:type="dxa"/>
          </w:tcPr>
          <w:p w14:paraId="5F389F94" w14:textId="77777777" w:rsidR="004541AE" w:rsidRPr="00A4141F" w:rsidRDefault="004541AE" w:rsidP="000179DB">
            <w:pPr>
              <w:jc w:val="both"/>
              <w:rPr>
                <w:rFonts w:cs="Arial"/>
                <w:color w:val="000000"/>
                <w:szCs w:val="22"/>
              </w:rPr>
            </w:pPr>
            <w:r>
              <w:rPr>
                <w:rFonts w:cs="Arial"/>
                <w:color w:val="000000"/>
                <w:szCs w:val="22"/>
              </w:rPr>
              <w:t>B</w:t>
            </w:r>
            <w:r w:rsidR="000179DB">
              <w:rPr>
                <w:rFonts w:cs="Arial"/>
                <w:color w:val="000000"/>
                <w:szCs w:val="22"/>
              </w:rPr>
              <w:t xml:space="preserve"> </w:t>
            </w:r>
            <w:r>
              <w:rPr>
                <w:rFonts w:cs="Arial"/>
                <w:color w:val="000000"/>
                <w:szCs w:val="22"/>
              </w:rPr>
              <w:t>1.1</w:t>
            </w:r>
          </w:p>
        </w:tc>
        <w:tc>
          <w:tcPr>
            <w:tcW w:w="4196" w:type="dxa"/>
          </w:tcPr>
          <w:p w14:paraId="1A4ED339" w14:textId="77777777" w:rsidR="004541AE" w:rsidRPr="00166A65" w:rsidRDefault="004541AE" w:rsidP="002F7E4E">
            <w:pPr>
              <w:jc w:val="both"/>
              <w:rPr>
                <w:rFonts w:cs="Arial"/>
                <w:color w:val="000000"/>
                <w:szCs w:val="22"/>
              </w:rPr>
            </w:pPr>
            <w:r>
              <w:t xml:space="preserve">There must be a supplier approval system. </w:t>
            </w:r>
          </w:p>
        </w:tc>
        <w:tc>
          <w:tcPr>
            <w:tcW w:w="4199" w:type="dxa"/>
          </w:tcPr>
          <w:p w14:paraId="5D09FF1B" w14:textId="77777777" w:rsidR="004541AE" w:rsidRPr="00166A65" w:rsidRDefault="004541AE" w:rsidP="002F7E4E">
            <w:pPr>
              <w:jc w:val="both"/>
              <w:rPr>
                <w:szCs w:val="22"/>
              </w:rPr>
            </w:pPr>
          </w:p>
        </w:tc>
      </w:tr>
      <w:tr w:rsidR="004541AE" w:rsidDel="006224FB" w14:paraId="52FC1338" w14:textId="77777777" w:rsidTr="00CD0664">
        <w:tc>
          <w:tcPr>
            <w:tcW w:w="947" w:type="dxa"/>
          </w:tcPr>
          <w:p w14:paraId="25094FF3" w14:textId="77777777" w:rsidR="004541AE" w:rsidRDefault="004541AE" w:rsidP="000179DB">
            <w:pPr>
              <w:jc w:val="both"/>
              <w:rPr>
                <w:rFonts w:cs="Arial"/>
                <w:color w:val="000000"/>
                <w:szCs w:val="22"/>
              </w:rPr>
            </w:pPr>
            <w:r>
              <w:rPr>
                <w:rFonts w:cs="Arial"/>
                <w:color w:val="000000"/>
                <w:szCs w:val="22"/>
              </w:rPr>
              <w:t>B 1.2</w:t>
            </w:r>
          </w:p>
        </w:tc>
        <w:tc>
          <w:tcPr>
            <w:tcW w:w="4196" w:type="dxa"/>
          </w:tcPr>
          <w:p w14:paraId="714CD3AC" w14:textId="77777777" w:rsidR="004541AE" w:rsidRDefault="004541AE" w:rsidP="002F7E4E">
            <w:pPr>
              <w:jc w:val="both"/>
            </w:pPr>
            <w:r>
              <w:t>A listing/ database of approved suppliers</w:t>
            </w:r>
            <w:r w:rsidR="00903E6B">
              <w:t xml:space="preserve"> of feeds, storage and transport</w:t>
            </w:r>
            <w:r>
              <w:t xml:space="preserve"> </w:t>
            </w:r>
            <w:proofErr w:type="gramStart"/>
            <w:r>
              <w:t>must be maintained</w:t>
            </w:r>
            <w:proofErr w:type="gramEnd"/>
            <w:r>
              <w:t>.</w:t>
            </w:r>
          </w:p>
        </w:tc>
        <w:tc>
          <w:tcPr>
            <w:tcW w:w="4199" w:type="dxa"/>
          </w:tcPr>
          <w:p w14:paraId="2B6168BE" w14:textId="77777777" w:rsidR="004541AE" w:rsidDel="006224FB" w:rsidRDefault="004541AE" w:rsidP="002F7E4E">
            <w:pPr>
              <w:jc w:val="both"/>
              <w:rPr>
                <w:szCs w:val="22"/>
              </w:rPr>
            </w:pPr>
          </w:p>
        </w:tc>
      </w:tr>
      <w:tr w:rsidR="009B48B4" w:rsidDel="006224FB" w14:paraId="2CFF587D" w14:textId="77777777" w:rsidTr="00CD0664">
        <w:tc>
          <w:tcPr>
            <w:tcW w:w="947" w:type="dxa"/>
          </w:tcPr>
          <w:p w14:paraId="2B7A2F26" w14:textId="77777777" w:rsidR="009B48B4" w:rsidRDefault="009B48B4" w:rsidP="000179DB">
            <w:pPr>
              <w:jc w:val="both"/>
              <w:rPr>
                <w:rFonts w:cs="Arial"/>
                <w:color w:val="000000"/>
                <w:szCs w:val="22"/>
              </w:rPr>
            </w:pPr>
            <w:r>
              <w:rPr>
                <w:rFonts w:cs="Arial"/>
                <w:color w:val="000000"/>
                <w:szCs w:val="22"/>
              </w:rPr>
              <w:t>B 1.3</w:t>
            </w:r>
          </w:p>
        </w:tc>
        <w:tc>
          <w:tcPr>
            <w:tcW w:w="4196" w:type="dxa"/>
          </w:tcPr>
          <w:p w14:paraId="096F9C8D" w14:textId="77777777" w:rsidR="009B48B4" w:rsidRDefault="009B48B4" w:rsidP="0023597D">
            <w:pPr>
              <w:jc w:val="both"/>
            </w:pPr>
            <w:r w:rsidRPr="00166A65">
              <w:rPr>
                <w:rFonts w:cs="Arial"/>
                <w:color w:val="000000"/>
                <w:szCs w:val="22"/>
              </w:rPr>
              <w:t>Approved Suppliers must be subject to an annual review</w:t>
            </w:r>
            <w:r>
              <w:rPr>
                <w:rFonts w:cs="Arial"/>
                <w:color w:val="000000"/>
                <w:szCs w:val="22"/>
              </w:rPr>
              <w:t xml:space="preserve"> of assurance status including </w:t>
            </w:r>
            <w:r w:rsidR="0023597D">
              <w:rPr>
                <w:rFonts w:cs="Arial"/>
                <w:color w:val="000000"/>
                <w:szCs w:val="22"/>
              </w:rPr>
              <w:t xml:space="preserve">its </w:t>
            </w:r>
            <w:r>
              <w:rPr>
                <w:rFonts w:cs="Arial"/>
                <w:color w:val="000000"/>
                <w:szCs w:val="22"/>
              </w:rPr>
              <w:t>scope</w:t>
            </w:r>
            <w:r w:rsidRPr="00166A65">
              <w:rPr>
                <w:rFonts w:cs="Arial"/>
                <w:color w:val="000000"/>
                <w:szCs w:val="22"/>
              </w:rPr>
              <w:t>, and additional reviews where significant deviations from specifications of products supplied have occurred.</w:t>
            </w:r>
          </w:p>
        </w:tc>
        <w:tc>
          <w:tcPr>
            <w:tcW w:w="4199" w:type="dxa"/>
          </w:tcPr>
          <w:p w14:paraId="19D5753D" w14:textId="77777777" w:rsidR="009B48B4" w:rsidDel="006224FB" w:rsidRDefault="009B48B4" w:rsidP="002F7E4E">
            <w:pPr>
              <w:jc w:val="both"/>
              <w:rPr>
                <w:szCs w:val="22"/>
              </w:rPr>
            </w:pPr>
          </w:p>
        </w:tc>
      </w:tr>
    </w:tbl>
    <w:p w14:paraId="6029AE60" w14:textId="77777777" w:rsidR="004541AE" w:rsidRDefault="004541AE" w:rsidP="004541AE">
      <w:pPr>
        <w:pStyle w:val="Heading2"/>
      </w:pPr>
      <w:bookmarkStart w:id="20" w:name="_Toc447032704"/>
      <w:r>
        <w:t xml:space="preserve">B </w:t>
      </w:r>
      <w:r w:rsidR="000179DB">
        <w:t>2</w:t>
      </w:r>
      <w:r>
        <w:tab/>
        <w:t xml:space="preserve">Suppliers of </w:t>
      </w:r>
      <w:r w:rsidR="00E4553E">
        <w:t>P</w:t>
      </w:r>
      <w:r>
        <w:t>roducts</w:t>
      </w:r>
      <w:r w:rsidR="00E4553E">
        <w:t xml:space="preserve"> and Services</w:t>
      </w:r>
      <w:r w:rsidR="00303EB4" w:rsidRPr="00303EB4">
        <w:tab/>
      </w:r>
      <w:r w:rsidR="00303EB4" w:rsidRPr="00303EB4">
        <w:rPr>
          <w:rFonts w:ascii="Baskerville Old Face" w:hAnsi="Baskerville Old Face"/>
          <w:color w:val="00B050"/>
        </w:rPr>
        <w:t>[A]</w:t>
      </w:r>
      <w:bookmarkEnd w:id="20"/>
    </w:p>
    <w:p w14:paraId="3A139209" w14:textId="77777777" w:rsidR="004541AE" w:rsidRPr="000B338B" w:rsidRDefault="004541AE" w:rsidP="004541AE">
      <w:pPr>
        <w:rPr>
          <w:b/>
        </w:rPr>
      </w:pPr>
      <w:r w:rsidRPr="000B338B">
        <w:rPr>
          <w:b/>
        </w:rPr>
        <w:t xml:space="preserve">All feeds manufactured by a UFAS participant </w:t>
      </w:r>
      <w:r w:rsidR="00985772">
        <w:rPr>
          <w:b/>
        </w:rPr>
        <w:t>MUST</w:t>
      </w:r>
      <w:r w:rsidR="00985772" w:rsidRPr="000B338B">
        <w:rPr>
          <w:b/>
        </w:rPr>
        <w:t xml:space="preserve"> </w:t>
      </w:r>
      <w:r w:rsidRPr="000B338B">
        <w:rPr>
          <w:b/>
        </w:rPr>
        <w:t xml:space="preserve">only </w:t>
      </w:r>
      <w:r w:rsidR="00985772">
        <w:rPr>
          <w:b/>
        </w:rPr>
        <w:t>contain</w:t>
      </w:r>
      <w:r w:rsidRPr="000B338B">
        <w:rPr>
          <w:b/>
        </w:rPr>
        <w:t xml:space="preserve"> assured ingredients from assured suppliers. UFAS participants </w:t>
      </w:r>
      <w:r w:rsidR="000B338B" w:rsidRPr="000B338B">
        <w:rPr>
          <w:b/>
        </w:rPr>
        <w:t xml:space="preserve">can </w:t>
      </w:r>
      <w:r w:rsidRPr="000B338B">
        <w:rPr>
          <w:b/>
        </w:rPr>
        <w:t>merchant</w:t>
      </w:r>
      <w:r w:rsidR="009B48B4" w:rsidRPr="000B338B">
        <w:rPr>
          <w:b/>
        </w:rPr>
        <w:t xml:space="preserve"> </w:t>
      </w:r>
      <w:r w:rsidR="000B338B" w:rsidRPr="000B338B">
        <w:rPr>
          <w:b/>
        </w:rPr>
        <w:t xml:space="preserve">the </w:t>
      </w:r>
      <w:r w:rsidRPr="000B338B">
        <w:rPr>
          <w:b/>
        </w:rPr>
        <w:t xml:space="preserve">non-assured feeds as detailed in section B </w:t>
      </w:r>
      <w:r w:rsidR="00042CF5" w:rsidRPr="000B338B">
        <w:rPr>
          <w:b/>
        </w:rPr>
        <w:t>2.3 to B 2.6</w:t>
      </w:r>
      <w:r w:rsidRPr="000B338B">
        <w:rPr>
          <w:b/>
        </w:rPr>
        <w:t xml:space="preserve"> below</w:t>
      </w:r>
      <w:r w:rsidR="000D1746">
        <w:rPr>
          <w:b/>
        </w:rPr>
        <w:t xml:space="preserve">, however they </w:t>
      </w:r>
      <w:r w:rsidR="00985772">
        <w:rPr>
          <w:b/>
        </w:rPr>
        <w:t>MUST NOT</w:t>
      </w:r>
      <w:r w:rsidR="000D1746">
        <w:rPr>
          <w:b/>
        </w:rPr>
        <w:t xml:space="preserve"> be used</w:t>
      </w:r>
      <w:r w:rsidR="0023597D">
        <w:rPr>
          <w:b/>
        </w:rPr>
        <w:t xml:space="preserve"> as feed ingredients</w:t>
      </w:r>
      <w:r w:rsidR="00C92E19">
        <w:rPr>
          <w:b/>
        </w:rPr>
        <w:t xml:space="preserve">, and </w:t>
      </w:r>
      <w:r w:rsidR="0057465C">
        <w:rPr>
          <w:b/>
        </w:rPr>
        <w:t>MUST NOT</w:t>
      </w:r>
      <w:r w:rsidR="00C92E19">
        <w:rPr>
          <w:b/>
        </w:rPr>
        <w:t xml:space="preserve"> include </w:t>
      </w:r>
      <w:r w:rsidR="0057465C">
        <w:rPr>
          <w:b/>
        </w:rPr>
        <w:t>any medicated feeds</w:t>
      </w:r>
      <w:r w:rsidRPr="000B338B">
        <w:rPr>
          <w:b/>
        </w:rPr>
        <w:t>.</w:t>
      </w:r>
    </w:p>
    <w:p w14:paraId="1BD63219" w14:textId="77777777" w:rsidR="004128BC" w:rsidRDefault="004128BC" w:rsidP="004541AE"/>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4541AE" w:rsidRPr="00166A65" w14:paraId="2D9D65EF" w14:textId="77777777" w:rsidTr="0046662A">
        <w:tc>
          <w:tcPr>
            <w:tcW w:w="9356" w:type="dxa"/>
            <w:gridSpan w:val="3"/>
          </w:tcPr>
          <w:p w14:paraId="034C9FDC" w14:textId="77777777" w:rsidR="004541AE" w:rsidRDefault="004128BC" w:rsidP="0026192F">
            <w:pPr>
              <w:pStyle w:val="Heading3"/>
            </w:pPr>
            <w:r>
              <w:t>B 2.1</w:t>
            </w:r>
            <w:r>
              <w:tab/>
            </w:r>
            <w:r w:rsidRPr="000179DB">
              <w:t>Assured Suppliers</w:t>
            </w:r>
          </w:p>
        </w:tc>
      </w:tr>
      <w:tr w:rsidR="004541AE" w:rsidRPr="00166A65" w14:paraId="167865B6" w14:textId="77777777" w:rsidTr="00CD0664">
        <w:tc>
          <w:tcPr>
            <w:tcW w:w="964" w:type="dxa"/>
          </w:tcPr>
          <w:p w14:paraId="0A5C3F59" w14:textId="77777777" w:rsidR="004541AE" w:rsidRDefault="004541AE" w:rsidP="004128BC">
            <w:pPr>
              <w:jc w:val="both"/>
              <w:rPr>
                <w:rFonts w:cs="Arial"/>
                <w:color w:val="000000"/>
                <w:szCs w:val="22"/>
              </w:rPr>
            </w:pPr>
            <w:r>
              <w:rPr>
                <w:rFonts w:cs="Arial"/>
                <w:color w:val="000000"/>
                <w:szCs w:val="22"/>
              </w:rPr>
              <w:t xml:space="preserve">B </w:t>
            </w:r>
            <w:r w:rsidR="004128BC">
              <w:rPr>
                <w:rFonts w:cs="Arial"/>
                <w:color w:val="000000"/>
                <w:szCs w:val="22"/>
              </w:rPr>
              <w:t>2</w:t>
            </w:r>
            <w:r>
              <w:rPr>
                <w:rFonts w:cs="Arial"/>
                <w:color w:val="000000"/>
                <w:szCs w:val="22"/>
              </w:rPr>
              <w:t>.</w:t>
            </w:r>
            <w:r w:rsidR="004128BC">
              <w:rPr>
                <w:rFonts w:cs="Arial"/>
                <w:color w:val="000000"/>
                <w:szCs w:val="22"/>
              </w:rPr>
              <w:t>1</w:t>
            </w:r>
            <w:r>
              <w:rPr>
                <w:rFonts w:cs="Arial"/>
                <w:color w:val="000000"/>
                <w:szCs w:val="22"/>
              </w:rPr>
              <w:t>.1</w:t>
            </w:r>
          </w:p>
        </w:tc>
        <w:tc>
          <w:tcPr>
            <w:tcW w:w="4196" w:type="dxa"/>
          </w:tcPr>
          <w:p w14:paraId="0FF6E252" w14:textId="77777777" w:rsidR="004541AE" w:rsidRPr="00166A65" w:rsidRDefault="004541AE" w:rsidP="00237CC8">
            <w:pPr>
              <w:jc w:val="both"/>
              <w:rPr>
                <w:rFonts w:cs="Arial"/>
                <w:color w:val="000000"/>
                <w:szCs w:val="22"/>
              </w:rPr>
            </w:pPr>
            <w:r>
              <w:rPr>
                <w:rFonts w:cs="Arial"/>
                <w:color w:val="000000"/>
                <w:szCs w:val="22"/>
              </w:rPr>
              <w:t>The</w:t>
            </w:r>
            <w:r w:rsidRPr="009E0B5A">
              <w:rPr>
                <w:rFonts w:cs="Arial"/>
                <w:color w:val="000000"/>
                <w:szCs w:val="22"/>
              </w:rPr>
              <w:t xml:space="preserve"> approval system must ensure that suppliers are certificated participants of a scheme as detailed in the </w:t>
            </w:r>
            <w:r w:rsidR="00686F3D">
              <w:rPr>
                <w:rFonts w:cs="Arial"/>
                <w:color w:val="000000"/>
                <w:szCs w:val="22"/>
              </w:rPr>
              <w:t>“</w:t>
            </w:r>
            <w:r w:rsidR="00686F3D" w:rsidRPr="00686F3D">
              <w:rPr>
                <w:rFonts w:cs="Arial"/>
                <w:color w:val="000000"/>
                <w:szCs w:val="22"/>
              </w:rPr>
              <w:t xml:space="preserve">Feed/Food Supplier </w:t>
            </w:r>
            <w:r w:rsidR="00237CC8">
              <w:rPr>
                <w:rFonts w:cs="Arial"/>
                <w:color w:val="000000"/>
                <w:szCs w:val="22"/>
              </w:rPr>
              <w:t>S</w:t>
            </w:r>
            <w:r w:rsidR="00686F3D" w:rsidRPr="00686F3D">
              <w:rPr>
                <w:rFonts w:cs="Arial"/>
                <w:color w:val="000000"/>
                <w:szCs w:val="22"/>
              </w:rPr>
              <w:t>chemes recognised by AIC</w:t>
            </w:r>
            <w:r w:rsidR="00686F3D">
              <w:rPr>
                <w:rFonts w:cs="Arial"/>
                <w:color w:val="000000"/>
                <w:szCs w:val="22"/>
              </w:rPr>
              <w:t>”</w:t>
            </w:r>
            <w:r w:rsidR="003F10A7">
              <w:rPr>
                <w:rFonts w:cs="Arial"/>
                <w:color w:val="000000"/>
                <w:szCs w:val="22"/>
              </w:rPr>
              <w:t xml:space="preserve"> or “</w:t>
            </w:r>
            <w:r w:rsidR="003F10A7" w:rsidRPr="003F10A7">
              <w:rPr>
                <w:rFonts w:cs="Arial"/>
                <w:color w:val="000000"/>
                <w:szCs w:val="22"/>
              </w:rPr>
              <w:t xml:space="preserve">Service Supplier </w:t>
            </w:r>
            <w:r w:rsidR="00237CC8">
              <w:rPr>
                <w:rFonts w:cs="Arial"/>
                <w:color w:val="000000"/>
                <w:szCs w:val="22"/>
              </w:rPr>
              <w:t>S</w:t>
            </w:r>
            <w:r w:rsidR="003F10A7" w:rsidRPr="003F10A7">
              <w:rPr>
                <w:rFonts w:cs="Arial"/>
                <w:color w:val="000000"/>
                <w:szCs w:val="22"/>
              </w:rPr>
              <w:t>chemes (including haulage and storage schemes) recognised by AIC</w:t>
            </w:r>
            <w:r w:rsidR="003F10A7">
              <w:rPr>
                <w:rFonts w:cs="Arial"/>
                <w:color w:val="000000"/>
                <w:szCs w:val="22"/>
              </w:rPr>
              <w:t>”</w:t>
            </w:r>
            <w:r w:rsidRPr="009E0B5A">
              <w:rPr>
                <w:rFonts w:cs="Arial"/>
                <w:color w:val="000000"/>
                <w:szCs w:val="22"/>
              </w:rPr>
              <w:t xml:space="preserve"> on the AIC website at the time that a feed </w:t>
            </w:r>
            <w:r w:rsidR="003F10A7">
              <w:rPr>
                <w:rFonts w:cs="Arial"/>
                <w:color w:val="000000"/>
                <w:szCs w:val="22"/>
              </w:rPr>
              <w:t xml:space="preserve">or service </w:t>
            </w:r>
            <w:proofErr w:type="gramStart"/>
            <w:r w:rsidRPr="009E0B5A">
              <w:rPr>
                <w:rFonts w:cs="Arial"/>
                <w:color w:val="000000"/>
                <w:szCs w:val="22"/>
              </w:rPr>
              <w:t>is purchased and delivered</w:t>
            </w:r>
            <w:proofErr w:type="gramEnd"/>
            <w:r>
              <w:rPr>
                <w:rFonts w:cs="Arial"/>
                <w:color w:val="000000"/>
                <w:szCs w:val="22"/>
              </w:rPr>
              <w:t xml:space="preserve">. The scope of </w:t>
            </w:r>
            <w:r w:rsidR="003E6EE3">
              <w:rPr>
                <w:rFonts w:cs="Arial"/>
                <w:color w:val="000000"/>
                <w:szCs w:val="22"/>
              </w:rPr>
              <w:t>each</w:t>
            </w:r>
            <w:r w:rsidR="0023597D">
              <w:rPr>
                <w:rFonts w:cs="Arial"/>
                <w:color w:val="000000"/>
                <w:szCs w:val="22"/>
              </w:rPr>
              <w:t xml:space="preserve"> supplier</w:t>
            </w:r>
            <w:r w:rsidR="003E6EE3">
              <w:rPr>
                <w:rFonts w:cs="Arial"/>
                <w:color w:val="000000"/>
                <w:szCs w:val="22"/>
              </w:rPr>
              <w:t>’</w:t>
            </w:r>
            <w:r w:rsidR="0023597D">
              <w:rPr>
                <w:rFonts w:cs="Arial"/>
                <w:color w:val="000000"/>
                <w:szCs w:val="22"/>
              </w:rPr>
              <w:t xml:space="preserve">s </w:t>
            </w:r>
            <w:r>
              <w:rPr>
                <w:rFonts w:cs="Arial"/>
                <w:color w:val="000000"/>
                <w:szCs w:val="22"/>
              </w:rPr>
              <w:t>certification must cover the products</w:t>
            </w:r>
            <w:r w:rsidR="0023597D">
              <w:rPr>
                <w:rFonts w:cs="Arial"/>
                <w:color w:val="000000"/>
                <w:szCs w:val="22"/>
              </w:rPr>
              <w:t xml:space="preserve"> or</w:t>
            </w:r>
            <w:r w:rsidR="003F10A7">
              <w:rPr>
                <w:rFonts w:cs="Arial"/>
                <w:color w:val="000000"/>
                <w:szCs w:val="22"/>
              </w:rPr>
              <w:t xml:space="preserve"> services</w:t>
            </w:r>
            <w:r>
              <w:rPr>
                <w:rFonts w:cs="Arial"/>
                <w:color w:val="000000"/>
                <w:szCs w:val="22"/>
              </w:rPr>
              <w:t xml:space="preserve"> supplied.</w:t>
            </w:r>
          </w:p>
        </w:tc>
        <w:tc>
          <w:tcPr>
            <w:tcW w:w="4196" w:type="dxa"/>
          </w:tcPr>
          <w:p w14:paraId="0D5524FB" w14:textId="63EFE7FE" w:rsidR="004541AE" w:rsidRDefault="004541AE" w:rsidP="008E2AFA">
            <w:pPr>
              <w:jc w:val="both"/>
            </w:pPr>
          </w:p>
        </w:tc>
      </w:tr>
      <w:tr w:rsidR="004541AE" w:rsidRPr="00166A65" w14:paraId="0BB401DB" w14:textId="77777777" w:rsidTr="00CD0664">
        <w:tc>
          <w:tcPr>
            <w:tcW w:w="964" w:type="dxa"/>
          </w:tcPr>
          <w:p w14:paraId="23E2B742" w14:textId="77777777" w:rsidR="004541AE" w:rsidRDefault="004128BC" w:rsidP="002F7E4E">
            <w:pPr>
              <w:jc w:val="both"/>
              <w:rPr>
                <w:rFonts w:cs="Arial"/>
                <w:color w:val="000000"/>
                <w:szCs w:val="22"/>
              </w:rPr>
            </w:pPr>
            <w:r>
              <w:rPr>
                <w:rFonts w:cs="Arial"/>
                <w:color w:val="000000"/>
                <w:szCs w:val="22"/>
              </w:rPr>
              <w:t>B 2.1</w:t>
            </w:r>
            <w:r w:rsidR="00042CF5">
              <w:rPr>
                <w:rFonts w:cs="Arial"/>
                <w:color w:val="000000"/>
                <w:szCs w:val="22"/>
              </w:rPr>
              <w:t>.2</w:t>
            </w:r>
          </w:p>
        </w:tc>
        <w:tc>
          <w:tcPr>
            <w:tcW w:w="4196" w:type="dxa"/>
          </w:tcPr>
          <w:p w14:paraId="4B9D2509" w14:textId="77777777" w:rsidR="004541AE" w:rsidRDefault="004541AE" w:rsidP="005F0340">
            <w:pPr>
              <w:jc w:val="both"/>
            </w:pPr>
            <w:r>
              <w:t>If a</w:t>
            </w:r>
            <w:r w:rsidRPr="000D74E3">
              <w:t xml:space="preserve"> supplier </w:t>
            </w:r>
            <w:r w:rsidR="005F0340">
              <w:t>has their certification suspended or withdrawn</w:t>
            </w:r>
            <w:r w:rsidRPr="000D74E3">
              <w:t xml:space="preserve"> </w:t>
            </w:r>
            <w:r w:rsidR="00724351">
              <w:t xml:space="preserve">during the </w:t>
            </w:r>
            <w:r w:rsidR="00E47799">
              <w:t>execution</w:t>
            </w:r>
            <w:r w:rsidR="00724351">
              <w:t xml:space="preserve"> of a contract</w:t>
            </w:r>
            <w:r w:rsidR="00A91E52">
              <w:t xml:space="preserve"> or agreement</w:t>
            </w:r>
            <w:r w:rsidR="00686F3D" w:rsidRPr="000D74E3">
              <w:t>,</w:t>
            </w:r>
            <w:r w:rsidRPr="000D74E3">
              <w:t xml:space="preserve"> </w:t>
            </w:r>
            <w:r>
              <w:t xml:space="preserve">the participant must establish the reason with the supplier and take steps to ensure that feed safety </w:t>
            </w:r>
            <w:proofErr w:type="gramStart"/>
            <w:r>
              <w:t>has not been compromised</w:t>
            </w:r>
            <w:proofErr w:type="gramEnd"/>
            <w:r>
              <w:t>.</w:t>
            </w:r>
          </w:p>
          <w:p w14:paraId="66A29DBD" w14:textId="77777777" w:rsidR="00A91E52" w:rsidRPr="00166A65" w:rsidRDefault="00E47799" w:rsidP="00E47799">
            <w:pPr>
              <w:jc w:val="both"/>
            </w:pPr>
            <w:r>
              <w:rPr>
                <w:szCs w:val="22"/>
              </w:rPr>
              <w:t>T</w:t>
            </w:r>
            <w:r w:rsidR="00A91E52" w:rsidRPr="006D6622">
              <w:rPr>
                <w:szCs w:val="22"/>
              </w:rPr>
              <w:t xml:space="preserve">he certification body </w:t>
            </w:r>
            <w:proofErr w:type="gramStart"/>
            <w:r>
              <w:rPr>
                <w:szCs w:val="22"/>
              </w:rPr>
              <w:t>must</w:t>
            </w:r>
            <w:r w:rsidR="00A91E52" w:rsidRPr="006D6622">
              <w:rPr>
                <w:szCs w:val="22"/>
              </w:rPr>
              <w:t xml:space="preserve"> be consulted</w:t>
            </w:r>
            <w:proofErr w:type="gramEnd"/>
            <w:r w:rsidR="00A91E52" w:rsidRPr="006D6622">
              <w:rPr>
                <w:szCs w:val="22"/>
              </w:rPr>
              <w:t xml:space="preserve"> as to the action to be taken.</w:t>
            </w:r>
          </w:p>
        </w:tc>
        <w:tc>
          <w:tcPr>
            <w:tcW w:w="4196" w:type="dxa"/>
          </w:tcPr>
          <w:p w14:paraId="6F863BE0" w14:textId="05A3F017" w:rsidR="004541AE" w:rsidDel="006224FB" w:rsidRDefault="004541AE" w:rsidP="00F84447">
            <w:pPr>
              <w:jc w:val="both"/>
            </w:pPr>
          </w:p>
        </w:tc>
      </w:tr>
      <w:tr w:rsidR="004541AE" w:rsidRPr="00166A65" w14:paraId="0FAF4D39" w14:textId="77777777" w:rsidTr="0046662A">
        <w:trPr>
          <w:trHeight w:val="397"/>
        </w:trPr>
        <w:tc>
          <w:tcPr>
            <w:tcW w:w="9356" w:type="dxa"/>
            <w:gridSpan w:val="3"/>
          </w:tcPr>
          <w:p w14:paraId="13B7DD3E" w14:textId="77777777" w:rsidR="004541AE" w:rsidRPr="00535754" w:rsidRDefault="004128BC" w:rsidP="0026192F">
            <w:pPr>
              <w:pStyle w:val="Heading3"/>
            </w:pPr>
            <w:r w:rsidRPr="004128BC">
              <w:t>B 2.2</w:t>
            </w:r>
            <w:r w:rsidRPr="004128BC">
              <w:tab/>
            </w:r>
            <w:r w:rsidR="009B48B4">
              <w:t xml:space="preserve">Non-Assured </w:t>
            </w:r>
            <w:r w:rsidRPr="004128BC">
              <w:t>Suppliers of non-assured feeds</w:t>
            </w:r>
          </w:p>
        </w:tc>
      </w:tr>
      <w:tr w:rsidR="004541AE" w:rsidRPr="00166A65" w14:paraId="7A241952" w14:textId="77777777" w:rsidTr="00CD0664">
        <w:trPr>
          <w:trHeight w:val="397"/>
        </w:trPr>
        <w:tc>
          <w:tcPr>
            <w:tcW w:w="964" w:type="dxa"/>
          </w:tcPr>
          <w:p w14:paraId="533231F0" w14:textId="77777777" w:rsidR="004541AE" w:rsidRDefault="004128BC" w:rsidP="002F7E4E">
            <w:r>
              <w:t>B 2.2.1</w:t>
            </w:r>
          </w:p>
        </w:tc>
        <w:tc>
          <w:tcPr>
            <w:tcW w:w="4196" w:type="dxa"/>
          </w:tcPr>
          <w:p w14:paraId="47B2A0CC" w14:textId="77777777" w:rsidR="004541AE" w:rsidRDefault="004541AE" w:rsidP="002F7E4E">
            <w:r w:rsidRPr="009E0B5A">
              <w:t>The approval system must ensure that suppliers</w:t>
            </w:r>
            <w:r>
              <w:t xml:space="preserve"> of non-assured feeds </w:t>
            </w:r>
            <w:r w:rsidR="004522D3">
              <w:t xml:space="preserve">provide evidence from their competent authority that they </w:t>
            </w:r>
            <w:r>
              <w:t xml:space="preserve">are </w:t>
            </w:r>
            <w:r w:rsidRPr="009E0B5A">
              <w:t>Feed Business Operators registered under the Feed Hygiene Regulation.</w:t>
            </w:r>
          </w:p>
        </w:tc>
        <w:tc>
          <w:tcPr>
            <w:tcW w:w="4196" w:type="dxa"/>
          </w:tcPr>
          <w:p w14:paraId="2ACF9F6E" w14:textId="4285EFE3" w:rsidR="004541AE" w:rsidRDefault="004541AE" w:rsidP="002F7E4E"/>
        </w:tc>
      </w:tr>
    </w:tbl>
    <w:p w14:paraId="462430E3" w14:textId="77777777" w:rsidR="0046662A" w:rsidRDefault="0046662A">
      <w:r>
        <w:rPr>
          <w:b/>
          <w:bCs/>
        </w:rP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4541AE" w:rsidRPr="00166A65" w14:paraId="685B4423" w14:textId="77777777" w:rsidTr="0046662A">
        <w:trPr>
          <w:trHeight w:val="397"/>
        </w:trPr>
        <w:tc>
          <w:tcPr>
            <w:tcW w:w="9356" w:type="dxa"/>
            <w:gridSpan w:val="3"/>
          </w:tcPr>
          <w:p w14:paraId="55EC613D" w14:textId="177D8A02" w:rsidR="004541AE" w:rsidRDefault="004541AE" w:rsidP="0026192F">
            <w:pPr>
              <w:pStyle w:val="Heading3"/>
              <w:rPr>
                <w:szCs w:val="22"/>
              </w:rPr>
            </w:pPr>
            <w:r w:rsidRPr="00535754">
              <w:lastRenderedPageBreak/>
              <w:t xml:space="preserve">B </w:t>
            </w:r>
            <w:r w:rsidR="004128BC">
              <w:t>2</w:t>
            </w:r>
            <w:r w:rsidRPr="00535754">
              <w:t>.</w:t>
            </w:r>
            <w:r>
              <w:t xml:space="preserve">3    </w:t>
            </w:r>
            <w:proofErr w:type="spellStart"/>
            <w:r w:rsidR="00985772">
              <w:t>Merchanting</w:t>
            </w:r>
            <w:proofErr w:type="spellEnd"/>
            <w:r w:rsidR="00985772">
              <w:t xml:space="preserve"> of </w:t>
            </w:r>
            <w:r>
              <w:t>Non- Assured</w:t>
            </w:r>
            <w:r w:rsidRPr="00535754">
              <w:t xml:space="preserve"> Complementary Feeds in small packages</w:t>
            </w:r>
          </w:p>
        </w:tc>
      </w:tr>
      <w:tr w:rsidR="004541AE" w:rsidRPr="00A4141F" w14:paraId="13E17698" w14:textId="77777777" w:rsidTr="00CD0664">
        <w:tc>
          <w:tcPr>
            <w:tcW w:w="964" w:type="dxa"/>
          </w:tcPr>
          <w:p w14:paraId="1051F0E6" w14:textId="77777777" w:rsidR="004541AE" w:rsidRPr="00A4141F" w:rsidRDefault="004541AE" w:rsidP="004128BC">
            <w:pPr>
              <w:jc w:val="both"/>
              <w:rPr>
                <w:rFonts w:cs="Arial"/>
                <w:color w:val="000000"/>
                <w:szCs w:val="22"/>
              </w:rPr>
            </w:pPr>
            <w:r>
              <w:rPr>
                <w:rFonts w:cs="Arial"/>
                <w:color w:val="000000"/>
                <w:szCs w:val="22"/>
              </w:rPr>
              <w:t>B</w:t>
            </w:r>
            <w:r w:rsidR="004128BC">
              <w:rPr>
                <w:rFonts w:cs="Arial"/>
                <w:color w:val="000000"/>
                <w:szCs w:val="22"/>
              </w:rPr>
              <w:t xml:space="preserve"> 2</w:t>
            </w:r>
            <w:r>
              <w:rPr>
                <w:rFonts w:cs="Arial"/>
                <w:color w:val="000000"/>
                <w:szCs w:val="22"/>
              </w:rPr>
              <w:t>.3.1</w:t>
            </w:r>
          </w:p>
        </w:tc>
        <w:tc>
          <w:tcPr>
            <w:tcW w:w="4196" w:type="dxa"/>
          </w:tcPr>
          <w:p w14:paraId="32935689" w14:textId="77777777" w:rsidR="004541AE" w:rsidRPr="00A4141F" w:rsidRDefault="004541AE" w:rsidP="002F7E4E">
            <w:pPr>
              <w:jc w:val="both"/>
              <w:rPr>
                <w:rFonts w:cs="Arial"/>
                <w:color w:val="000000"/>
                <w:szCs w:val="22"/>
              </w:rPr>
            </w:pPr>
            <w:r>
              <w:rPr>
                <w:rFonts w:cs="Arial"/>
                <w:color w:val="000000"/>
                <w:szCs w:val="22"/>
              </w:rPr>
              <w:t>Comple</w:t>
            </w:r>
            <w:r w:rsidRPr="00251C8F">
              <w:rPr>
                <w:rFonts w:cs="Arial"/>
                <w:color w:val="000000"/>
                <w:szCs w:val="22"/>
              </w:rPr>
              <w:t xml:space="preserve">mentary Feeds, which are packaged and marketed in individual containers of less than 10kg / </w:t>
            </w:r>
            <w:r>
              <w:rPr>
                <w:rFonts w:cs="Arial"/>
                <w:color w:val="000000"/>
                <w:szCs w:val="22"/>
              </w:rPr>
              <w:t>10</w:t>
            </w:r>
            <w:r w:rsidRPr="00251C8F">
              <w:rPr>
                <w:rFonts w:cs="Arial"/>
                <w:color w:val="000000"/>
                <w:szCs w:val="22"/>
              </w:rPr>
              <w:t xml:space="preserve">ltr, </w:t>
            </w:r>
            <w:proofErr w:type="gramStart"/>
            <w:r w:rsidRPr="00251C8F">
              <w:rPr>
                <w:rFonts w:cs="Arial"/>
                <w:color w:val="000000"/>
                <w:szCs w:val="22"/>
              </w:rPr>
              <w:t>may be sourced</w:t>
            </w:r>
            <w:proofErr w:type="gramEnd"/>
            <w:r w:rsidRPr="00251C8F">
              <w:rPr>
                <w:rFonts w:cs="Arial"/>
                <w:color w:val="000000"/>
                <w:szCs w:val="22"/>
              </w:rPr>
              <w:t xml:space="preserve"> from non-assured suppliers. </w:t>
            </w:r>
          </w:p>
        </w:tc>
        <w:tc>
          <w:tcPr>
            <w:tcW w:w="4196" w:type="dxa"/>
          </w:tcPr>
          <w:p w14:paraId="10331CB8" w14:textId="27509F79" w:rsidR="00E607BE" w:rsidRPr="00A4141F" w:rsidRDefault="00E607BE" w:rsidP="002F7E4E">
            <w:pPr>
              <w:jc w:val="both"/>
              <w:rPr>
                <w:szCs w:val="22"/>
              </w:rPr>
            </w:pPr>
          </w:p>
        </w:tc>
      </w:tr>
      <w:tr w:rsidR="004541AE" w:rsidRPr="00A4141F" w14:paraId="2D7195AD" w14:textId="77777777" w:rsidTr="00CD0664">
        <w:tc>
          <w:tcPr>
            <w:tcW w:w="964" w:type="dxa"/>
          </w:tcPr>
          <w:p w14:paraId="4B8F5E17" w14:textId="77777777" w:rsidR="004541AE" w:rsidRDefault="004541AE" w:rsidP="004128BC">
            <w:pPr>
              <w:jc w:val="both"/>
              <w:rPr>
                <w:rFonts w:cs="Arial"/>
                <w:color w:val="000000"/>
                <w:szCs w:val="22"/>
              </w:rPr>
            </w:pPr>
            <w:r>
              <w:rPr>
                <w:rFonts w:cs="Arial"/>
                <w:color w:val="000000"/>
                <w:szCs w:val="22"/>
              </w:rPr>
              <w:t>B</w:t>
            </w:r>
            <w:r w:rsidR="004128BC">
              <w:rPr>
                <w:rFonts w:cs="Arial"/>
                <w:color w:val="000000"/>
                <w:szCs w:val="22"/>
              </w:rPr>
              <w:t xml:space="preserve"> 2</w:t>
            </w:r>
            <w:r>
              <w:rPr>
                <w:rFonts w:cs="Arial"/>
                <w:color w:val="000000"/>
                <w:szCs w:val="22"/>
              </w:rPr>
              <w:t>.3.2</w:t>
            </w:r>
          </w:p>
        </w:tc>
        <w:tc>
          <w:tcPr>
            <w:tcW w:w="4196" w:type="dxa"/>
          </w:tcPr>
          <w:p w14:paraId="56196D06" w14:textId="77777777" w:rsidR="004541AE" w:rsidRDefault="004541AE" w:rsidP="002F7E4E">
            <w:pPr>
              <w:jc w:val="both"/>
              <w:rPr>
                <w:rFonts w:cs="Arial"/>
                <w:color w:val="000000"/>
                <w:szCs w:val="22"/>
              </w:rPr>
            </w:pPr>
            <w:r w:rsidRPr="00251C8F">
              <w:rPr>
                <w:rFonts w:cs="Arial"/>
                <w:color w:val="000000"/>
                <w:szCs w:val="22"/>
              </w:rPr>
              <w:t xml:space="preserve">The </w:t>
            </w:r>
            <w:r>
              <w:rPr>
                <w:rFonts w:cs="Arial"/>
                <w:color w:val="000000"/>
                <w:szCs w:val="22"/>
              </w:rPr>
              <w:t>participant</w:t>
            </w:r>
            <w:r w:rsidRPr="00251C8F">
              <w:rPr>
                <w:rFonts w:cs="Arial"/>
                <w:color w:val="000000"/>
                <w:szCs w:val="22"/>
              </w:rPr>
              <w:t xml:space="preserve"> must maintain a list of these </w:t>
            </w:r>
            <w:r>
              <w:rPr>
                <w:rFonts w:cs="Arial"/>
                <w:color w:val="000000"/>
                <w:szCs w:val="22"/>
              </w:rPr>
              <w:t xml:space="preserve">non-assured </w:t>
            </w:r>
            <w:r w:rsidR="00601FE3">
              <w:rPr>
                <w:rFonts w:cs="Arial"/>
                <w:color w:val="000000"/>
                <w:szCs w:val="22"/>
              </w:rPr>
              <w:t xml:space="preserve">feed </w:t>
            </w:r>
            <w:r>
              <w:rPr>
                <w:rFonts w:cs="Arial"/>
                <w:color w:val="000000"/>
                <w:szCs w:val="22"/>
              </w:rPr>
              <w:t xml:space="preserve">products </w:t>
            </w:r>
            <w:r w:rsidRPr="00251C8F">
              <w:rPr>
                <w:rFonts w:cs="Arial"/>
                <w:color w:val="000000"/>
                <w:szCs w:val="22"/>
              </w:rPr>
              <w:t>and their suppliers</w:t>
            </w:r>
            <w:r>
              <w:rPr>
                <w:rFonts w:cs="Arial"/>
                <w:color w:val="000000"/>
                <w:szCs w:val="22"/>
              </w:rPr>
              <w:t>.</w:t>
            </w:r>
          </w:p>
        </w:tc>
        <w:tc>
          <w:tcPr>
            <w:tcW w:w="4196" w:type="dxa"/>
          </w:tcPr>
          <w:p w14:paraId="287862C3" w14:textId="77777777" w:rsidR="004541AE" w:rsidRDefault="004541AE" w:rsidP="002F7E4E">
            <w:pPr>
              <w:jc w:val="both"/>
              <w:rPr>
                <w:szCs w:val="22"/>
              </w:rPr>
            </w:pPr>
          </w:p>
        </w:tc>
      </w:tr>
      <w:tr w:rsidR="004541AE" w:rsidRPr="00A4141F" w14:paraId="407FC44A" w14:textId="77777777" w:rsidTr="00CD0664">
        <w:tc>
          <w:tcPr>
            <w:tcW w:w="964" w:type="dxa"/>
          </w:tcPr>
          <w:p w14:paraId="7987E895" w14:textId="77777777" w:rsidR="004541AE" w:rsidRDefault="004541AE" w:rsidP="004128BC">
            <w:pPr>
              <w:jc w:val="both"/>
              <w:rPr>
                <w:rFonts w:cs="Arial"/>
                <w:color w:val="000000"/>
                <w:szCs w:val="22"/>
              </w:rPr>
            </w:pPr>
            <w:r>
              <w:rPr>
                <w:rFonts w:cs="Arial"/>
                <w:color w:val="000000"/>
                <w:szCs w:val="22"/>
              </w:rPr>
              <w:t>B</w:t>
            </w:r>
            <w:r w:rsidR="004128BC">
              <w:rPr>
                <w:rFonts w:cs="Arial"/>
                <w:color w:val="000000"/>
                <w:szCs w:val="22"/>
              </w:rPr>
              <w:t xml:space="preserve"> 2</w:t>
            </w:r>
            <w:r>
              <w:rPr>
                <w:rFonts w:cs="Arial"/>
                <w:color w:val="000000"/>
                <w:szCs w:val="22"/>
              </w:rPr>
              <w:t>.3.3</w:t>
            </w:r>
          </w:p>
        </w:tc>
        <w:tc>
          <w:tcPr>
            <w:tcW w:w="4196" w:type="dxa"/>
          </w:tcPr>
          <w:p w14:paraId="6DF29B0E" w14:textId="77777777" w:rsidR="004541AE" w:rsidRDefault="004541AE" w:rsidP="0057465C">
            <w:pPr>
              <w:jc w:val="both"/>
              <w:rPr>
                <w:rFonts w:cs="Arial"/>
                <w:color w:val="000000"/>
                <w:szCs w:val="22"/>
              </w:rPr>
            </w:pPr>
            <w:r>
              <w:rPr>
                <w:rFonts w:cs="Arial"/>
                <w:color w:val="000000"/>
                <w:szCs w:val="22"/>
              </w:rPr>
              <w:t xml:space="preserve">Where the products </w:t>
            </w:r>
            <w:proofErr w:type="gramStart"/>
            <w:r>
              <w:rPr>
                <w:rFonts w:cs="Arial"/>
                <w:color w:val="000000"/>
                <w:szCs w:val="22"/>
              </w:rPr>
              <w:t xml:space="preserve">are </w:t>
            </w:r>
            <w:r w:rsidR="0057465C">
              <w:rPr>
                <w:rFonts w:cs="Arial"/>
                <w:color w:val="000000"/>
                <w:szCs w:val="22"/>
              </w:rPr>
              <w:t>intended</w:t>
            </w:r>
            <w:proofErr w:type="gramEnd"/>
            <w:r w:rsidR="0057465C">
              <w:rPr>
                <w:rFonts w:cs="Arial"/>
                <w:color w:val="000000"/>
                <w:szCs w:val="22"/>
              </w:rPr>
              <w:t xml:space="preserve"> for feeding to</w:t>
            </w:r>
            <w:r>
              <w:rPr>
                <w:rFonts w:cs="Arial"/>
                <w:color w:val="000000"/>
                <w:szCs w:val="22"/>
              </w:rPr>
              <w:t xml:space="preserve"> food producing animals the participant must </w:t>
            </w:r>
            <w:r w:rsidRPr="00251C8F">
              <w:rPr>
                <w:rFonts w:cs="Arial"/>
                <w:color w:val="000000"/>
                <w:szCs w:val="22"/>
              </w:rPr>
              <w:t>check that the feeds are labelled according to legislation and are risk assessed for feed safety.</w:t>
            </w:r>
          </w:p>
        </w:tc>
        <w:tc>
          <w:tcPr>
            <w:tcW w:w="4196" w:type="dxa"/>
          </w:tcPr>
          <w:p w14:paraId="0F335CE7" w14:textId="5B02ADC9" w:rsidR="004541AE" w:rsidRDefault="004541AE" w:rsidP="002F7E4E">
            <w:pPr>
              <w:jc w:val="both"/>
              <w:rPr>
                <w:szCs w:val="22"/>
              </w:rPr>
            </w:pPr>
          </w:p>
        </w:tc>
      </w:tr>
      <w:tr w:rsidR="004541AE" w:rsidRPr="00331BA7" w14:paraId="6A4EA93A" w14:textId="77777777" w:rsidTr="0046662A">
        <w:tc>
          <w:tcPr>
            <w:tcW w:w="9356" w:type="dxa"/>
            <w:gridSpan w:val="3"/>
          </w:tcPr>
          <w:p w14:paraId="319CE01E" w14:textId="77777777" w:rsidR="004541AE" w:rsidRPr="00331BA7" w:rsidRDefault="004128BC" w:rsidP="004128BC">
            <w:pPr>
              <w:keepNext/>
              <w:spacing w:before="240" w:after="60"/>
              <w:ind w:left="709" w:hanging="709"/>
              <w:jc w:val="both"/>
              <w:outlineLvl w:val="2"/>
              <w:rPr>
                <w:rFonts w:eastAsia="Times New Roman"/>
                <w:b/>
                <w:bCs/>
                <w:sz w:val="24"/>
                <w:szCs w:val="26"/>
              </w:rPr>
            </w:pPr>
            <w:r w:rsidRPr="004128BC">
              <w:rPr>
                <w:rFonts w:eastAsia="Times New Roman"/>
                <w:b/>
                <w:bCs/>
                <w:sz w:val="24"/>
                <w:szCs w:val="26"/>
              </w:rPr>
              <w:t>B 2</w:t>
            </w:r>
            <w:r>
              <w:rPr>
                <w:rFonts w:eastAsia="Times New Roman"/>
                <w:b/>
                <w:bCs/>
                <w:sz w:val="24"/>
                <w:szCs w:val="26"/>
              </w:rPr>
              <w:t>.4</w:t>
            </w:r>
            <w:r w:rsidRPr="004128BC">
              <w:rPr>
                <w:rFonts w:eastAsia="Times New Roman"/>
                <w:b/>
                <w:bCs/>
                <w:sz w:val="24"/>
                <w:szCs w:val="26"/>
              </w:rPr>
              <w:tab/>
            </w:r>
            <w:proofErr w:type="spellStart"/>
            <w:r w:rsidR="00985772">
              <w:rPr>
                <w:rFonts w:eastAsia="Times New Roman"/>
                <w:b/>
                <w:bCs/>
                <w:sz w:val="24"/>
                <w:szCs w:val="26"/>
              </w:rPr>
              <w:t>Merchanting</w:t>
            </w:r>
            <w:proofErr w:type="spellEnd"/>
            <w:r w:rsidR="00985772">
              <w:rPr>
                <w:rFonts w:eastAsia="Times New Roman"/>
                <w:b/>
                <w:bCs/>
                <w:sz w:val="24"/>
                <w:szCs w:val="26"/>
              </w:rPr>
              <w:t xml:space="preserve"> of </w:t>
            </w:r>
            <w:r w:rsidRPr="004128BC">
              <w:rPr>
                <w:rFonts w:eastAsia="Times New Roman"/>
                <w:b/>
                <w:bCs/>
                <w:sz w:val="24"/>
                <w:szCs w:val="26"/>
              </w:rPr>
              <w:t>Non-Assured Combinable Crops Produced in Great Britain or Ireland</w:t>
            </w:r>
          </w:p>
        </w:tc>
      </w:tr>
      <w:tr w:rsidR="004541AE" w:rsidRPr="00331BA7" w14:paraId="00A7CC8F" w14:textId="77777777" w:rsidTr="00CD0664">
        <w:tc>
          <w:tcPr>
            <w:tcW w:w="964" w:type="dxa"/>
          </w:tcPr>
          <w:p w14:paraId="66BF029A" w14:textId="77777777" w:rsidR="004541AE" w:rsidRPr="00331BA7" w:rsidRDefault="004541AE" w:rsidP="002F7E4E">
            <w:pPr>
              <w:jc w:val="both"/>
              <w:rPr>
                <w:rFonts w:cs="Arial"/>
                <w:color w:val="000000"/>
                <w:szCs w:val="22"/>
              </w:rPr>
            </w:pPr>
          </w:p>
        </w:tc>
        <w:tc>
          <w:tcPr>
            <w:tcW w:w="4196" w:type="dxa"/>
          </w:tcPr>
          <w:p w14:paraId="48D3BF16" w14:textId="77777777" w:rsidR="004541AE" w:rsidRPr="00331BA7" w:rsidRDefault="004541AE" w:rsidP="002F7E4E">
            <w:pPr>
              <w:jc w:val="both"/>
              <w:rPr>
                <w:rFonts w:cs="Arial"/>
                <w:color w:val="000000"/>
                <w:szCs w:val="22"/>
              </w:rPr>
            </w:pPr>
            <w:r w:rsidRPr="00331BA7">
              <w:rPr>
                <w:rFonts w:cs="Arial"/>
                <w:color w:val="000000"/>
                <w:szCs w:val="22"/>
              </w:rPr>
              <w:t xml:space="preserve">All non-assured combinable crops traded by UFAS </w:t>
            </w:r>
            <w:r w:rsidR="00985772">
              <w:rPr>
                <w:rFonts w:cs="Arial"/>
                <w:color w:val="000000"/>
                <w:szCs w:val="22"/>
              </w:rPr>
              <w:t>Participants</w:t>
            </w:r>
            <w:r w:rsidRPr="00331BA7">
              <w:rPr>
                <w:rFonts w:cs="Arial"/>
                <w:color w:val="000000"/>
                <w:szCs w:val="22"/>
              </w:rPr>
              <w:t xml:space="preserve"> </w:t>
            </w:r>
            <w:proofErr w:type="gramStart"/>
            <w:r w:rsidRPr="00331BA7">
              <w:rPr>
                <w:rFonts w:cs="Arial"/>
                <w:color w:val="000000"/>
                <w:szCs w:val="22"/>
              </w:rPr>
              <w:t>must be clearly identified</w:t>
            </w:r>
            <w:proofErr w:type="gramEnd"/>
            <w:r w:rsidRPr="00331BA7">
              <w:rPr>
                <w:rFonts w:cs="Arial"/>
                <w:color w:val="000000"/>
                <w:szCs w:val="22"/>
              </w:rPr>
              <w:t xml:space="preserve"> as non-assured in all records and documents.</w:t>
            </w:r>
          </w:p>
          <w:p w14:paraId="7E569378" w14:textId="77777777" w:rsidR="004541AE" w:rsidRPr="00331BA7" w:rsidRDefault="004541AE" w:rsidP="002F7E4E">
            <w:pPr>
              <w:jc w:val="both"/>
              <w:rPr>
                <w:rFonts w:cs="Arial"/>
                <w:color w:val="000000"/>
                <w:szCs w:val="22"/>
              </w:rPr>
            </w:pPr>
            <w:r w:rsidRPr="00331BA7">
              <w:rPr>
                <w:rFonts w:cs="Arial"/>
                <w:color w:val="000000"/>
                <w:szCs w:val="22"/>
              </w:rPr>
              <w:t xml:space="preserve">Non-assured combinable crops </w:t>
            </w:r>
            <w:proofErr w:type="gramStart"/>
            <w:r w:rsidRPr="00331BA7">
              <w:rPr>
                <w:rFonts w:cs="Arial"/>
                <w:color w:val="000000"/>
                <w:szCs w:val="22"/>
              </w:rPr>
              <w:t>must be physically separated</w:t>
            </w:r>
            <w:proofErr w:type="gramEnd"/>
            <w:r w:rsidRPr="00331BA7">
              <w:rPr>
                <w:rFonts w:cs="Arial"/>
                <w:color w:val="000000"/>
                <w:szCs w:val="22"/>
              </w:rPr>
              <w:t xml:space="preserve"> from assured cereals and full traceability from seller through store and/or transport to the recipient must be demonstrated.</w:t>
            </w:r>
          </w:p>
        </w:tc>
        <w:tc>
          <w:tcPr>
            <w:tcW w:w="4196" w:type="dxa"/>
          </w:tcPr>
          <w:p w14:paraId="55C4F996" w14:textId="10D1E724" w:rsidR="004541AE" w:rsidRPr="00331BA7" w:rsidRDefault="004541AE" w:rsidP="002F7E4E">
            <w:pPr>
              <w:jc w:val="both"/>
              <w:rPr>
                <w:szCs w:val="22"/>
              </w:rPr>
            </w:pPr>
          </w:p>
        </w:tc>
      </w:tr>
      <w:tr w:rsidR="004541AE" w:rsidRPr="00331BA7" w14:paraId="1E742AEA" w14:textId="77777777" w:rsidTr="0046662A">
        <w:tc>
          <w:tcPr>
            <w:tcW w:w="9356" w:type="dxa"/>
            <w:gridSpan w:val="3"/>
          </w:tcPr>
          <w:p w14:paraId="405F2DFD" w14:textId="77777777" w:rsidR="004541AE" w:rsidRPr="00331BA7" w:rsidRDefault="004128BC" w:rsidP="002D130E">
            <w:pPr>
              <w:keepNext/>
              <w:spacing w:before="240" w:after="60"/>
              <w:ind w:left="709" w:hanging="709"/>
              <w:outlineLvl w:val="2"/>
              <w:rPr>
                <w:rFonts w:eastAsia="Times New Roman"/>
                <w:b/>
                <w:bCs/>
                <w:sz w:val="24"/>
                <w:szCs w:val="22"/>
              </w:rPr>
            </w:pPr>
            <w:r w:rsidRPr="004128BC">
              <w:rPr>
                <w:rFonts w:eastAsia="Times New Roman"/>
                <w:b/>
                <w:bCs/>
                <w:sz w:val="24"/>
                <w:szCs w:val="22"/>
              </w:rPr>
              <w:t xml:space="preserve">B </w:t>
            </w:r>
            <w:r>
              <w:rPr>
                <w:rFonts w:eastAsia="Times New Roman"/>
                <w:b/>
                <w:bCs/>
                <w:sz w:val="24"/>
                <w:szCs w:val="22"/>
              </w:rPr>
              <w:t>2</w:t>
            </w:r>
            <w:r w:rsidRPr="004128BC">
              <w:rPr>
                <w:rFonts w:eastAsia="Times New Roman"/>
                <w:b/>
                <w:bCs/>
                <w:sz w:val="24"/>
                <w:szCs w:val="22"/>
              </w:rPr>
              <w:t>.</w:t>
            </w:r>
            <w:r>
              <w:rPr>
                <w:rFonts w:eastAsia="Times New Roman"/>
                <w:b/>
                <w:bCs/>
                <w:sz w:val="24"/>
                <w:szCs w:val="22"/>
              </w:rPr>
              <w:t>5</w:t>
            </w:r>
            <w:r w:rsidRPr="004128BC">
              <w:rPr>
                <w:rFonts w:eastAsia="Times New Roman"/>
                <w:b/>
                <w:bCs/>
                <w:sz w:val="24"/>
                <w:szCs w:val="22"/>
              </w:rPr>
              <w:tab/>
            </w:r>
            <w:proofErr w:type="spellStart"/>
            <w:r w:rsidR="00985772">
              <w:rPr>
                <w:rFonts w:eastAsia="Times New Roman"/>
                <w:b/>
                <w:bCs/>
                <w:sz w:val="24"/>
                <w:szCs w:val="22"/>
              </w:rPr>
              <w:t>Merchanting</w:t>
            </w:r>
            <w:proofErr w:type="spellEnd"/>
            <w:r w:rsidR="00985772">
              <w:rPr>
                <w:rFonts w:eastAsia="Times New Roman"/>
                <w:b/>
                <w:bCs/>
                <w:sz w:val="24"/>
                <w:szCs w:val="22"/>
              </w:rPr>
              <w:t xml:space="preserve"> of </w:t>
            </w:r>
            <w:r w:rsidRPr="004128BC">
              <w:rPr>
                <w:rFonts w:eastAsia="Times New Roman"/>
                <w:b/>
                <w:bCs/>
                <w:sz w:val="24"/>
                <w:szCs w:val="22"/>
              </w:rPr>
              <w:t xml:space="preserve">Farm Produced Bulky Feeds and Equine </w:t>
            </w:r>
            <w:r w:rsidR="002D130E">
              <w:rPr>
                <w:rFonts w:eastAsia="Times New Roman"/>
                <w:b/>
                <w:bCs/>
                <w:sz w:val="24"/>
                <w:szCs w:val="22"/>
              </w:rPr>
              <w:t xml:space="preserve">Chops, Forages and </w:t>
            </w:r>
            <w:proofErr w:type="spellStart"/>
            <w:r w:rsidR="002D130E">
              <w:rPr>
                <w:rFonts w:eastAsia="Times New Roman"/>
                <w:b/>
                <w:bCs/>
                <w:sz w:val="24"/>
                <w:szCs w:val="22"/>
              </w:rPr>
              <w:t>Haylage</w:t>
            </w:r>
            <w:proofErr w:type="spellEnd"/>
          </w:p>
        </w:tc>
      </w:tr>
      <w:tr w:rsidR="004541AE" w:rsidRPr="00331BA7" w14:paraId="0A0BF737" w14:textId="77777777" w:rsidTr="00CD0664">
        <w:tc>
          <w:tcPr>
            <w:tcW w:w="964" w:type="dxa"/>
          </w:tcPr>
          <w:p w14:paraId="699F1671" w14:textId="77777777" w:rsidR="004541AE" w:rsidRPr="00331BA7" w:rsidRDefault="004541AE" w:rsidP="002F7E4E">
            <w:pPr>
              <w:jc w:val="both"/>
              <w:rPr>
                <w:rFonts w:cs="Arial"/>
                <w:color w:val="000000"/>
                <w:szCs w:val="22"/>
              </w:rPr>
            </w:pPr>
          </w:p>
        </w:tc>
        <w:tc>
          <w:tcPr>
            <w:tcW w:w="4196" w:type="dxa"/>
          </w:tcPr>
          <w:p w14:paraId="172CD92D" w14:textId="77777777" w:rsidR="004541AE" w:rsidRPr="00331BA7" w:rsidRDefault="004541AE" w:rsidP="002F7E4E">
            <w:pPr>
              <w:jc w:val="both"/>
              <w:rPr>
                <w:rFonts w:cs="Arial"/>
                <w:color w:val="000000"/>
                <w:szCs w:val="22"/>
              </w:rPr>
            </w:pPr>
            <w:r w:rsidRPr="00331BA7">
              <w:rPr>
                <w:rFonts w:cs="Arial"/>
                <w:color w:val="000000"/>
                <w:szCs w:val="22"/>
              </w:rPr>
              <w:t xml:space="preserve">UFAS participants may trade non-assured farm produced bulky feeds such as hay, straw, </w:t>
            </w:r>
            <w:proofErr w:type="spellStart"/>
            <w:r w:rsidRPr="00331BA7">
              <w:rPr>
                <w:rFonts w:cs="Arial"/>
                <w:color w:val="000000"/>
                <w:szCs w:val="22"/>
              </w:rPr>
              <w:t>stockfeed</w:t>
            </w:r>
            <w:proofErr w:type="spellEnd"/>
            <w:r w:rsidRPr="00331BA7">
              <w:rPr>
                <w:rFonts w:cs="Arial"/>
                <w:color w:val="000000"/>
                <w:szCs w:val="22"/>
              </w:rPr>
              <w:t xml:space="preserve"> carrots and potatoes etc., and also equine chops, forages and </w:t>
            </w:r>
            <w:proofErr w:type="spellStart"/>
            <w:r w:rsidRPr="00331BA7">
              <w:rPr>
                <w:rFonts w:cs="Arial"/>
                <w:color w:val="000000"/>
                <w:szCs w:val="22"/>
              </w:rPr>
              <w:t>haylage</w:t>
            </w:r>
            <w:proofErr w:type="spellEnd"/>
            <w:r w:rsidRPr="00331BA7">
              <w:rPr>
                <w:rFonts w:cs="Arial"/>
                <w:color w:val="000000"/>
                <w:szCs w:val="22"/>
              </w:rPr>
              <w:t>.</w:t>
            </w:r>
          </w:p>
        </w:tc>
        <w:tc>
          <w:tcPr>
            <w:tcW w:w="4196" w:type="dxa"/>
          </w:tcPr>
          <w:p w14:paraId="2E944AF2" w14:textId="5F9D11DD" w:rsidR="004541AE" w:rsidRPr="00331BA7" w:rsidRDefault="004541AE" w:rsidP="002F7E4E">
            <w:pPr>
              <w:jc w:val="both"/>
              <w:rPr>
                <w:szCs w:val="22"/>
              </w:rPr>
            </w:pPr>
          </w:p>
        </w:tc>
      </w:tr>
      <w:tr w:rsidR="004541AE" w:rsidRPr="00331BA7" w14:paraId="0FB5B0E0" w14:textId="77777777" w:rsidTr="0046662A">
        <w:tc>
          <w:tcPr>
            <w:tcW w:w="9356" w:type="dxa"/>
            <w:gridSpan w:val="3"/>
          </w:tcPr>
          <w:p w14:paraId="0817AF88" w14:textId="77777777" w:rsidR="004541AE" w:rsidRPr="00331BA7" w:rsidRDefault="004128BC" w:rsidP="0026192F">
            <w:pPr>
              <w:pStyle w:val="Heading3"/>
            </w:pPr>
            <w:r w:rsidRPr="004128BC">
              <w:t>B 2.6</w:t>
            </w:r>
            <w:r w:rsidRPr="004128BC">
              <w:tab/>
            </w:r>
            <w:proofErr w:type="spellStart"/>
            <w:r w:rsidR="002D130E">
              <w:t>Merchanting</w:t>
            </w:r>
            <w:proofErr w:type="spellEnd"/>
            <w:r w:rsidR="002D130E">
              <w:t xml:space="preserve"> of </w:t>
            </w:r>
            <w:r w:rsidRPr="004128BC">
              <w:t>Poultry Grits (not including limestone &amp; oyster shell)</w:t>
            </w:r>
          </w:p>
        </w:tc>
      </w:tr>
      <w:tr w:rsidR="004541AE" w:rsidRPr="00331BA7" w14:paraId="42D3407C" w14:textId="77777777" w:rsidTr="00CD0664">
        <w:tc>
          <w:tcPr>
            <w:tcW w:w="964" w:type="dxa"/>
          </w:tcPr>
          <w:p w14:paraId="484F4B41" w14:textId="77777777" w:rsidR="004541AE" w:rsidRPr="00331BA7" w:rsidRDefault="004541AE" w:rsidP="002F7E4E">
            <w:pPr>
              <w:jc w:val="both"/>
              <w:rPr>
                <w:rFonts w:cs="Arial"/>
                <w:color w:val="000000"/>
                <w:szCs w:val="22"/>
              </w:rPr>
            </w:pPr>
          </w:p>
        </w:tc>
        <w:tc>
          <w:tcPr>
            <w:tcW w:w="4196" w:type="dxa"/>
          </w:tcPr>
          <w:p w14:paraId="2506DA33" w14:textId="77777777" w:rsidR="004541AE" w:rsidRPr="00331BA7" w:rsidRDefault="004541AE" w:rsidP="002F7E4E">
            <w:pPr>
              <w:jc w:val="both"/>
              <w:rPr>
                <w:rFonts w:cs="Arial"/>
                <w:color w:val="000000"/>
                <w:szCs w:val="22"/>
              </w:rPr>
            </w:pPr>
            <w:r>
              <w:rPr>
                <w:rFonts w:cs="Arial"/>
                <w:color w:val="000000"/>
                <w:szCs w:val="22"/>
              </w:rPr>
              <w:t xml:space="preserve">UFAS participants may merchant </w:t>
            </w:r>
            <w:r w:rsidR="007B3045">
              <w:rPr>
                <w:rFonts w:cs="Arial"/>
                <w:color w:val="000000"/>
                <w:szCs w:val="22"/>
              </w:rPr>
              <w:t>non-assured</w:t>
            </w:r>
            <w:r>
              <w:rPr>
                <w:rFonts w:cs="Arial"/>
                <w:color w:val="000000"/>
                <w:szCs w:val="22"/>
              </w:rPr>
              <w:t xml:space="preserve"> non-digestible mineral grit.</w:t>
            </w:r>
          </w:p>
        </w:tc>
        <w:tc>
          <w:tcPr>
            <w:tcW w:w="4196" w:type="dxa"/>
          </w:tcPr>
          <w:p w14:paraId="12EDAB59" w14:textId="77777777" w:rsidR="004541AE" w:rsidRPr="00331BA7" w:rsidRDefault="004541AE" w:rsidP="002F7E4E">
            <w:pPr>
              <w:jc w:val="both"/>
              <w:rPr>
                <w:szCs w:val="22"/>
              </w:rPr>
            </w:pPr>
          </w:p>
        </w:tc>
      </w:tr>
    </w:tbl>
    <w:p w14:paraId="3D5DB601" w14:textId="77777777" w:rsidR="004128BC" w:rsidRDefault="004128BC" w:rsidP="00C4658C"/>
    <w:p w14:paraId="4F1C1FDA" w14:textId="5D08E86F" w:rsidR="004541AE" w:rsidRPr="00303EB4" w:rsidRDefault="009B5DAA" w:rsidP="00C4658C">
      <w:pPr>
        <w:pStyle w:val="Heading2"/>
        <w:rPr>
          <w:rFonts w:ascii="Baskerville Old Face" w:hAnsi="Baskerville Old Face"/>
        </w:rPr>
      </w:pPr>
      <w:bookmarkStart w:id="21" w:name="_Toc447032705"/>
      <w:r>
        <w:t>B 3</w:t>
      </w:r>
      <w:r>
        <w:tab/>
        <w:t xml:space="preserve">Suppliers of </w:t>
      </w:r>
      <w:r w:rsidR="008C1DCE">
        <w:t>Transport</w:t>
      </w:r>
      <w:r w:rsidR="00303EB4">
        <w:tab/>
      </w:r>
      <w:r w:rsidR="00303EB4" w:rsidRPr="00303EB4">
        <w:rPr>
          <w:rFonts w:ascii="Baskerville Old Face" w:hAnsi="Baskerville Old Face"/>
          <w:color w:val="00B050"/>
        </w:rPr>
        <w:t>[C, P, T]</w:t>
      </w:r>
      <w:bookmarkEnd w:id="21"/>
    </w:p>
    <w:p w14:paraId="04FEBFB9" w14:textId="77777777" w:rsidR="008C1DCE" w:rsidRPr="004541AE" w:rsidRDefault="008C1DCE" w:rsidP="00C4658C"/>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2"/>
        <w:gridCol w:w="3870"/>
        <w:gridCol w:w="4334"/>
      </w:tblGrid>
      <w:tr w:rsidR="0006249D" w:rsidRPr="00166A65" w14:paraId="76BD5713" w14:textId="77777777" w:rsidTr="00464B8D">
        <w:tc>
          <w:tcPr>
            <w:tcW w:w="9356" w:type="dxa"/>
            <w:gridSpan w:val="3"/>
          </w:tcPr>
          <w:p w14:paraId="3C0DC14C" w14:textId="77777777" w:rsidR="0006249D" w:rsidRDefault="009B5DAA" w:rsidP="0026192F">
            <w:pPr>
              <w:pStyle w:val="Heading3"/>
            </w:pPr>
            <w:bookmarkStart w:id="22" w:name="_Toc231610322"/>
            <w:bookmarkStart w:id="23" w:name="_Ref231175533"/>
            <w:bookmarkStart w:id="24" w:name="_Toc246213337"/>
            <w:r w:rsidRPr="009B5DAA">
              <w:t>B 3.</w:t>
            </w:r>
            <w:r w:rsidR="003E5D55">
              <w:t>1</w:t>
            </w:r>
            <w:r w:rsidRPr="009B5DAA">
              <w:tab/>
              <w:t>Assurance Requirements</w:t>
            </w:r>
          </w:p>
        </w:tc>
      </w:tr>
      <w:tr w:rsidR="0006249D" w:rsidRPr="00166A65" w14:paraId="34B3DB2A" w14:textId="77777777" w:rsidTr="00CF4DC4">
        <w:tc>
          <w:tcPr>
            <w:tcW w:w="9356" w:type="dxa"/>
            <w:gridSpan w:val="3"/>
          </w:tcPr>
          <w:p w14:paraId="58C26545" w14:textId="77777777" w:rsidR="0006249D" w:rsidRDefault="009B5DAA" w:rsidP="00C4658C">
            <w:pPr>
              <w:pStyle w:val="Heading4"/>
            </w:pPr>
            <w:r w:rsidRPr="009B5DAA">
              <w:t>B 3.</w:t>
            </w:r>
            <w:r w:rsidR="003E5D55">
              <w:t>1</w:t>
            </w:r>
            <w:r w:rsidRPr="009B5DAA">
              <w:t>.1</w:t>
            </w:r>
            <w:r w:rsidRPr="009B5DAA">
              <w:tab/>
              <w:t>Road Haulage</w:t>
            </w:r>
            <w:r>
              <w:t xml:space="preserve"> </w:t>
            </w:r>
            <w:r w:rsidR="00760A4E">
              <w:t>–</w:t>
            </w:r>
            <w:r>
              <w:t xml:space="preserve"> Bulk</w:t>
            </w:r>
          </w:p>
        </w:tc>
      </w:tr>
      <w:tr w:rsidR="004541AE" w:rsidRPr="00166A65" w14:paraId="2FCD5D19" w14:textId="77777777" w:rsidTr="003B3E7C">
        <w:tc>
          <w:tcPr>
            <w:tcW w:w="1152" w:type="dxa"/>
          </w:tcPr>
          <w:p w14:paraId="72EB9E97" w14:textId="77777777" w:rsidR="004541AE" w:rsidRPr="00A4141F" w:rsidRDefault="009B5DAA" w:rsidP="003E5D55">
            <w:pPr>
              <w:jc w:val="both"/>
            </w:pPr>
            <w:r>
              <w:t>B 3.</w:t>
            </w:r>
            <w:r w:rsidR="003E5D55">
              <w:t>1</w:t>
            </w:r>
            <w:r>
              <w:t>.1.1</w:t>
            </w:r>
          </w:p>
        </w:tc>
        <w:tc>
          <w:tcPr>
            <w:tcW w:w="3870" w:type="dxa"/>
          </w:tcPr>
          <w:p w14:paraId="542FF9DF" w14:textId="77777777" w:rsidR="004541AE" w:rsidRPr="00A4141F" w:rsidRDefault="004541AE" w:rsidP="008D20A0">
            <w:pPr>
              <w:jc w:val="both"/>
            </w:pPr>
            <w:r w:rsidRPr="00166A65">
              <w:t>All bulk hauliers</w:t>
            </w:r>
            <w:r w:rsidR="00526488">
              <w:t xml:space="preserve"> with the exception of </w:t>
            </w:r>
            <w:r w:rsidR="008D20A0">
              <w:t>W</w:t>
            </w:r>
            <w:r w:rsidR="00526488">
              <w:t xml:space="preserve">holly </w:t>
            </w:r>
            <w:r w:rsidR="008D20A0">
              <w:t>C</w:t>
            </w:r>
            <w:r w:rsidR="00526488">
              <w:t xml:space="preserve">ontracted </w:t>
            </w:r>
            <w:r w:rsidR="008D20A0">
              <w:t>H</w:t>
            </w:r>
            <w:r w:rsidR="00526488">
              <w:t>auliers,</w:t>
            </w:r>
            <w:r w:rsidRPr="00166A65">
              <w:t xml:space="preserve"> hired by a UFAS participant must be </w:t>
            </w:r>
            <w:r w:rsidRPr="00166A65">
              <w:rPr>
                <w:rFonts w:cs="Arial"/>
                <w:color w:val="000000"/>
                <w:szCs w:val="22"/>
              </w:rPr>
              <w:t xml:space="preserve">certificated participants of a scheme as detailed in the </w:t>
            </w:r>
            <w:r w:rsidR="00965F19">
              <w:rPr>
                <w:rFonts w:cs="Arial"/>
                <w:color w:val="000000"/>
                <w:szCs w:val="22"/>
              </w:rPr>
              <w:t>“</w:t>
            </w:r>
            <w:r w:rsidR="00965F19" w:rsidRPr="00965F19">
              <w:rPr>
                <w:rFonts w:cs="Arial"/>
                <w:color w:val="000000"/>
                <w:szCs w:val="22"/>
              </w:rPr>
              <w:t xml:space="preserve">Service Supplier </w:t>
            </w:r>
            <w:r w:rsidR="00237CC8">
              <w:rPr>
                <w:rFonts w:cs="Arial"/>
                <w:color w:val="000000"/>
                <w:szCs w:val="22"/>
              </w:rPr>
              <w:t>S</w:t>
            </w:r>
            <w:r w:rsidR="00965F19" w:rsidRPr="00965F19">
              <w:rPr>
                <w:rFonts w:cs="Arial"/>
                <w:color w:val="000000"/>
                <w:szCs w:val="22"/>
              </w:rPr>
              <w:t>chemes (including haulage and storage schemes) recognised by AIC</w:t>
            </w:r>
            <w:r w:rsidR="00965F19">
              <w:rPr>
                <w:rFonts w:cs="Arial"/>
                <w:color w:val="000000"/>
                <w:szCs w:val="22"/>
              </w:rPr>
              <w:t>”</w:t>
            </w:r>
            <w:r w:rsidRPr="00166A65">
              <w:rPr>
                <w:rFonts w:cs="Arial"/>
                <w:color w:val="000000"/>
                <w:szCs w:val="22"/>
              </w:rPr>
              <w:t xml:space="preserve"> list on the AIC website</w:t>
            </w:r>
            <w:r w:rsidRPr="00166A65">
              <w:t xml:space="preserve">. </w:t>
            </w:r>
          </w:p>
        </w:tc>
        <w:tc>
          <w:tcPr>
            <w:tcW w:w="4334" w:type="dxa"/>
          </w:tcPr>
          <w:p w14:paraId="238B3DC4" w14:textId="77777777" w:rsidR="004541AE" w:rsidRPr="00166A65" w:rsidRDefault="004541AE" w:rsidP="00F84447">
            <w:pPr>
              <w:jc w:val="both"/>
              <w:rPr>
                <w:szCs w:val="22"/>
              </w:rPr>
            </w:pPr>
          </w:p>
        </w:tc>
      </w:tr>
      <w:tr w:rsidR="002D130E" w:rsidRPr="00166A65" w14:paraId="62DF2045" w14:textId="77777777" w:rsidTr="003B3E7C">
        <w:tc>
          <w:tcPr>
            <w:tcW w:w="1152" w:type="dxa"/>
          </w:tcPr>
          <w:p w14:paraId="74795A33" w14:textId="77777777" w:rsidR="002D130E" w:rsidRDefault="003E5D55" w:rsidP="002F7E4E">
            <w:pPr>
              <w:jc w:val="both"/>
            </w:pPr>
            <w:r>
              <w:t>B 3.1.1.2</w:t>
            </w:r>
          </w:p>
        </w:tc>
        <w:tc>
          <w:tcPr>
            <w:tcW w:w="3870" w:type="dxa"/>
          </w:tcPr>
          <w:p w14:paraId="6E8659B9" w14:textId="43CF5592" w:rsidR="002D130E" w:rsidRDefault="00CF4DC4" w:rsidP="00CF4DC4">
            <w:pPr>
              <w:jc w:val="both"/>
            </w:pPr>
            <w:r w:rsidRPr="00CF4DC4">
              <w:t>The approved haulier list must include details of   each hauliers’ certification and expiry date.</w:t>
            </w:r>
          </w:p>
        </w:tc>
        <w:tc>
          <w:tcPr>
            <w:tcW w:w="4334" w:type="dxa"/>
          </w:tcPr>
          <w:p w14:paraId="332D1082" w14:textId="36AC2E6D" w:rsidR="002D130E" w:rsidRPr="00166A65" w:rsidRDefault="002D130E" w:rsidP="00526488">
            <w:pPr>
              <w:jc w:val="both"/>
              <w:rPr>
                <w:szCs w:val="22"/>
              </w:rPr>
            </w:pPr>
          </w:p>
        </w:tc>
      </w:tr>
    </w:tbl>
    <w:p w14:paraId="07372E7D" w14:textId="77777777" w:rsidR="00F84447" w:rsidRDefault="00F84447">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
        <w:gridCol w:w="203"/>
        <w:gridCol w:w="3870"/>
        <w:gridCol w:w="4334"/>
      </w:tblGrid>
      <w:tr w:rsidR="001D280B" w:rsidRPr="00166A65" w14:paraId="3AD590F6" w14:textId="77777777" w:rsidTr="003B3E7C">
        <w:tc>
          <w:tcPr>
            <w:tcW w:w="1152" w:type="dxa"/>
            <w:gridSpan w:val="2"/>
          </w:tcPr>
          <w:p w14:paraId="24E5D720" w14:textId="27C3378F" w:rsidR="001D280B" w:rsidRDefault="006534AD" w:rsidP="003E5D55">
            <w:pPr>
              <w:jc w:val="both"/>
            </w:pPr>
            <w:r>
              <w:lastRenderedPageBreak/>
              <w:br w:type="page"/>
            </w:r>
            <w:r w:rsidR="004F2345">
              <w:br w:type="page"/>
            </w:r>
            <w:r w:rsidR="00C021F4">
              <w:t>B 3.1.1.3</w:t>
            </w:r>
          </w:p>
        </w:tc>
        <w:tc>
          <w:tcPr>
            <w:tcW w:w="3870" w:type="dxa"/>
          </w:tcPr>
          <w:p w14:paraId="207ABB39" w14:textId="0EED973D" w:rsidR="001D280B" w:rsidRDefault="00CF4DC4" w:rsidP="00526488">
            <w:pPr>
              <w:jc w:val="both"/>
            </w:pPr>
            <w:r w:rsidRPr="00CF4DC4">
              <w:t xml:space="preserve">Where a bulk haulier </w:t>
            </w:r>
            <w:proofErr w:type="gramStart"/>
            <w:r w:rsidRPr="00CF4DC4">
              <w:t>is wholly contracted</w:t>
            </w:r>
            <w:proofErr w:type="gramEnd"/>
            <w:r w:rsidRPr="00CF4DC4">
              <w:t xml:space="preserve"> to a single UFAS participant, they must be included within the UFAS participant's procedures and controls.</w:t>
            </w:r>
          </w:p>
        </w:tc>
        <w:tc>
          <w:tcPr>
            <w:tcW w:w="4334" w:type="dxa"/>
          </w:tcPr>
          <w:p w14:paraId="1F6D2FF5" w14:textId="7E2E997C" w:rsidR="001D280B" w:rsidRPr="00166A65" w:rsidRDefault="001D280B" w:rsidP="00CF4DC4">
            <w:pPr>
              <w:jc w:val="both"/>
              <w:rPr>
                <w:szCs w:val="22"/>
              </w:rPr>
            </w:pPr>
          </w:p>
        </w:tc>
      </w:tr>
      <w:tr w:rsidR="00CF4DC4" w:rsidRPr="00166A65" w14:paraId="3E56F90E" w14:textId="77777777" w:rsidTr="004F2345">
        <w:tc>
          <w:tcPr>
            <w:tcW w:w="1152" w:type="dxa"/>
            <w:gridSpan w:val="2"/>
          </w:tcPr>
          <w:p w14:paraId="2E2707BB" w14:textId="77777777" w:rsidR="00CF4DC4" w:rsidRDefault="00CF4DC4" w:rsidP="00CF4DC4">
            <w:pPr>
              <w:jc w:val="both"/>
            </w:pPr>
            <w:r>
              <w:t>B 3.1.1.4</w:t>
            </w:r>
          </w:p>
        </w:tc>
        <w:tc>
          <w:tcPr>
            <w:tcW w:w="3870" w:type="dxa"/>
          </w:tcPr>
          <w:p w14:paraId="2A606D06" w14:textId="4A5186D2" w:rsidR="00CF4DC4" w:rsidRPr="00166A65" w:rsidRDefault="00CF4DC4" w:rsidP="00CF4DC4">
            <w:pPr>
              <w:jc w:val="both"/>
            </w:pPr>
            <w:r w:rsidRPr="006A24D8">
              <w:t xml:space="preserve">As from February 2017, Wholly Contracted Hauliers </w:t>
            </w:r>
            <w:proofErr w:type="gramStart"/>
            <w:r w:rsidRPr="006A24D8">
              <w:t>will not be permitted</w:t>
            </w:r>
            <w:proofErr w:type="gramEnd"/>
            <w:r w:rsidRPr="006A24D8">
              <w:t>.</w:t>
            </w:r>
          </w:p>
        </w:tc>
        <w:tc>
          <w:tcPr>
            <w:tcW w:w="4334" w:type="dxa"/>
          </w:tcPr>
          <w:p w14:paraId="50433BB9" w14:textId="6AFF141A" w:rsidR="00CF4DC4" w:rsidRPr="00166A65" w:rsidRDefault="00CF4DC4" w:rsidP="00CF4DC4">
            <w:pPr>
              <w:jc w:val="both"/>
              <w:rPr>
                <w:szCs w:val="22"/>
              </w:rPr>
            </w:pPr>
          </w:p>
        </w:tc>
      </w:tr>
      <w:tr w:rsidR="00CF4DC4" w:rsidRPr="00166A65" w14:paraId="341D86A6" w14:textId="77777777" w:rsidTr="004F2345">
        <w:tc>
          <w:tcPr>
            <w:tcW w:w="1152" w:type="dxa"/>
            <w:gridSpan w:val="2"/>
          </w:tcPr>
          <w:p w14:paraId="61E0A72E" w14:textId="2F8167AF" w:rsidR="00CF4DC4" w:rsidRDefault="003B3E7C" w:rsidP="00CF4DC4">
            <w:pPr>
              <w:jc w:val="both"/>
            </w:pPr>
            <w:r w:rsidRPr="003B3E7C">
              <w:t>B 3.1.1.5</w:t>
            </w:r>
          </w:p>
        </w:tc>
        <w:tc>
          <w:tcPr>
            <w:tcW w:w="3870" w:type="dxa"/>
          </w:tcPr>
          <w:p w14:paraId="027A8859" w14:textId="7987AF81" w:rsidR="00CF4DC4" w:rsidRPr="00166A65" w:rsidRDefault="00CF4DC4" w:rsidP="00CF4DC4">
            <w:pPr>
              <w:jc w:val="both"/>
            </w:pPr>
            <w:r w:rsidRPr="003560CA">
              <w:t>Where a haulier provides traction only (i.e. only transports feed using the participant’s trailer) the driver must be trained by the participant.</w:t>
            </w:r>
          </w:p>
        </w:tc>
        <w:tc>
          <w:tcPr>
            <w:tcW w:w="4334" w:type="dxa"/>
          </w:tcPr>
          <w:p w14:paraId="31CD82BE" w14:textId="56B3071B" w:rsidR="00CF4DC4" w:rsidRDefault="00CF4DC4" w:rsidP="00CF4DC4">
            <w:pPr>
              <w:jc w:val="both"/>
              <w:rPr>
                <w:szCs w:val="22"/>
              </w:rPr>
            </w:pPr>
          </w:p>
        </w:tc>
      </w:tr>
      <w:tr w:rsidR="008E5AA3" w:rsidRPr="00166A65" w14:paraId="627DE8E1" w14:textId="77777777" w:rsidTr="00CF4DC4">
        <w:tc>
          <w:tcPr>
            <w:tcW w:w="9356" w:type="dxa"/>
            <w:gridSpan w:val="4"/>
          </w:tcPr>
          <w:p w14:paraId="79A24D57" w14:textId="77777777" w:rsidR="008E5AA3" w:rsidRDefault="009B5DAA" w:rsidP="00A37255">
            <w:pPr>
              <w:pStyle w:val="Heading4"/>
            </w:pPr>
            <w:r w:rsidRPr="009B5DAA">
              <w:t>B 3.</w:t>
            </w:r>
            <w:r w:rsidR="00A37255">
              <w:t>1</w:t>
            </w:r>
            <w:r w:rsidRPr="009B5DAA">
              <w:t>.2</w:t>
            </w:r>
            <w:r w:rsidRPr="009B5DAA">
              <w:tab/>
              <w:t>Road Haulage - Packages &amp; Containers</w:t>
            </w:r>
          </w:p>
        </w:tc>
      </w:tr>
      <w:tr w:rsidR="008E5AA3" w:rsidRPr="00166A65" w14:paraId="739F1D39" w14:textId="77777777" w:rsidTr="003B3E7C">
        <w:tc>
          <w:tcPr>
            <w:tcW w:w="1152" w:type="dxa"/>
            <w:gridSpan w:val="2"/>
          </w:tcPr>
          <w:p w14:paraId="135BFDB2" w14:textId="77777777" w:rsidR="008E5AA3" w:rsidRPr="00A4141F" w:rsidRDefault="008E5AA3" w:rsidP="009B5DAA">
            <w:pPr>
              <w:jc w:val="both"/>
            </w:pPr>
            <w:r>
              <w:t xml:space="preserve">B </w:t>
            </w:r>
            <w:r w:rsidR="009B5DAA">
              <w:t>3.</w:t>
            </w:r>
            <w:r w:rsidR="00A37255">
              <w:t>1</w:t>
            </w:r>
            <w:r w:rsidR="009B5DAA">
              <w:t>.2.1</w:t>
            </w:r>
          </w:p>
        </w:tc>
        <w:tc>
          <w:tcPr>
            <w:tcW w:w="3870" w:type="dxa"/>
          </w:tcPr>
          <w:p w14:paraId="4B20561A" w14:textId="77777777" w:rsidR="008E5AA3" w:rsidRPr="00166A65" w:rsidRDefault="008E5AA3" w:rsidP="00C72B0E">
            <w:pPr>
              <w:jc w:val="both"/>
            </w:pPr>
            <w:r>
              <w:rPr>
                <w:rFonts w:cs="Arial"/>
                <w:color w:val="000000"/>
                <w:szCs w:val="22"/>
              </w:rPr>
              <w:t>H</w:t>
            </w:r>
            <w:r w:rsidRPr="00166A65">
              <w:rPr>
                <w:rFonts w:cs="Arial"/>
                <w:color w:val="000000"/>
                <w:szCs w:val="22"/>
              </w:rPr>
              <w:t>aulier</w:t>
            </w:r>
            <w:r>
              <w:rPr>
                <w:rFonts w:cs="Arial"/>
                <w:color w:val="000000"/>
                <w:szCs w:val="22"/>
              </w:rPr>
              <w:t>s</w:t>
            </w:r>
            <w:r w:rsidRPr="00166A65">
              <w:rPr>
                <w:rFonts w:cs="Arial"/>
                <w:color w:val="000000"/>
                <w:szCs w:val="22"/>
              </w:rPr>
              <w:t xml:space="preserve"> of packaged feeds</w:t>
            </w:r>
            <w:r>
              <w:rPr>
                <w:rFonts w:cs="Arial"/>
                <w:color w:val="000000"/>
                <w:szCs w:val="22"/>
              </w:rPr>
              <w:t xml:space="preserve"> or containers</w:t>
            </w:r>
            <w:r w:rsidRPr="00166A65">
              <w:rPr>
                <w:rFonts w:cs="Arial"/>
                <w:color w:val="000000"/>
                <w:szCs w:val="22"/>
              </w:rPr>
              <w:t xml:space="preserve"> </w:t>
            </w:r>
            <w:r>
              <w:rPr>
                <w:rFonts w:cs="Arial"/>
                <w:color w:val="000000"/>
                <w:szCs w:val="22"/>
              </w:rPr>
              <w:t xml:space="preserve">do not need to </w:t>
            </w:r>
            <w:proofErr w:type="gramStart"/>
            <w:r>
              <w:rPr>
                <w:rFonts w:cs="Arial"/>
                <w:color w:val="000000"/>
                <w:szCs w:val="22"/>
              </w:rPr>
              <w:t>be assured</w:t>
            </w:r>
            <w:proofErr w:type="gramEnd"/>
            <w:r>
              <w:rPr>
                <w:rFonts w:cs="Arial"/>
                <w:color w:val="000000"/>
                <w:szCs w:val="22"/>
              </w:rPr>
              <w:t xml:space="preserve"> but </w:t>
            </w:r>
            <w:r w:rsidRPr="00166A65">
              <w:rPr>
                <w:rFonts w:cs="Arial"/>
                <w:color w:val="000000"/>
                <w:szCs w:val="22"/>
              </w:rPr>
              <w:t xml:space="preserve">must </w:t>
            </w:r>
            <w:r>
              <w:rPr>
                <w:rFonts w:cs="Arial"/>
                <w:color w:val="000000"/>
                <w:szCs w:val="22"/>
              </w:rPr>
              <w:t>be included in the approved supplier list.</w:t>
            </w:r>
          </w:p>
        </w:tc>
        <w:tc>
          <w:tcPr>
            <w:tcW w:w="4334" w:type="dxa"/>
          </w:tcPr>
          <w:p w14:paraId="32940561" w14:textId="77777777" w:rsidR="008E5AA3" w:rsidRPr="00166A65" w:rsidRDefault="008E5AA3" w:rsidP="00C72B0E">
            <w:pPr>
              <w:jc w:val="both"/>
              <w:rPr>
                <w:szCs w:val="22"/>
              </w:rPr>
            </w:pPr>
          </w:p>
        </w:tc>
      </w:tr>
      <w:tr w:rsidR="002C36A0" w:rsidRPr="00166A65" w14:paraId="678C3204" w14:textId="77777777" w:rsidTr="004F2345">
        <w:tc>
          <w:tcPr>
            <w:tcW w:w="9356" w:type="dxa"/>
            <w:gridSpan w:val="4"/>
          </w:tcPr>
          <w:p w14:paraId="044F0C01" w14:textId="12736FCE" w:rsidR="002C36A0" w:rsidRPr="003757B0" w:rsidRDefault="00506B15" w:rsidP="00C4658C">
            <w:pPr>
              <w:pStyle w:val="Heading4"/>
              <w:rPr>
                <w:szCs w:val="26"/>
              </w:rPr>
            </w:pPr>
            <w:r>
              <w:rPr>
                <w:b w:val="0"/>
                <w:bCs w:val="0"/>
              </w:rPr>
              <w:br w:type="page"/>
            </w:r>
            <w:r w:rsidR="003757B0">
              <w:t>B 3.</w:t>
            </w:r>
            <w:r w:rsidR="00A37255">
              <w:t>1</w:t>
            </w:r>
            <w:r w:rsidR="003757B0">
              <w:t>.3</w:t>
            </w:r>
            <w:r w:rsidR="003757B0">
              <w:tab/>
              <w:t>Bulk Transport by Rail and Water</w:t>
            </w:r>
          </w:p>
        </w:tc>
      </w:tr>
      <w:tr w:rsidR="002C36A0" w:rsidRPr="00166A65" w14:paraId="0FCADC69" w14:textId="77777777" w:rsidTr="004F2345">
        <w:tc>
          <w:tcPr>
            <w:tcW w:w="949" w:type="dxa"/>
          </w:tcPr>
          <w:p w14:paraId="0867B160" w14:textId="77777777" w:rsidR="002C36A0" w:rsidRDefault="00C4658C" w:rsidP="00A37255">
            <w:pPr>
              <w:jc w:val="both"/>
            </w:pPr>
            <w:r>
              <w:t>B 3.</w:t>
            </w:r>
            <w:r w:rsidR="00A37255">
              <w:t>1</w:t>
            </w:r>
            <w:r>
              <w:t>.3.1</w:t>
            </w:r>
          </w:p>
        </w:tc>
        <w:tc>
          <w:tcPr>
            <w:tcW w:w="4073" w:type="dxa"/>
            <w:gridSpan w:val="2"/>
          </w:tcPr>
          <w:p w14:paraId="0D0C7543" w14:textId="7194F365" w:rsidR="002C36A0" w:rsidRDefault="00835EC9" w:rsidP="00D04B55">
            <w:pPr>
              <w:jc w:val="both"/>
              <w:rPr>
                <w:rFonts w:cs="Arial"/>
                <w:color w:val="000000"/>
                <w:szCs w:val="22"/>
              </w:rPr>
            </w:pPr>
            <w:r>
              <w:rPr>
                <w:rFonts w:cs="Arial"/>
                <w:color w:val="000000"/>
                <w:szCs w:val="22"/>
              </w:rPr>
              <w:t xml:space="preserve">Suppliers engaged to transport feeds by rail or water </w:t>
            </w:r>
            <w:proofErr w:type="gramStart"/>
            <w:r>
              <w:rPr>
                <w:rFonts w:cs="Arial"/>
                <w:color w:val="000000"/>
                <w:szCs w:val="22"/>
              </w:rPr>
              <w:t>must be certified</w:t>
            </w:r>
            <w:proofErr w:type="gramEnd"/>
            <w:r>
              <w:rPr>
                <w:rFonts w:cs="Arial"/>
                <w:color w:val="000000"/>
                <w:szCs w:val="22"/>
              </w:rPr>
              <w:t xml:space="preserve"> to an appropriate scheme listed in “</w:t>
            </w:r>
            <w:r w:rsidRPr="00965F19">
              <w:rPr>
                <w:rFonts w:cs="Arial"/>
                <w:color w:val="000000"/>
                <w:szCs w:val="22"/>
              </w:rPr>
              <w:t xml:space="preserve">Service Supplier </w:t>
            </w:r>
            <w:r w:rsidR="00237CC8">
              <w:rPr>
                <w:rFonts w:cs="Arial"/>
                <w:color w:val="000000"/>
                <w:szCs w:val="22"/>
              </w:rPr>
              <w:t>S</w:t>
            </w:r>
            <w:r w:rsidRPr="00965F19">
              <w:rPr>
                <w:rFonts w:cs="Arial"/>
                <w:color w:val="000000"/>
                <w:szCs w:val="22"/>
              </w:rPr>
              <w:t>chemes (including haulage and storage schemes) recognised by AIC</w:t>
            </w:r>
            <w:r>
              <w:rPr>
                <w:rFonts w:cs="Arial"/>
                <w:color w:val="000000"/>
                <w:szCs w:val="22"/>
              </w:rPr>
              <w:t>”</w:t>
            </w:r>
            <w:r w:rsidRPr="00166A65">
              <w:rPr>
                <w:rFonts w:cs="Arial"/>
                <w:color w:val="000000"/>
                <w:szCs w:val="22"/>
              </w:rPr>
              <w:t xml:space="preserve"> list on the AIC website</w:t>
            </w:r>
            <w:r w:rsidRPr="00166A65">
              <w:t>.</w:t>
            </w:r>
          </w:p>
        </w:tc>
        <w:tc>
          <w:tcPr>
            <w:tcW w:w="4334" w:type="dxa"/>
          </w:tcPr>
          <w:p w14:paraId="31FB4676" w14:textId="2D2472BF" w:rsidR="003B3E7C" w:rsidRPr="00166A65" w:rsidRDefault="003B3E7C" w:rsidP="003B3E7C">
            <w:pPr>
              <w:jc w:val="both"/>
              <w:rPr>
                <w:szCs w:val="22"/>
              </w:rPr>
            </w:pPr>
          </w:p>
        </w:tc>
      </w:tr>
    </w:tbl>
    <w:p w14:paraId="74765CD1" w14:textId="2D88A62C" w:rsidR="00E729D3" w:rsidRPr="00DA3472" w:rsidRDefault="00E729D3" w:rsidP="00E729D3">
      <w:pPr>
        <w:pStyle w:val="Heading2"/>
      </w:pPr>
      <w:bookmarkStart w:id="25" w:name="_Toc447032706"/>
      <w:r w:rsidRPr="00DA3472">
        <w:t xml:space="preserve">B </w:t>
      </w:r>
      <w:r w:rsidR="008E5DEB">
        <w:t>4</w:t>
      </w:r>
      <w:r w:rsidRPr="00DA3472">
        <w:tab/>
      </w:r>
      <w:r w:rsidR="008E5DEB">
        <w:t xml:space="preserve">Suppliers of </w:t>
      </w:r>
      <w:r w:rsidR="002F7E4E">
        <w:t>Stor</w:t>
      </w:r>
      <w:r w:rsidR="008E5DEB">
        <w:t>age</w:t>
      </w:r>
      <w:r w:rsidR="00303EB4">
        <w:tab/>
      </w:r>
      <w:r w:rsidR="001A2FF8" w:rsidRPr="00303EB4">
        <w:rPr>
          <w:rFonts w:ascii="Baskerville Old Face" w:hAnsi="Baskerville Old Face"/>
          <w:color w:val="00B050"/>
        </w:rPr>
        <w:t>[</w:t>
      </w:r>
      <w:r w:rsidR="00303EB4" w:rsidRPr="00303EB4">
        <w:rPr>
          <w:rFonts w:ascii="Baskerville Old Face" w:hAnsi="Baskerville Old Face"/>
          <w:color w:val="00B050"/>
        </w:rPr>
        <w:t xml:space="preserve">C, P, </w:t>
      </w:r>
      <w:r w:rsidR="001A2FF8" w:rsidRPr="00303EB4">
        <w:rPr>
          <w:rFonts w:ascii="Baskerville Old Face" w:hAnsi="Baskerville Old Face"/>
          <w:color w:val="00B050"/>
        </w:rPr>
        <w:t>S1, S2]</w:t>
      </w:r>
      <w:bookmarkEnd w:id="25"/>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2F7E4E" w:rsidRPr="00166A65" w14:paraId="036E7E1E" w14:textId="77777777" w:rsidTr="00464B8D">
        <w:tc>
          <w:tcPr>
            <w:tcW w:w="9356" w:type="dxa"/>
            <w:gridSpan w:val="3"/>
          </w:tcPr>
          <w:p w14:paraId="7BD3B25C" w14:textId="77777777" w:rsidR="002F7E4E" w:rsidRPr="00166A65" w:rsidRDefault="008E5DEB" w:rsidP="0026192F">
            <w:pPr>
              <w:pStyle w:val="Heading3"/>
            </w:pPr>
            <w:r>
              <w:t>B 4</w:t>
            </w:r>
            <w:r w:rsidRPr="008E5DEB">
              <w:t>.</w:t>
            </w:r>
            <w:r w:rsidR="00A37255">
              <w:t>1</w:t>
            </w:r>
            <w:r w:rsidRPr="008E5DEB">
              <w:tab/>
              <w:t>Assurance Requirements</w:t>
            </w:r>
          </w:p>
        </w:tc>
      </w:tr>
      <w:tr w:rsidR="002F7E4E" w:rsidRPr="00166A65" w14:paraId="45CF3E10" w14:textId="77777777" w:rsidTr="00885CA2">
        <w:tc>
          <w:tcPr>
            <w:tcW w:w="9356" w:type="dxa"/>
            <w:gridSpan w:val="3"/>
          </w:tcPr>
          <w:p w14:paraId="40E900C4" w14:textId="77777777" w:rsidR="002F7E4E" w:rsidRPr="00166A65" w:rsidRDefault="008E5DEB" w:rsidP="00C4658C">
            <w:pPr>
              <w:pStyle w:val="Heading4"/>
              <w:rPr>
                <w:szCs w:val="22"/>
              </w:rPr>
            </w:pPr>
            <w:r w:rsidRPr="008E5DEB">
              <w:t xml:space="preserve">B </w:t>
            </w:r>
            <w:r>
              <w:t>4</w:t>
            </w:r>
            <w:r w:rsidRPr="008E5DEB">
              <w:t>.</w:t>
            </w:r>
            <w:r w:rsidR="00A37255">
              <w:t>1</w:t>
            </w:r>
            <w:r w:rsidRPr="008E5DEB">
              <w:t>.1</w:t>
            </w:r>
            <w:r w:rsidRPr="008E5DEB">
              <w:tab/>
              <w:t>Bulk</w:t>
            </w:r>
            <w:r>
              <w:t xml:space="preserve"> Storage</w:t>
            </w:r>
          </w:p>
        </w:tc>
      </w:tr>
      <w:tr w:rsidR="002F7E4E" w:rsidRPr="00166A65" w14:paraId="2F555B12" w14:textId="77777777" w:rsidTr="00A21F50">
        <w:tc>
          <w:tcPr>
            <w:tcW w:w="964" w:type="dxa"/>
          </w:tcPr>
          <w:p w14:paraId="3A8CC401" w14:textId="77777777" w:rsidR="002F7E4E" w:rsidRPr="00A4141F" w:rsidRDefault="000C414B" w:rsidP="00A37255">
            <w:pPr>
              <w:jc w:val="both"/>
            </w:pPr>
            <w:r>
              <w:t>B 4.</w:t>
            </w:r>
            <w:r w:rsidR="00A37255">
              <w:t>1</w:t>
            </w:r>
            <w:r>
              <w:t>.1.1</w:t>
            </w:r>
          </w:p>
        </w:tc>
        <w:tc>
          <w:tcPr>
            <w:tcW w:w="4196" w:type="dxa"/>
          </w:tcPr>
          <w:p w14:paraId="45482C2F" w14:textId="3DDF38D0" w:rsidR="002F7E4E" w:rsidRDefault="00AB25FD" w:rsidP="00AB25FD">
            <w:pPr>
              <w:jc w:val="both"/>
              <w:rPr>
                <w:rFonts w:cs="Arial"/>
                <w:color w:val="000000"/>
                <w:szCs w:val="22"/>
              </w:rPr>
            </w:pPr>
            <w:r>
              <w:t>From 1</w:t>
            </w:r>
            <w:r w:rsidRPr="00464B8D">
              <w:rPr>
                <w:vertAlign w:val="superscript"/>
              </w:rPr>
              <w:t>st</w:t>
            </w:r>
            <w:r>
              <w:t xml:space="preserve"> February </w:t>
            </w:r>
            <w:r w:rsidR="00672F1C">
              <w:t>2016,</w:t>
            </w:r>
            <w:r>
              <w:t xml:space="preserve"> </w:t>
            </w:r>
            <w:r w:rsidR="00736D6F">
              <w:t>a</w:t>
            </w:r>
            <w:r w:rsidR="00736D6F" w:rsidRPr="00166A65">
              <w:t xml:space="preserve">ll </w:t>
            </w:r>
            <w:r w:rsidRPr="003B3E7C">
              <w:rPr>
                <w:b/>
              </w:rPr>
              <w:t>new</w:t>
            </w:r>
            <w:r>
              <w:t xml:space="preserve"> </w:t>
            </w:r>
            <w:r w:rsidR="002F7E4E" w:rsidRPr="00166A65">
              <w:t xml:space="preserve">bulk </w:t>
            </w:r>
            <w:r w:rsidR="002F7E4E">
              <w:t>stores</w:t>
            </w:r>
            <w:r w:rsidR="002F7E4E" w:rsidRPr="00166A65">
              <w:t xml:space="preserve"> </w:t>
            </w:r>
            <w:r>
              <w:t>contracted</w:t>
            </w:r>
            <w:r w:rsidR="002F7E4E" w:rsidRPr="00166A65">
              <w:t xml:space="preserve"> by a UFAS participant must be </w:t>
            </w:r>
            <w:r w:rsidR="002F7E4E" w:rsidRPr="00166A65">
              <w:rPr>
                <w:rFonts w:cs="Arial"/>
                <w:color w:val="000000"/>
                <w:szCs w:val="22"/>
              </w:rPr>
              <w:t xml:space="preserve">certificated participants of a scheme </w:t>
            </w:r>
            <w:r w:rsidR="00965F19" w:rsidRPr="00965F19">
              <w:rPr>
                <w:rFonts w:cs="Arial"/>
                <w:color w:val="000000"/>
                <w:szCs w:val="22"/>
              </w:rPr>
              <w:t xml:space="preserve">as detailed in the “Service Supplier </w:t>
            </w:r>
            <w:r w:rsidR="00237CC8">
              <w:rPr>
                <w:rFonts w:cs="Arial"/>
                <w:color w:val="000000"/>
                <w:szCs w:val="22"/>
              </w:rPr>
              <w:t>S</w:t>
            </w:r>
            <w:r w:rsidR="00965F19" w:rsidRPr="00965F19">
              <w:rPr>
                <w:rFonts w:cs="Arial"/>
                <w:color w:val="000000"/>
                <w:szCs w:val="22"/>
              </w:rPr>
              <w:t>chemes (including haulage and storage schemes) recognised by AIC” list on the AIC website.</w:t>
            </w:r>
          </w:p>
          <w:p w14:paraId="7CD3EE66" w14:textId="77777777" w:rsidR="00AB25FD" w:rsidRDefault="00AB25FD" w:rsidP="00FF4C34">
            <w:pPr>
              <w:jc w:val="both"/>
            </w:pPr>
            <w:r>
              <w:rPr>
                <w:rFonts w:cs="Arial"/>
                <w:color w:val="000000"/>
                <w:szCs w:val="22"/>
              </w:rPr>
              <w:t>Existing stores must be certificated participants by 1</w:t>
            </w:r>
            <w:r w:rsidRPr="00464B8D">
              <w:rPr>
                <w:rFonts w:cs="Arial"/>
                <w:color w:val="000000"/>
                <w:szCs w:val="22"/>
                <w:vertAlign w:val="superscript"/>
              </w:rPr>
              <w:t>st</w:t>
            </w:r>
            <w:r>
              <w:rPr>
                <w:rFonts w:cs="Arial"/>
                <w:color w:val="000000"/>
                <w:szCs w:val="22"/>
              </w:rPr>
              <w:t xml:space="preserve"> February 2017</w:t>
            </w:r>
            <w:r w:rsidR="00FF4C34">
              <w:rPr>
                <w:rFonts w:cs="Arial"/>
                <w:color w:val="000000"/>
                <w:szCs w:val="22"/>
              </w:rPr>
              <w:t>.</w:t>
            </w:r>
          </w:p>
        </w:tc>
        <w:tc>
          <w:tcPr>
            <w:tcW w:w="4196" w:type="dxa"/>
          </w:tcPr>
          <w:p w14:paraId="696DAB66" w14:textId="6A52DE5A" w:rsidR="002F7E4E" w:rsidRPr="00166A65" w:rsidRDefault="002F7E4E" w:rsidP="002F7E4E">
            <w:pPr>
              <w:jc w:val="both"/>
              <w:rPr>
                <w:szCs w:val="22"/>
              </w:rPr>
            </w:pPr>
          </w:p>
        </w:tc>
      </w:tr>
      <w:tr w:rsidR="002F7E4E" w:rsidRPr="00166A65" w14:paraId="6CAFC981" w14:textId="77777777" w:rsidTr="00A21F50">
        <w:tc>
          <w:tcPr>
            <w:tcW w:w="964" w:type="dxa"/>
          </w:tcPr>
          <w:p w14:paraId="78939468" w14:textId="77777777" w:rsidR="002F7E4E" w:rsidRPr="00A4141F" w:rsidRDefault="000C414B" w:rsidP="00A37255">
            <w:pPr>
              <w:jc w:val="both"/>
            </w:pPr>
            <w:r>
              <w:t>B 4.</w:t>
            </w:r>
            <w:r w:rsidR="00A37255">
              <w:t>1</w:t>
            </w:r>
            <w:r>
              <w:t>.1.2</w:t>
            </w:r>
          </w:p>
        </w:tc>
        <w:tc>
          <w:tcPr>
            <w:tcW w:w="4196" w:type="dxa"/>
          </w:tcPr>
          <w:p w14:paraId="50B155F0" w14:textId="37935AEE" w:rsidR="002F7E4E" w:rsidRDefault="002F7E4E" w:rsidP="00237CC8">
            <w:pPr>
              <w:jc w:val="both"/>
            </w:pPr>
            <w:r>
              <w:t xml:space="preserve">The approved store list must include details of </w:t>
            </w:r>
            <w:r w:rsidR="00237CC8">
              <w:t>each stores</w:t>
            </w:r>
            <w:r w:rsidR="001103D4">
              <w:t>’</w:t>
            </w:r>
            <w:r>
              <w:t xml:space="preserve"> certification and expiry date.</w:t>
            </w:r>
          </w:p>
        </w:tc>
        <w:tc>
          <w:tcPr>
            <w:tcW w:w="4196" w:type="dxa"/>
          </w:tcPr>
          <w:p w14:paraId="3E3AB147" w14:textId="77777777" w:rsidR="002F7E4E" w:rsidRPr="00166A65" w:rsidRDefault="002F7E4E" w:rsidP="002F7E4E">
            <w:pPr>
              <w:jc w:val="both"/>
              <w:rPr>
                <w:szCs w:val="22"/>
              </w:rPr>
            </w:pPr>
          </w:p>
        </w:tc>
      </w:tr>
      <w:tr w:rsidR="002F7E4E" w:rsidRPr="00166A65" w14:paraId="3653E997" w14:textId="77777777" w:rsidTr="00A21F50">
        <w:tc>
          <w:tcPr>
            <w:tcW w:w="964" w:type="dxa"/>
          </w:tcPr>
          <w:p w14:paraId="2ED25C77" w14:textId="77777777" w:rsidR="002F7E4E" w:rsidRPr="00A4141F" w:rsidRDefault="000C414B" w:rsidP="00A37255">
            <w:pPr>
              <w:jc w:val="both"/>
            </w:pPr>
            <w:r>
              <w:t>B 4.</w:t>
            </w:r>
            <w:r w:rsidR="00A37255">
              <w:t>1</w:t>
            </w:r>
            <w:r>
              <w:t>.1.3</w:t>
            </w:r>
          </w:p>
        </w:tc>
        <w:tc>
          <w:tcPr>
            <w:tcW w:w="4196" w:type="dxa"/>
          </w:tcPr>
          <w:p w14:paraId="57320BC8" w14:textId="4043475A" w:rsidR="008E2AFA" w:rsidRDefault="002F7E4E" w:rsidP="008E2AFA">
            <w:pPr>
              <w:jc w:val="both"/>
            </w:pPr>
            <w:r w:rsidRPr="00166A65">
              <w:t xml:space="preserve">Where a bulk </w:t>
            </w:r>
            <w:r>
              <w:t>store</w:t>
            </w:r>
            <w:r w:rsidRPr="00166A65">
              <w:t xml:space="preserve"> </w:t>
            </w:r>
            <w:proofErr w:type="gramStart"/>
            <w:r w:rsidR="00672F1C" w:rsidRPr="00166A65">
              <w:t>is contracted</w:t>
            </w:r>
            <w:proofErr w:type="gramEnd"/>
            <w:r w:rsidRPr="00166A65">
              <w:t xml:space="preserve"> to a single UFAS participant</w:t>
            </w:r>
            <w:r w:rsidR="00FF4C34">
              <w:t xml:space="preserve"> for a maximum of 3 months in any </w:t>
            </w:r>
            <w:r w:rsidR="00672F1C">
              <w:t>12-month</w:t>
            </w:r>
            <w:r w:rsidR="00941AEC">
              <w:t xml:space="preserve"> period</w:t>
            </w:r>
            <w:r w:rsidRPr="00166A65">
              <w:t>,</w:t>
            </w:r>
            <w:r w:rsidR="00736D6F">
              <w:t xml:space="preserve"> </w:t>
            </w:r>
            <w:r w:rsidR="001103D4">
              <w:t xml:space="preserve">it does </w:t>
            </w:r>
            <w:r w:rsidR="00736D6F">
              <w:t>not need to be assured but</w:t>
            </w:r>
            <w:r w:rsidRPr="00166A65">
              <w:t xml:space="preserve"> </w:t>
            </w:r>
            <w:r w:rsidR="001103D4">
              <w:t>it</w:t>
            </w:r>
            <w:r w:rsidRPr="00166A65">
              <w:t xml:space="preserve"> </w:t>
            </w:r>
            <w:r>
              <w:t xml:space="preserve">must be </w:t>
            </w:r>
            <w:r w:rsidRPr="00166A65">
              <w:t xml:space="preserve">included within the UFAS </w:t>
            </w:r>
            <w:r>
              <w:t>participant</w:t>
            </w:r>
            <w:r w:rsidRPr="00166A65">
              <w:t>'s procedures and controls</w:t>
            </w:r>
            <w:r w:rsidR="008E2AFA">
              <w:t xml:space="preserve"> and all</w:t>
            </w:r>
            <w:r w:rsidR="00884A60">
              <w:t xml:space="preserve"> records held by the participant</w:t>
            </w:r>
            <w:r w:rsidR="008E2AFA">
              <w:t>.</w:t>
            </w:r>
          </w:p>
          <w:p w14:paraId="35FAED98" w14:textId="77777777" w:rsidR="002F7E4E" w:rsidRDefault="008E2AFA" w:rsidP="008E2AFA">
            <w:pPr>
              <w:jc w:val="both"/>
            </w:pPr>
            <w:r>
              <w:t>The participant must carry out and document an</w:t>
            </w:r>
            <w:r w:rsidR="00884A60">
              <w:t xml:space="preserve"> inspect</w:t>
            </w:r>
            <w:r>
              <w:t>ion of the store</w:t>
            </w:r>
            <w:r w:rsidR="00884A60">
              <w:t xml:space="preserve"> before</w:t>
            </w:r>
            <w:r>
              <w:t xml:space="preserve"> each</w:t>
            </w:r>
            <w:r w:rsidR="00884A60">
              <w:t xml:space="preserve"> use</w:t>
            </w:r>
            <w:r w:rsidR="002F7E4E">
              <w:t>.</w:t>
            </w:r>
          </w:p>
        </w:tc>
        <w:tc>
          <w:tcPr>
            <w:tcW w:w="4196" w:type="dxa"/>
          </w:tcPr>
          <w:p w14:paraId="7679B64F" w14:textId="70152FEB" w:rsidR="002F7E4E" w:rsidRPr="00166A65" w:rsidRDefault="002F7E4E" w:rsidP="002F7E4E">
            <w:pPr>
              <w:jc w:val="both"/>
              <w:rPr>
                <w:szCs w:val="22"/>
              </w:rPr>
            </w:pPr>
          </w:p>
        </w:tc>
      </w:tr>
    </w:tbl>
    <w:p w14:paraId="2283B41D" w14:textId="77777777" w:rsidR="008652A7" w:rsidRDefault="008652A7">
      <w:r>
        <w:rPr>
          <w:b/>
          <w:bCs/>
        </w:rP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381523" w:rsidRPr="00166A65" w14:paraId="295EEBC2" w14:textId="77777777" w:rsidTr="00885CA2">
        <w:tc>
          <w:tcPr>
            <w:tcW w:w="9356" w:type="dxa"/>
            <w:gridSpan w:val="3"/>
          </w:tcPr>
          <w:p w14:paraId="4C35071E" w14:textId="4D391912" w:rsidR="00381523" w:rsidRPr="00DA3472" w:rsidRDefault="000C414B" w:rsidP="00A37255">
            <w:pPr>
              <w:pStyle w:val="Heading4"/>
            </w:pPr>
            <w:r w:rsidRPr="000C414B">
              <w:lastRenderedPageBreak/>
              <w:t>B 4.</w:t>
            </w:r>
            <w:r w:rsidR="00A37255">
              <w:t>1</w:t>
            </w:r>
            <w:r w:rsidRPr="000C414B">
              <w:t>.2</w:t>
            </w:r>
            <w:r w:rsidRPr="000C414B">
              <w:tab/>
              <w:t>Packaged feed stores</w:t>
            </w:r>
          </w:p>
        </w:tc>
      </w:tr>
      <w:tr w:rsidR="00381523" w:rsidRPr="00166A65" w14:paraId="616936D4" w14:textId="77777777" w:rsidTr="00A21F50">
        <w:tc>
          <w:tcPr>
            <w:tcW w:w="964" w:type="dxa"/>
          </w:tcPr>
          <w:p w14:paraId="39872D7F" w14:textId="77777777" w:rsidR="00381523" w:rsidRPr="00A4141F" w:rsidDel="00381523" w:rsidRDefault="000C414B" w:rsidP="00A37255">
            <w:pPr>
              <w:jc w:val="both"/>
            </w:pPr>
            <w:r>
              <w:t>B 4.</w:t>
            </w:r>
            <w:r w:rsidR="00A37255">
              <w:t>1</w:t>
            </w:r>
            <w:r>
              <w:t>.2.1</w:t>
            </w:r>
          </w:p>
        </w:tc>
        <w:tc>
          <w:tcPr>
            <w:tcW w:w="4196" w:type="dxa"/>
          </w:tcPr>
          <w:p w14:paraId="11E92793" w14:textId="77777777" w:rsidR="00381523" w:rsidRDefault="00381523" w:rsidP="00BE4588">
            <w:pPr>
              <w:jc w:val="both"/>
              <w:rPr>
                <w:szCs w:val="22"/>
              </w:rPr>
            </w:pPr>
            <w:r>
              <w:rPr>
                <w:szCs w:val="22"/>
              </w:rPr>
              <w:t>Packaged feed stores must not compromise the feed safety of the stock within them.</w:t>
            </w:r>
          </w:p>
          <w:p w14:paraId="389FDBFD" w14:textId="77777777" w:rsidR="003E6EE3" w:rsidRDefault="003E6EE3" w:rsidP="003E6EE3">
            <w:pPr>
              <w:jc w:val="both"/>
              <w:rPr>
                <w:szCs w:val="22"/>
              </w:rPr>
            </w:pPr>
            <w:r>
              <w:rPr>
                <w:szCs w:val="22"/>
              </w:rPr>
              <w:t>Consideration must be given to:</w:t>
            </w:r>
          </w:p>
          <w:p w14:paraId="67C74B7B" w14:textId="77777777" w:rsidR="003E6EE3" w:rsidRDefault="003E6EE3" w:rsidP="00A37255">
            <w:pPr>
              <w:pStyle w:val="ListParagraph"/>
              <w:numPr>
                <w:ilvl w:val="0"/>
                <w:numId w:val="24"/>
              </w:numPr>
              <w:jc w:val="both"/>
            </w:pPr>
            <w:r>
              <w:t>Building integrity and security</w:t>
            </w:r>
            <w:r w:rsidR="00AF743F">
              <w:t>.</w:t>
            </w:r>
          </w:p>
          <w:p w14:paraId="63A78DF7" w14:textId="77DC3D9C" w:rsidR="003E6EE3" w:rsidRDefault="003E6EE3" w:rsidP="00A37255">
            <w:pPr>
              <w:pStyle w:val="ListParagraph"/>
              <w:numPr>
                <w:ilvl w:val="0"/>
                <w:numId w:val="24"/>
              </w:numPr>
              <w:jc w:val="both"/>
            </w:pPr>
            <w:r>
              <w:t>Pest control arrangement</w:t>
            </w:r>
            <w:r w:rsidR="00AF743F">
              <w:t>s.</w:t>
            </w:r>
          </w:p>
          <w:p w14:paraId="2DFE263B" w14:textId="77777777" w:rsidR="003E6EE3" w:rsidRDefault="003E6EE3" w:rsidP="00A37255">
            <w:pPr>
              <w:pStyle w:val="ListParagraph"/>
              <w:numPr>
                <w:ilvl w:val="0"/>
                <w:numId w:val="24"/>
              </w:numPr>
              <w:jc w:val="both"/>
            </w:pPr>
            <w:r>
              <w:t>Stock rotation</w:t>
            </w:r>
            <w:r w:rsidR="00AF743F">
              <w:t>.</w:t>
            </w:r>
          </w:p>
          <w:p w14:paraId="0A0D75AF" w14:textId="77777777" w:rsidR="003E6EE3" w:rsidRPr="00A11547" w:rsidDel="00381523" w:rsidRDefault="003E6EE3" w:rsidP="00A37255">
            <w:pPr>
              <w:pStyle w:val="ListParagraph"/>
              <w:numPr>
                <w:ilvl w:val="0"/>
                <w:numId w:val="24"/>
              </w:numPr>
              <w:jc w:val="both"/>
            </w:pPr>
            <w:r>
              <w:t>Prior and current uses of the store</w:t>
            </w:r>
            <w:r w:rsidR="00AF743F">
              <w:t>.</w:t>
            </w:r>
          </w:p>
        </w:tc>
        <w:tc>
          <w:tcPr>
            <w:tcW w:w="4196" w:type="dxa"/>
          </w:tcPr>
          <w:p w14:paraId="416882A8" w14:textId="77777777" w:rsidR="00F937F0" w:rsidRPr="00381523" w:rsidDel="00381523" w:rsidRDefault="003E6EE3" w:rsidP="001A2FF8">
            <w:pPr>
              <w:jc w:val="both"/>
            </w:pPr>
            <w:r>
              <w:t xml:space="preserve">If an inspection </w:t>
            </w:r>
            <w:proofErr w:type="gramStart"/>
            <w:r>
              <w:t>is not carried</w:t>
            </w:r>
            <w:proofErr w:type="gramEnd"/>
            <w:r>
              <w:t xml:space="preserve"> out other documented evidence may be used.</w:t>
            </w:r>
          </w:p>
        </w:tc>
      </w:tr>
    </w:tbl>
    <w:p w14:paraId="29C4BCC9" w14:textId="77777777" w:rsidR="00885CA2" w:rsidRDefault="00885CA2" w:rsidP="00464B8D">
      <w:pPr>
        <w:pStyle w:val="Heading2"/>
      </w:pPr>
      <w:bookmarkStart w:id="26" w:name="_Toc447032707"/>
      <w:r>
        <w:t>B 5</w:t>
      </w:r>
      <w:r>
        <w:tab/>
        <w:t>Suppliers of Contract Services</w:t>
      </w:r>
      <w:bookmarkEnd w:id="26"/>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885CA2" w:rsidRPr="00166A65" w14:paraId="2EE2CD01" w14:textId="77777777" w:rsidTr="00A21F50">
        <w:tc>
          <w:tcPr>
            <w:tcW w:w="964" w:type="dxa"/>
          </w:tcPr>
          <w:p w14:paraId="7B8B424F" w14:textId="77777777" w:rsidR="00885CA2" w:rsidRDefault="00464B8D" w:rsidP="00A37255">
            <w:pPr>
              <w:jc w:val="both"/>
            </w:pPr>
            <w:r>
              <w:t>B 5.1</w:t>
            </w:r>
          </w:p>
        </w:tc>
        <w:tc>
          <w:tcPr>
            <w:tcW w:w="4196" w:type="dxa"/>
          </w:tcPr>
          <w:p w14:paraId="287BC1FE" w14:textId="77777777" w:rsidR="00885CA2" w:rsidRPr="00464B8D" w:rsidRDefault="001139DA" w:rsidP="00BE4588">
            <w:pPr>
              <w:jc w:val="both"/>
              <w:rPr>
                <w:rFonts w:cs="Arial"/>
                <w:color w:val="000000"/>
                <w:szCs w:val="22"/>
              </w:rPr>
            </w:pPr>
            <w:r>
              <w:t>Suppliers of contract services contracted</w:t>
            </w:r>
            <w:r w:rsidRPr="00166A65">
              <w:t xml:space="preserve"> by a UFAS participant must be </w:t>
            </w:r>
            <w:r w:rsidRPr="00166A65">
              <w:rPr>
                <w:rFonts w:cs="Arial"/>
                <w:color w:val="000000"/>
                <w:szCs w:val="22"/>
              </w:rPr>
              <w:t xml:space="preserve">certificated participants of a scheme </w:t>
            </w:r>
            <w:r w:rsidRPr="00965F19">
              <w:rPr>
                <w:rFonts w:cs="Arial"/>
                <w:color w:val="000000"/>
                <w:szCs w:val="22"/>
              </w:rPr>
              <w:t>as detailed in the “Service Supplier schemes (including haulage and storage schemes) recognised by AIC” list on the AIC website.</w:t>
            </w:r>
          </w:p>
        </w:tc>
        <w:tc>
          <w:tcPr>
            <w:tcW w:w="4196" w:type="dxa"/>
          </w:tcPr>
          <w:p w14:paraId="2ECDF954" w14:textId="77777777" w:rsidR="00885CA2" w:rsidRDefault="00885CA2" w:rsidP="00F84447">
            <w:pPr>
              <w:jc w:val="both"/>
            </w:pPr>
          </w:p>
        </w:tc>
      </w:tr>
      <w:tr w:rsidR="001139DA" w:rsidRPr="00166A65" w14:paraId="2887C012" w14:textId="77777777" w:rsidTr="00A21F50">
        <w:tc>
          <w:tcPr>
            <w:tcW w:w="964" w:type="dxa"/>
          </w:tcPr>
          <w:p w14:paraId="4DDF6FC3" w14:textId="77777777" w:rsidR="001139DA" w:rsidRDefault="00464B8D" w:rsidP="00A37255">
            <w:pPr>
              <w:jc w:val="both"/>
            </w:pPr>
            <w:r>
              <w:t>B 5.2</w:t>
            </w:r>
          </w:p>
        </w:tc>
        <w:tc>
          <w:tcPr>
            <w:tcW w:w="4196" w:type="dxa"/>
          </w:tcPr>
          <w:p w14:paraId="0FCF61DC" w14:textId="77777777" w:rsidR="001139DA" w:rsidRDefault="001139DA" w:rsidP="00364326">
            <w:pPr>
              <w:jc w:val="both"/>
            </w:pPr>
            <w:r>
              <w:t xml:space="preserve">Where no suitable scheme is available, the participant must </w:t>
            </w:r>
            <w:r w:rsidR="00364326">
              <w:t xml:space="preserve">ensure the contractors’ </w:t>
            </w:r>
            <w:r>
              <w:t xml:space="preserve">HACCP and </w:t>
            </w:r>
            <w:r w:rsidR="005F5C49">
              <w:t>procedures</w:t>
            </w:r>
            <w:r w:rsidR="00364326">
              <w:t xml:space="preserve"> do not compromise feed safety.</w:t>
            </w:r>
          </w:p>
        </w:tc>
        <w:tc>
          <w:tcPr>
            <w:tcW w:w="4196" w:type="dxa"/>
          </w:tcPr>
          <w:p w14:paraId="21E9FC7B" w14:textId="77777777" w:rsidR="001139DA" w:rsidRDefault="001139DA" w:rsidP="001A2FF8">
            <w:pPr>
              <w:jc w:val="both"/>
            </w:pPr>
          </w:p>
        </w:tc>
      </w:tr>
    </w:tbl>
    <w:p w14:paraId="7AE02DA7" w14:textId="656E3112" w:rsidR="001819A0" w:rsidRPr="00303EB4" w:rsidRDefault="001819A0" w:rsidP="0054083B">
      <w:pPr>
        <w:pStyle w:val="Heading2"/>
        <w:rPr>
          <w:rFonts w:ascii="Baskerville Old Face" w:hAnsi="Baskerville Old Face"/>
          <w:color w:val="00B050"/>
        </w:rPr>
      </w:pPr>
      <w:bookmarkStart w:id="27" w:name="_Toc447032708"/>
      <w:r>
        <w:t>B</w:t>
      </w:r>
      <w:r w:rsidRPr="006D6622">
        <w:t xml:space="preserve"> </w:t>
      </w:r>
      <w:r w:rsidR="00464B8D">
        <w:t>6</w:t>
      </w:r>
      <w:r w:rsidRPr="006D6622">
        <w:tab/>
        <w:t>Selection and Approval</w:t>
      </w:r>
      <w:bookmarkEnd w:id="22"/>
      <w:r>
        <w:t xml:space="preserve"> of Feeds</w:t>
      </w:r>
      <w:r w:rsidR="00303EB4">
        <w:tab/>
      </w:r>
      <w:r w:rsidR="00303EB4">
        <w:rPr>
          <w:rFonts w:ascii="Baskerville Old Face" w:hAnsi="Baskerville Old Face"/>
          <w:color w:val="00B050"/>
        </w:rPr>
        <w:t>[A]</w:t>
      </w:r>
      <w:bookmarkEnd w:id="2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1819A0" w:rsidRPr="006D6622" w14:paraId="6734C399" w14:textId="77777777" w:rsidTr="00A21F50">
        <w:tc>
          <w:tcPr>
            <w:tcW w:w="964" w:type="dxa"/>
          </w:tcPr>
          <w:p w14:paraId="05446BF0" w14:textId="77777777" w:rsidR="001819A0" w:rsidRPr="006D6622" w:rsidRDefault="001819A0" w:rsidP="000C414B">
            <w:pPr>
              <w:jc w:val="both"/>
            </w:pPr>
            <w:r>
              <w:t>B</w:t>
            </w:r>
            <w:r w:rsidRPr="006D6622">
              <w:t xml:space="preserve"> </w:t>
            </w:r>
            <w:r w:rsidR="00464B8D">
              <w:t>6</w:t>
            </w:r>
            <w:r w:rsidRPr="006D6622">
              <w:t xml:space="preserve">.1     </w:t>
            </w:r>
          </w:p>
        </w:tc>
        <w:tc>
          <w:tcPr>
            <w:tcW w:w="4196" w:type="dxa"/>
          </w:tcPr>
          <w:p w14:paraId="2CED8ADD" w14:textId="77777777" w:rsidR="001819A0" w:rsidRPr="006D6622" w:rsidRDefault="00A45E68" w:rsidP="001819A0">
            <w:pPr>
              <w:jc w:val="both"/>
            </w:pPr>
            <w:r>
              <w:t xml:space="preserve">All </w:t>
            </w:r>
            <w:r w:rsidR="0008146A">
              <w:t>feed</w:t>
            </w:r>
            <w:r>
              <w:t xml:space="preserve">s used </w:t>
            </w:r>
            <w:r w:rsidR="0008146A">
              <w:t xml:space="preserve">or </w:t>
            </w:r>
            <w:proofErr w:type="spellStart"/>
            <w:r w:rsidR="0008146A">
              <w:t>merchanted</w:t>
            </w:r>
            <w:proofErr w:type="spellEnd"/>
            <w:r w:rsidR="0008146A">
              <w:t xml:space="preserve"> </w:t>
            </w:r>
            <w:r>
              <w:t>must comply with relevant EU and national legislation</w:t>
            </w:r>
          </w:p>
        </w:tc>
        <w:tc>
          <w:tcPr>
            <w:tcW w:w="4196" w:type="dxa"/>
          </w:tcPr>
          <w:p w14:paraId="2FF50E5D" w14:textId="77777777" w:rsidR="00080871" w:rsidRPr="006D6622" w:rsidRDefault="00080871" w:rsidP="001F58D6">
            <w:pPr>
              <w:jc w:val="both"/>
              <w:rPr>
                <w:szCs w:val="22"/>
              </w:rPr>
            </w:pPr>
          </w:p>
        </w:tc>
      </w:tr>
      <w:tr w:rsidR="001F58D6" w:rsidRPr="006D6622" w14:paraId="05292704" w14:textId="77777777" w:rsidTr="00A21F50">
        <w:tc>
          <w:tcPr>
            <w:tcW w:w="964" w:type="dxa"/>
          </w:tcPr>
          <w:p w14:paraId="6E40BF2A" w14:textId="77777777" w:rsidR="001F58D6" w:rsidRDefault="000C414B" w:rsidP="008A1696">
            <w:pPr>
              <w:jc w:val="both"/>
            </w:pPr>
            <w:r>
              <w:t xml:space="preserve">B </w:t>
            </w:r>
            <w:r w:rsidR="00464B8D">
              <w:t>6</w:t>
            </w:r>
            <w:r>
              <w:t>.2</w:t>
            </w:r>
          </w:p>
        </w:tc>
        <w:tc>
          <w:tcPr>
            <w:tcW w:w="4196" w:type="dxa"/>
          </w:tcPr>
          <w:p w14:paraId="44F28E64" w14:textId="77777777" w:rsidR="001F58D6" w:rsidDel="00440510" w:rsidRDefault="001F58D6" w:rsidP="00BB1F01">
            <w:pPr>
              <w:jc w:val="both"/>
            </w:pPr>
            <w:r w:rsidRPr="001F58D6">
              <w:t xml:space="preserve">There must be a documented selection and approval procedure for each </w:t>
            </w:r>
            <w:r w:rsidR="00672F1C" w:rsidRPr="001F58D6">
              <w:t>feed prior</w:t>
            </w:r>
            <w:r w:rsidRPr="001F58D6">
              <w:t xml:space="preserve"> to use. This procedure must consider the origin, transport, storage, processing, handling, nutritional and physical characteristics</w:t>
            </w:r>
            <w:r w:rsidR="00237CC8">
              <w:t>,</w:t>
            </w:r>
            <w:r w:rsidRPr="001F58D6">
              <w:t xml:space="preserve"> and potential feed safety hazards of each feed.</w:t>
            </w:r>
          </w:p>
        </w:tc>
        <w:tc>
          <w:tcPr>
            <w:tcW w:w="4196" w:type="dxa"/>
          </w:tcPr>
          <w:p w14:paraId="3D807C31" w14:textId="08292227" w:rsidR="001F58D6" w:rsidRDefault="001F58D6" w:rsidP="001F58D6">
            <w:pPr>
              <w:jc w:val="both"/>
            </w:pPr>
          </w:p>
        </w:tc>
      </w:tr>
      <w:tr w:rsidR="00965F19" w:rsidRPr="006D6622" w14:paraId="038E8C4E" w14:textId="77777777" w:rsidTr="00A21F50">
        <w:tc>
          <w:tcPr>
            <w:tcW w:w="964" w:type="dxa"/>
          </w:tcPr>
          <w:p w14:paraId="16CA754F" w14:textId="77777777" w:rsidR="00965F19" w:rsidRDefault="00965F19" w:rsidP="008A1696">
            <w:pPr>
              <w:jc w:val="both"/>
            </w:pPr>
            <w:r>
              <w:t xml:space="preserve">B </w:t>
            </w:r>
            <w:r w:rsidR="00464B8D">
              <w:t>6</w:t>
            </w:r>
            <w:r>
              <w:t>.3</w:t>
            </w:r>
          </w:p>
        </w:tc>
        <w:tc>
          <w:tcPr>
            <w:tcW w:w="4196" w:type="dxa"/>
          </w:tcPr>
          <w:p w14:paraId="70031BA8" w14:textId="77777777" w:rsidR="00965F19" w:rsidRPr="001F58D6" w:rsidRDefault="00965F19" w:rsidP="00BB1F01">
            <w:pPr>
              <w:jc w:val="both"/>
            </w:pPr>
            <w:r w:rsidRPr="00BA77EF">
              <w:t>There must be a designated person responsible for the selection and approval of feeds.</w:t>
            </w:r>
          </w:p>
        </w:tc>
        <w:tc>
          <w:tcPr>
            <w:tcW w:w="4196" w:type="dxa"/>
          </w:tcPr>
          <w:p w14:paraId="4248F291" w14:textId="77777777" w:rsidR="00965F19" w:rsidRDefault="00965F19" w:rsidP="001F58D6">
            <w:pPr>
              <w:jc w:val="both"/>
            </w:pPr>
          </w:p>
        </w:tc>
      </w:tr>
      <w:tr w:rsidR="001F58D6" w:rsidRPr="006D6622" w14:paraId="12AB805D" w14:textId="77777777" w:rsidTr="00A21F50">
        <w:tc>
          <w:tcPr>
            <w:tcW w:w="964" w:type="dxa"/>
          </w:tcPr>
          <w:p w14:paraId="0EA947D5" w14:textId="77777777" w:rsidR="001F58D6" w:rsidRDefault="00965F19" w:rsidP="008A1696">
            <w:pPr>
              <w:jc w:val="both"/>
            </w:pPr>
            <w:r>
              <w:t xml:space="preserve">B </w:t>
            </w:r>
            <w:r w:rsidR="00464B8D">
              <w:t>6</w:t>
            </w:r>
            <w:r>
              <w:t>.4</w:t>
            </w:r>
          </w:p>
        </w:tc>
        <w:tc>
          <w:tcPr>
            <w:tcW w:w="4196" w:type="dxa"/>
          </w:tcPr>
          <w:p w14:paraId="0F357266" w14:textId="77777777" w:rsidR="001F58D6" w:rsidDel="00440510" w:rsidRDefault="001F58D6" w:rsidP="00BB1F01">
            <w:pPr>
              <w:jc w:val="both"/>
            </w:pPr>
            <w:r w:rsidRPr="001F58D6">
              <w:t xml:space="preserve">Where feed ingredients other than medicated </w:t>
            </w:r>
            <w:proofErr w:type="spellStart"/>
            <w:r w:rsidRPr="001F58D6">
              <w:t>premixtures</w:t>
            </w:r>
            <w:proofErr w:type="spellEnd"/>
            <w:r w:rsidRPr="001F58D6">
              <w:t xml:space="preserve"> are mixed </w:t>
            </w:r>
            <w:proofErr w:type="gramStart"/>
            <w:r w:rsidRPr="001F58D6">
              <w:t>together</w:t>
            </w:r>
            <w:proofErr w:type="gramEnd"/>
            <w:r w:rsidRPr="001F58D6">
              <w:t xml:space="preserve"> by a third party prior to purchase or to arriving at the feed producer’s premises, the individual components</w:t>
            </w:r>
            <w:r w:rsidR="00601FE3">
              <w:t xml:space="preserve"> and inclusion levels</w:t>
            </w:r>
            <w:r w:rsidRPr="001F58D6">
              <w:t xml:space="preserve"> of the mixture must be known.</w:t>
            </w:r>
          </w:p>
        </w:tc>
        <w:tc>
          <w:tcPr>
            <w:tcW w:w="4196" w:type="dxa"/>
          </w:tcPr>
          <w:p w14:paraId="1072797E" w14:textId="2D0FE485" w:rsidR="001F58D6" w:rsidRDefault="001F58D6" w:rsidP="001819A0">
            <w:pPr>
              <w:jc w:val="both"/>
            </w:pPr>
          </w:p>
        </w:tc>
      </w:tr>
    </w:tbl>
    <w:p w14:paraId="204C7D30" w14:textId="77777777" w:rsidR="008652A7" w:rsidRDefault="008652A7">
      <w:r>
        <w:rPr>
          <w:b/>
          <w:bCs/>
        </w:rP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1103D4" w:rsidRPr="006D6622" w14:paraId="6F153ACE" w14:textId="77777777" w:rsidTr="001103D4">
        <w:tc>
          <w:tcPr>
            <w:tcW w:w="9356" w:type="dxa"/>
            <w:gridSpan w:val="3"/>
          </w:tcPr>
          <w:p w14:paraId="752D8A08" w14:textId="1A7547B4" w:rsidR="001103D4" w:rsidDel="001103D4" w:rsidRDefault="001103D4" w:rsidP="003B3E7C">
            <w:pPr>
              <w:pStyle w:val="Heading3"/>
            </w:pPr>
            <w:r>
              <w:lastRenderedPageBreak/>
              <w:t>B 6.5</w:t>
            </w:r>
            <w:r w:rsidRPr="006D6622">
              <w:tab/>
              <w:t xml:space="preserve">Incorporation of </w:t>
            </w:r>
            <w:r>
              <w:t>products not authorised in the EU</w:t>
            </w:r>
          </w:p>
        </w:tc>
      </w:tr>
      <w:tr w:rsidR="00A45E68" w:rsidRPr="006D6622" w14:paraId="6BDD84B2" w14:textId="77777777" w:rsidTr="00A21F50">
        <w:tc>
          <w:tcPr>
            <w:tcW w:w="964" w:type="dxa"/>
          </w:tcPr>
          <w:p w14:paraId="58681BFE" w14:textId="2651C9CA" w:rsidR="00A45E68" w:rsidRDefault="00965F19" w:rsidP="008A1696">
            <w:pPr>
              <w:jc w:val="both"/>
            </w:pPr>
            <w:r>
              <w:t xml:space="preserve">B </w:t>
            </w:r>
            <w:r w:rsidR="00464B8D">
              <w:t>6</w:t>
            </w:r>
            <w:r>
              <w:t>.5</w:t>
            </w:r>
            <w:r w:rsidR="001103D4">
              <w:t>.1</w:t>
            </w:r>
          </w:p>
        </w:tc>
        <w:tc>
          <w:tcPr>
            <w:tcW w:w="4196" w:type="dxa"/>
          </w:tcPr>
          <w:p w14:paraId="2D06BF8F" w14:textId="77777777" w:rsidR="00A45E68" w:rsidRDefault="008F3BE8" w:rsidP="00BB1F01">
            <w:pPr>
              <w:jc w:val="both"/>
            </w:pPr>
            <w:r>
              <w:t xml:space="preserve">Where products not authorised for use in the EU are to be incorporated in products for export use, or authorised products are incorporated at levels not permitted </w:t>
            </w:r>
            <w:r w:rsidR="00807AC3">
              <w:t>under</w:t>
            </w:r>
            <w:r>
              <w:t xml:space="preserve"> EU </w:t>
            </w:r>
            <w:r w:rsidR="00807AC3">
              <w:t xml:space="preserve">or national legislation </w:t>
            </w:r>
            <w:r>
              <w:t>the participant must obtain:</w:t>
            </w:r>
          </w:p>
          <w:p w14:paraId="76EF9415" w14:textId="77777777" w:rsidR="008F3BE8" w:rsidRDefault="008F3BE8" w:rsidP="00A37255">
            <w:pPr>
              <w:pStyle w:val="ListParagraph"/>
              <w:numPr>
                <w:ilvl w:val="0"/>
                <w:numId w:val="19"/>
              </w:numPr>
              <w:jc w:val="both"/>
            </w:pPr>
            <w:r>
              <w:t>Authorisation from national authorities</w:t>
            </w:r>
            <w:r w:rsidR="00AF743F">
              <w:t>.</w:t>
            </w:r>
          </w:p>
          <w:p w14:paraId="6010E03D" w14:textId="2ACBAD99" w:rsidR="001103D4" w:rsidRDefault="008F3BE8" w:rsidP="003B3E7C">
            <w:pPr>
              <w:pStyle w:val="ListParagraph"/>
              <w:numPr>
                <w:ilvl w:val="0"/>
                <w:numId w:val="19"/>
              </w:numPr>
              <w:jc w:val="both"/>
            </w:pPr>
            <w:r>
              <w:t xml:space="preserve">Evidence that the product is legal in the country where it is to </w:t>
            </w:r>
            <w:proofErr w:type="gramStart"/>
            <w:r>
              <w:t>be placed</w:t>
            </w:r>
            <w:proofErr w:type="gramEnd"/>
            <w:r>
              <w:t xml:space="preserve"> on the market</w:t>
            </w:r>
            <w:r w:rsidR="00AF743F">
              <w:t>.</w:t>
            </w:r>
          </w:p>
        </w:tc>
        <w:tc>
          <w:tcPr>
            <w:tcW w:w="4196" w:type="dxa"/>
          </w:tcPr>
          <w:p w14:paraId="3B7753FA" w14:textId="1EC750BA" w:rsidR="00807AC3" w:rsidRDefault="00807AC3" w:rsidP="001819A0">
            <w:pPr>
              <w:jc w:val="both"/>
            </w:pPr>
          </w:p>
        </w:tc>
      </w:tr>
      <w:tr w:rsidR="001103D4" w:rsidRPr="006D6622" w14:paraId="437D1099" w14:textId="77777777" w:rsidTr="00A21F50">
        <w:tc>
          <w:tcPr>
            <w:tcW w:w="964" w:type="dxa"/>
          </w:tcPr>
          <w:p w14:paraId="1DDBD62A" w14:textId="2AB70773" w:rsidR="001103D4" w:rsidRDefault="001103D4" w:rsidP="008A1696">
            <w:pPr>
              <w:jc w:val="both"/>
            </w:pPr>
            <w:r>
              <w:t>B 6.5.2</w:t>
            </w:r>
          </w:p>
        </w:tc>
        <w:tc>
          <w:tcPr>
            <w:tcW w:w="4196" w:type="dxa"/>
          </w:tcPr>
          <w:p w14:paraId="15B3C641" w14:textId="44A4D532" w:rsidR="001103D4" w:rsidRDefault="001103D4" w:rsidP="00BB1F01">
            <w:pPr>
              <w:jc w:val="both"/>
            </w:pPr>
            <w:r>
              <w:t xml:space="preserve">These products must be clearly identified with labelling and </w:t>
            </w:r>
            <w:proofErr w:type="gramStart"/>
            <w:r>
              <w:t>documentation confirming</w:t>
            </w:r>
            <w:proofErr w:type="gramEnd"/>
            <w:r>
              <w:t xml:space="preserve"> product is for export outside the EU only.</w:t>
            </w:r>
          </w:p>
        </w:tc>
        <w:tc>
          <w:tcPr>
            <w:tcW w:w="4196" w:type="dxa"/>
          </w:tcPr>
          <w:p w14:paraId="2CC9598C" w14:textId="77777777" w:rsidR="001103D4" w:rsidDel="001103D4" w:rsidRDefault="001103D4" w:rsidP="001819A0">
            <w:pPr>
              <w:jc w:val="both"/>
            </w:pPr>
          </w:p>
        </w:tc>
      </w:tr>
      <w:tr w:rsidR="00332B01" w:rsidRPr="006D6622" w14:paraId="1374B6EA" w14:textId="77777777" w:rsidTr="001103D4">
        <w:tc>
          <w:tcPr>
            <w:tcW w:w="9356" w:type="dxa"/>
            <w:gridSpan w:val="3"/>
            <w:tcBorders>
              <w:top w:val="single" w:sz="4" w:space="0" w:color="000000"/>
              <w:left w:val="single" w:sz="4" w:space="0" w:color="000000"/>
              <w:bottom w:val="single" w:sz="4" w:space="0" w:color="000000"/>
              <w:right w:val="single" w:sz="4" w:space="0" w:color="000000"/>
            </w:tcBorders>
          </w:tcPr>
          <w:p w14:paraId="2C38A091" w14:textId="6FF7D579" w:rsidR="00332B01" w:rsidRPr="006D6622" w:rsidRDefault="00332B01" w:rsidP="0026192F">
            <w:pPr>
              <w:pStyle w:val="Heading3"/>
            </w:pPr>
            <w:r>
              <w:t xml:space="preserve">B </w:t>
            </w:r>
            <w:r w:rsidR="00464B8D">
              <w:t>6</w:t>
            </w:r>
            <w:r>
              <w:t>.</w:t>
            </w:r>
            <w:r w:rsidR="000C414B">
              <w:t>6</w:t>
            </w:r>
            <w:r w:rsidRPr="006D6622">
              <w:tab/>
              <w:t>Customer Requests for Incorporation of Own Supplied Ingredients or Products</w:t>
            </w:r>
          </w:p>
        </w:tc>
      </w:tr>
      <w:tr w:rsidR="00332B01" w:rsidRPr="006D6622" w14:paraId="45BECA1B" w14:textId="77777777" w:rsidTr="00A21F50">
        <w:tc>
          <w:tcPr>
            <w:tcW w:w="964" w:type="dxa"/>
            <w:tcBorders>
              <w:top w:val="single" w:sz="4" w:space="0" w:color="000000"/>
              <w:left w:val="single" w:sz="4" w:space="0" w:color="000000"/>
              <w:bottom w:val="single" w:sz="4" w:space="0" w:color="000000"/>
              <w:right w:val="single" w:sz="4" w:space="0" w:color="000000"/>
            </w:tcBorders>
          </w:tcPr>
          <w:p w14:paraId="7F99F97C" w14:textId="77777777" w:rsidR="00332B01" w:rsidRPr="006D6622" w:rsidRDefault="00332B01" w:rsidP="000C414B">
            <w:pPr>
              <w:jc w:val="both"/>
            </w:pPr>
            <w:bookmarkStart w:id="28" w:name="_Toc231610325"/>
            <w:r>
              <w:t xml:space="preserve">B </w:t>
            </w:r>
            <w:r w:rsidR="00464B8D">
              <w:t>6</w:t>
            </w:r>
            <w:r w:rsidR="000C414B">
              <w:t>.6</w:t>
            </w:r>
            <w:r>
              <w:t>.1</w:t>
            </w:r>
          </w:p>
        </w:tc>
        <w:tc>
          <w:tcPr>
            <w:tcW w:w="4196" w:type="dxa"/>
            <w:tcBorders>
              <w:top w:val="single" w:sz="4" w:space="0" w:color="000000"/>
              <w:left w:val="single" w:sz="4" w:space="0" w:color="000000"/>
              <w:bottom w:val="single" w:sz="4" w:space="0" w:color="000000"/>
              <w:right w:val="single" w:sz="4" w:space="0" w:color="000000"/>
            </w:tcBorders>
          </w:tcPr>
          <w:p w14:paraId="5104F904" w14:textId="77777777" w:rsidR="00BE30A6" w:rsidRDefault="00C3618F" w:rsidP="00BE30A6">
            <w:pPr>
              <w:jc w:val="both"/>
            </w:pPr>
            <w:r>
              <w:t>Participants must obtain evidence of assurance to UFAS requirements of any ingredients supplied by their c</w:t>
            </w:r>
            <w:r w:rsidR="00332B01" w:rsidRPr="006D6622">
              <w:t>ustomer</w:t>
            </w:r>
            <w:r>
              <w:t xml:space="preserve"> </w:t>
            </w:r>
            <w:r w:rsidR="00672F1C">
              <w:t xml:space="preserve">for </w:t>
            </w:r>
            <w:r w:rsidR="00672F1C" w:rsidRPr="006D6622">
              <w:t>incorporation</w:t>
            </w:r>
            <w:r w:rsidR="00332B01">
              <w:t xml:space="preserve"> </w:t>
            </w:r>
            <w:r>
              <w:t>into their feed prior to production.</w:t>
            </w:r>
          </w:p>
          <w:p w14:paraId="46D1E8BE" w14:textId="77777777" w:rsidR="00332B01" w:rsidRPr="006D6622" w:rsidRDefault="00332B01" w:rsidP="00BE30A6">
            <w:pPr>
              <w:jc w:val="both"/>
            </w:pPr>
            <w:r w:rsidRPr="006D6622">
              <w:t xml:space="preserve">Where the product to </w:t>
            </w:r>
            <w:proofErr w:type="gramStart"/>
            <w:r w:rsidRPr="006D6622">
              <w:t>be supplied</w:t>
            </w:r>
            <w:proofErr w:type="gramEnd"/>
            <w:r w:rsidRPr="006D6622">
              <w:t xml:space="preserve"> for incorporation is a mixture of </w:t>
            </w:r>
            <w:r w:rsidR="00672F1C" w:rsidRPr="006D6622">
              <w:t>ingredients,</w:t>
            </w:r>
            <w:r w:rsidRPr="006D6622">
              <w:t xml:space="preserve"> the specification of the mixture must therefore be available to the manufacturer.</w:t>
            </w:r>
          </w:p>
        </w:tc>
        <w:tc>
          <w:tcPr>
            <w:tcW w:w="4196" w:type="dxa"/>
            <w:tcBorders>
              <w:top w:val="single" w:sz="4" w:space="0" w:color="000000"/>
              <w:left w:val="single" w:sz="4" w:space="0" w:color="000000"/>
              <w:bottom w:val="single" w:sz="4" w:space="0" w:color="000000"/>
              <w:right w:val="single" w:sz="4" w:space="0" w:color="000000"/>
            </w:tcBorders>
          </w:tcPr>
          <w:p w14:paraId="7DDA9623" w14:textId="55BE9E8D" w:rsidR="00332B01" w:rsidRPr="006D6622" w:rsidRDefault="00332B01" w:rsidP="00332B01">
            <w:pPr>
              <w:jc w:val="both"/>
              <w:rPr>
                <w:szCs w:val="22"/>
              </w:rPr>
            </w:pPr>
          </w:p>
        </w:tc>
      </w:tr>
    </w:tbl>
    <w:p w14:paraId="435C3E5B" w14:textId="244AFDDD" w:rsidR="00A76354" w:rsidRPr="00303EB4" w:rsidRDefault="00F57A42" w:rsidP="00464B8D">
      <w:pPr>
        <w:pStyle w:val="Heading2"/>
        <w:rPr>
          <w:rFonts w:ascii="Baskerville Old Face" w:hAnsi="Baskerville Old Face"/>
          <w:color w:val="00B050"/>
        </w:rPr>
      </w:pPr>
      <w:bookmarkStart w:id="29" w:name="_Toc447032709"/>
      <w:r>
        <w:t>B</w:t>
      </w:r>
      <w:r w:rsidR="00A76354" w:rsidRPr="006D6622">
        <w:t xml:space="preserve"> </w:t>
      </w:r>
      <w:r w:rsidR="00464B8D">
        <w:t>7</w:t>
      </w:r>
      <w:r w:rsidR="00A76354" w:rsidRPr="006D6622">
        <w:tab/>
      </w:r>
      <w:r>
        <w:t>Feed Descrip</w:t>
      </w:r>
      <w:r w:rsidR="00A76354" w:rsidRPr="006D6622">
        <w:t>tions</w:t>
      </w:r>
      <w:bookmarkEnd w:id="28"/>
      <w:r w:rsidR="00303EB4">
        <w:tab/>
      </w:r>
      <w:r w:rsidR="00303EB4">
        <w:tab/>
      </w:r>
      <w:r w:rsidR="00303EB4">
        <w:rPr>
          <w:rFonts w:ascii="Baskerville Old Face" w:hAnsi="Baskerville Old Face"/>
          <w:color w:val="00B050"/>
        </w:rPr>
        <w:t>[A]</w:t>
      </w:r>
      <w:bookmarkEnd w:id="29"/>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4204"/>
        <w:gridCol w:w="4204"/>
      </w:tblGrid>
      <w:tr w:rsidR="00A76354" w:rsidRPr="006D6622" w14:paraId="15966612" w14:textId="77777777" w:rsidTr="00A21F50">
        <w:tc>
          <w:tcPr>
            <w:tcW w:w="947" w:type="dxa"/>
          </w:tcPr>
          <w:p w14:paraId="44D10D03" w14:textId="77777777" w:rsidR="00A76354" w:rsidRPr="006D6622" w:rsidRDefault="00A76354" w:rsidP="008A1696">
            <w:pPr>
              <w:jc w:val="both"/>
              <w:rPr>
                <w:szCs w:val="22"/>
              </w:rPr>
            </w:pPr>
          </w:p>
        </w:tc>
        <w:tc>
          <w:tcPr>
            <w:tcW w:w="4196" w:type="dxa"/>
          </w:tcPr>
          <w:p w14:paraId="22ED11C5" w14:textId="77777777" w:rsidR="00BD0376" w:rsidRPr="006D6622" w:rsidRDefault="0098675F" w:rsidP="00FC12EA">
            <w:pPr>
              <w:jc w:val="both"/>
              <w:rPr>
                <w:szCs w:val="22"/>
              </w:rPr>
            </w:pPr>
            <w:r>
              <w:rPr>
                <w:szCs w:val="22"/>
              </w:rPr>
              <w:t>There must be a documented description of e</w:t>
            </w:r>
            <w:r w:rsidR="00A76354" w:rsidRPr="006D6622">
              <w:rPr>
                <w:szCs w:val="22"/>
              </w:rPr>
              <w:t xml:space="preserve">ach feed </w:t>
            </w:r>
            <w:r>
              <w:rPr>
                <w:szCs w:val="22"/>
              </w:rPr>
              <w:t>with</w:t>
            </w:r>
            <w:r w:rsidR="00BD0376">
              <w:rPr>
                <w:szCs w:val="22"/>
              </w:rPr>
              <w:t xml:space="preserve"> sufficient information available to support the identification of </w:t>
            </w:r>
            <w:r w:rsidR="009B4B22">
              <w:rPr>
                <w:szCs w:val="22"/>
              </w:rPr>
              <w:t xml:space="preserve">potential </w:t>
            </w:r>
            <w:r w:rsidR="00BD0376">
              <w:rPr>
                <w:szCs w:val="22"/>
              </w:rPr>
              <w:t>feed safety haz</w:t>
            </w:r>
            <w:r w:rsidR="00A52B96">
              <w:rPr>
                <w:szCs w:val="22"/>
              </w:rPr>
              <w:t>ards and limitations on sale or</w:t>
            </w:r>
            <w:r w:rsidR="00BD0376">
              <w:rPr>
                <w:szCs w:val="22"/>
              </w:rPr>
              <w:t xml:space="preserve"> </w:t>
            </w:r>
            <w:r>
              <w:rPr>
                <w:szCs w:val="22"/>
              </w:rPr>
              <w:t xml:space="preserve">intended </w:t>
            </w:r>
            <w:r w:rsidR="00BD0376">
              <w:rPr>
                <w:szCs w:val="22"/>
              </w:rPr>
              <w:t>use.</w:t>
            </w:r>
          </w:p>
        </w:tc>
        <w:tc>
          <w:tcPr>
            <w:tcW w:w="4196" w:type="dxa"/>
          </w:tcPr>
          <w:p w14:paraId="4B83AD26" w14:textId="0CD57811" w:rsidR="00A76354" w:rsidRPr="006D6622" w:rsidRDefault="00A76354" w:rsidP="00F84447"/>
        </w:tc>
      </w:tr>
    </w:tbl>
    <w:p w14:paraId="53754155" w14:textId="77777777" w:rsidR="008652A7" w:rsidRDefault="008652A7" w:rsidP="001E4744">
      <w:pPr>
        <w:pStyle w:val="Heading1"/>
      </w:pPr>
      <w:bookmarkStart w:id="30" w:name="_B_1.2_"/>
      <w:bookmarkStart w:id="31" w:name="_B_1.3_Farm"/>
      <w:bookmarkStart w:id="32" w:name="_B_3.2_Assured"/>
      <w:bookmarkStart w:id="33" w:name="_Toc246213343"/>
      <w:bookmarkEnd w:id="23"/>
      <w:bookmarkEnd w:id="24"/>
      <w:bookmarkEnd w:id="30"/>
      <w:bookmarkEnd w:id="31"/>
      <w:bookmarkEnd w:id="32"/>
    </w:p>
    <w:p w14:paraId="576E8F59" w14:textId="77777777" w:rsidR="008652A7" w:rsidRDefault="008652A7">
      <w:pPr>
        <w:widowControl/>
        <w:suppressAutoHyphens w:val="0"/>
        <w:rPr>
          <w:rFonts w:ascii="Cambria" w:eastAsia="Times New Roman" w:hAnsi="Cambria"/>
          <w:b/>
          <w:bCs/>
          <w:color w:val="365F91"/>
          <w:sz w:val="28"/>
          <w:szCs w:val="28"/>
        </w:rPr>
      </w:pPr>
      <w:r>
        <w:br w:type="page"/>
      </w:r>
    </w:p>
    <w:p w14:paraId="45D67D28" w14:textId="54583824" w:rsidR="001E4744" w:rsidRPr="00E92903" w:rsidRDefault="001E4744" w:rsidP="001E4744">
      <w:pPr>
        <w:pStyle w:val="Heading1"/>
        <w:rPr>
          <w:color w:val="00B050"/>
        </w:rPr>
      </w:pPr>
      <w:bookmarkStart w:id="34" w:name="_Toc447032710"/>
      <w:r w:rsidRPr="001E4744">
        <w:lastRenderedPageBreak/>
        <w:t xml:space="preserve">C </w:t>
      </w:r>
      <w:r w:rsidRPr="001E4744">
        <w:tab/>
        <w:t>PREMISES AND EQUIPMENT</w:t>
      </w:r>
      <w:bookmarkEnd w:id="33"/>
      <w:bookmarkEnd w:id="34"/>
      <w:r w:rsidR="00E92903">
        <w:t xml:space="preserve"> </w:t>
      </w:r>
    </w:p>
    <w:p w14:paraId="508C3F59" w14:textId="77777777" w:rsidR="001E4744" w:rsidRPr="001E4744" w:rsidRDefault="001E4744" w:rsidP="001E4744">
      <w:pPr>
        <w:pStyle w:val="Heading2"/>
      </w:pPr>
      <w:bookmarkStart w:id="35" w:name="_Toc246213344"/>
      <w:bookmarkStart w:id="36" w:name="_Toc447032711"/>
      <w:r w:rsidRPr="001E4744">
        <w:t xml:space="preserve">C 1 </w:t>
      </w:r>
      <w:r w:rsidRPr="001E4744">
        <w:tab/>
      </w:r>
      <w:bookmarkEnd w:id="35"/>
      <w:r w:rsidR="00BA41D7">
        <w:t>Premises</w:t>
      </w:r>
      <w:r w:rsidR="00E92903">
        <w:tab/>
      </w:r>
      <w:r w:rsidR="00E92903" w:rsidRPr="00F00630">
        <w:rPr>
          <w:rFonts w:ascii="Baskerville Old Face" w:hAnsi="Baskerville Old Face"/>
          <w:color w:val="00B050"/>
        </w:rPr>
        <w:t>[C, P, S1, S2]</w:t>
      </w:r>
      <w:bookmarkEnd w:id="36"/>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6"/>
        <w:gridCol w:w="4188"/>
        <w:gridCol w:w="8"/>
        <w:gridCol w:w="4196"/>
      </w:tblGrid>
      <w:tr w:rsidR="001E4744" w:rsidRPr="001E4744" w14:paraId="35438F31" w14:textId="77777777" w:rsidTr="0046662A">
        <w:tc>
          <w:tcPr>
            <w:tcW w:w="948" w:type="dxa"/>
          </w:tcPr>
          <w:p w14:paraId="2F670EAD" w14:textId="77777777" w:rsidR="001E4744" w:rsidRPr="00A4141F" w:rsidRDefault="001E4744" w:rsidP="001E4744">
            <w:pPr>
              <w:jc w:val="both"/>
            </w:pPr>
            <w:r w:rsidRPr="00A4141F">
              <w:t>C 1.1</w:t>
            </w:r>
          </w:p>
        </w:tc>
        <w:tc>
          <w:tcPr>
            <w:tcW w:w="4204" w:type="dxa"/>
            <w:gridSpan w:val="2"/>
          </w:tcPr>
          <w:p w14:paraId="1FAAD86B" w14:textId="77777777" w:rsidR="001E4744" w:rsidRPr="001E4744" w:rsidRDefault="00AF2031" w:rsidP="001E4744">
            <w:pPr>
              <w:jc w:val="both"/>
              <w:rPr>
                <w:szCs w:val="22"/>
              </w:rPr>
            </w:pPr>
            <w:r>
              <w:rPr>
                <w:szCs w:val="22"/>
              </w:rPr>
              <w:t>The l</w:t>
            </w:r>
            <w:r w:rsidR="001E4744" w:rsidRPr="001E4744">
              <w:rPr>
                <w:szCs w:val="22"/>
              </w:rPr>
              <w:t xml:space="preserve">ayout, design and operation </w:t>
            </w:r>
            <w:r>
              <w:rPr>
                <w:szCs w:val="22"/>
              </w:rPr>
              <w:t>throughout</w:t>
            </w:r>
            <w:r w:rsidR="001E4744" w:rsidRPr="001E4744">
              <w:rPr>
                <w:szCs w:val="22"/>
              </w:rPr>
              <w:t xml:space="preserve"> </w:t>
            </w:r>
            <w:r w:rsidR="00306049">
              <w:rPr>
                <w:szCs w:val="22"/>
              </w:rPr>
              <w:t>must</w:t>
            </w:r>
            <w:r w:rsidR="001E4744" w:rsidRPr="001E4744">
              <w:rPr>
                <w:szCs w:val="22"/>
              </w:rPr>
              <w:t xml:space="preserve"> be such that:</w:t>
            </w:r>
          </w:p>
          <w:p w14:paraId="783D44FA" w14:textId="77777777" w:rsidR="001E4744" w:rsidRDefault="001E4744" w:rsidP="00A37255">
            <w:pPr>
              <w:numPr>
                <w:ilvl w:val="0"/>
                <w:numId w:val="7"/>
              </w:numPr>
              <w:jc w:val="both"/>
              <w:rPr>
                <w:szCs w:val="22"/>
              </w:rPr>
            </w:pPr>
            <w:r>
              <w:rPr>
                <w:szCs w:val="22"/>
              </w:rPr>
              <w:t>E</w:t>
            </w:r>
            <w:r w:rsidRPr="001E4744">
              <w:rPr>
                <w:szCs w:val="22"/>
              </w:rPr>
              <w:t>ffective cleaning and maintenance</w:t>
            </w:r>
            <w:r>
              <w:rPr>
                <w:szCs w:val="22"/>
              </w:rPr>
              <w:t xml:space="preserve"> </w:t>
            </w:r>
            <w:proofErr w:type="gramStart"/>
            <w:r>
              <w:rPr>
                <w:szCs w:val="22"/>
              </w:rPr>
              <w:t>is permitted</w:t>
            </w:r>
            <w:proofErr w:type="gramEnd"/>
            <w:r w:rsidR="00AF743F">
              <w:rPr>
                <w:szCs w:val="22"/>
              </w:rPr>
              <w:t>.</w:t>
            </w:r>
          </w:p>
          <w:p w14:paraId="618C2F4B" w14:textId="77777777" w:rsidR="00D033DA" w:rsidRDefault="00C120B5" w:rsidP="00A37255">
            <w:pPr>
              <w:numPr>
                <w:ilvl w:val="0"/>
                <w:numId w:val="7"/>
              </w:numPr>
              <w:jc w:val="both"/>
              <w:rPr>
                <w:szCs w:val="22"/>
              </w:rPr>
            </w:pPr>
            <w:r>
              <w:rPr>
                <w:szCs w:val="22"/>
              </w:rPr>
              <w:t>They are in a good state of repair</w:t>
            </w:r>
            <w:r w:rsidR="00AF743F">
              <w:rPr>
                <w:szCs w:val="22"/>
              </w:rPr>
              <w:t>.</w:t>
            </w:r>
          </w:p>
          <w:p w14:paraId="59FF2F7B" w14:textId="77777777" w:rsidR="00A6247B" w:rsidRPr="003C15BA" w:rsidRDefault="00D033DA" w:rsidP="00A37255">
            <w:pPr>
              <w:numPr>
                <w:ilvl w:val="0"/>
                <w:numId w:val="7"/>
              </w:numPr>
              <w:jc w:val="both"/>
              <w:rPr>
                <w:szCs w:val="22"/>
              </w:rPr>
            </w:pPr>
            <w:r>
              <w:rPr>
                <w:szCs w:val="22"/>
              </w:rPr>
              <w:t xml:space="preserve">They are </w:t>
            </w:r>
            <w:r w:rsidRPr="001E4744">
              <w:t>in a clean</w:t>
            </w:r>
            <w:r>
              <w:t>, dry</w:t>
            </w:r>
            <w:r w:rsidR="00237CC8">
              <w:t>,</w:t>
            </w:r>
            <w:r w:rsidRPr="001E4744">
              <w:t xml:space="preserve"> and tidy condition</w:t>
            </w:r>
            <w:r w:rsidR="00AF743F">
              <w:t>.</w:t>
            </w:r>
          </w:p>
          <w:p w14:paraId="2DCD565B" w14:textId="77777777" w:rsidR="003C15BA" w:rsidRPr="00846273" w:rsidRDefault="003C15BA" w:rsidP="00A37255">
            <w:pPr>
              <w:numPr>
                <w:ilvl w:val="0"/>
                <w:numId w:val="7"/>
              </w:numPr>
              <w:jc w:val="both"/>
              <w:rPr>
                <w:szCs w:val="22"/>
              </w:rPr>
            </w:pPr>
            <w:r>
              <w:t>Glass</w:t>
            </w:r>
            <w:r w:rsidR="00F5510F">
              <w:t>/ hard plastic</w:t>
            </w:r>
            <w:r>
              <w:t xml:space="preserve"> </w:t>
            </w:r>
            <w:proofErr w:type="gramStart"/>
            <w:r>
              <w:t>is managed</w:t>
            </w:r>
            <w:proofErr w:type="gramEnd"/>
            <w:r>
              <w:t xml:space="preserve"> to prevent contamination of feeds</w:t>
            </w:r>
            <w:r w:rsidR="00AF743F">
              <w:t>.</w:t>
            </w:r>
          </w:p>
          <w:p w14:paraId="39769E47" w14:textId="77777777" w:rsidR="009171CE" w:rsidRDefault="009171CE" w:rsidP="00A37255">
            <w:pPr>
              <w:numPr>
                <w:ilvl w:val="0"/>
                <w:numId w:val="7"/>
              </w:numPr>
              <w:jc w:val="both"/>
              <w:rPr>
                <w:szCs w:val="22"/>
              </w:rPr>
            </w:pPr>
            <w:r>
              <w:rPr>
                <w:szCs w:val="22"/>
              </w:rPr>
              <w:t xml:space="preserve">They </w:t>
            </w:r>
            <w:proofErr w:type="gramStart"/>
            <w:r>
              <w:rPr>
                <w:szCs w:val="22"/>
              </w:rPr>
              <w:t>are adequately proofed</w:t>
            </w:r>
            <w:proofErr w:type="gramEnd"/>
            <w:r w:rsidR="00846273">
              <w:rPr>
                <w:szCs w:val="22"/>
              </w:rPr>
              <w:t xml:space="preserve"> against the ingress of wild, domestic</w:t>
            </w:r>
            <w:r w:rsidR="00237CC8">
              <w:rPr>
                <w:szCs w:val="22"/>
              </w:rPr>
              <w:t>,</w:t>
            </w:r>
            <w:r w:rsidR="00846273">
              <w:rPr>
                <w:szCs w:val="22"/>
              </w:rPr>
              <w:t xml:space="preserve"> and feral animals and birds</w:t>
            </w:r>
            <w:r w:rsidR="00AF743F">
              <w:rPr>
                <w:szCs w:val="22"/>
              </w:rPr>
              <w:t>.</w:t>
            </w:r>
          </w:p>
          <w:p w14:paraId="16A2CCA2" w14:textId="77777777" w:rsidR="00846273" w:rsidRDefault="00846273" w:rsidP="00A37255">
            <w:pPr>
              <w:numPr>
                <w:ilvl w:val="0"/>
                <w:numId w:val="7"/>
              </w:numPr>
              <w:jc w:val="both"/>
              <w:rPr>
                <w:szCs w:val="22"/>
              </w:rPr>
            </w:pPr>
            <w:r w:rsidRPr="001E4744">
              <w:t>The area</w:t>
            </w:r>
            <w:r>
              <w:t>s</w:t>
            </w:r>
            <w:r w:rsidRPr="001E4744">
              <w:t xml:space="preserve"> </w:t>
            </w:r>
            <w:r>
              <w:t>surrounding</w:t>
            </w:r>
            <w:r w:rsidRPr="001E4744">
              <w:t xml:space="preserve"> the building</w:t>
            </w:r>
            <w:r>
              <w:t>s</w:t>
            </w:r>
            <w:r w:rsidRPr="001E4744">
              <w:t xml:space="preserve"> </w:t>
            </w:r>
            <w:r>
              <w:t>are</w:t>
            </w:r>
            <w:r w:rsidRPr="001E4744">
              <w:t xml:space="preserve"> free from harbourage for vermin.</w:t>
            </w:r>
          </w:p>
          <w:p w14:paraId="7E911739" w14:textId="77777777" w:rsidR="001E4744" w:rsidRDefault="001E4744" w:rsidP="00A37255">
            <w:pPr>
              <w:numPr>
                <w:ilvl w:val="0"/>
                <w:numId w:val="7"/>
              </w:numPr>
              <w:jc w:val="both"/>
              <w:rPr>
                <w:szCs w:val="22"/>
              </w:rPr>
            </w:pPr>
            <w:r>
              <w:rPr>
                <w:szCs w:val="22"/>
              </w:rPr>
              <w:t>C</w:t>
            </w:r>
            <w:r w:rsidRPr="00A4141F">
              <w:rPr>
                <w:szCs w:val="22"/>
              </w:rPr>
              <w:t>ontamination</w:t>
            </w:r>
            <w:r>
              <w:rPr>
                <w:szCs w:val="22"/>
              </w:rPr>
              <w:t xml:space="preserve"> </w:t>
            </w:r>
            <w:r w:rsidR="00904E06">
              <w:rPr>
                <w:szCs w:val="22"/>
              </w:rPr>
              <w:t xml:space="preserve">of feeds </w:t>
            </w:r>
            <w:proofErr w:type="gramStart"/>
            <w:r>
              <w:rPr>
                <w:szCs w:val="22"/>
              </w:rPr>
              <w:t>is avoided</w:t>
            </w:r>
            <w:proofErr w:type="gramEnd"/>
            <w:r w:rsidR="00AF743F">
              <w:rPr>
                <w:szCs w:val="22"/>
              </w:rPr>
              <w:t>.</w:t>
            </w:r>
          </w:p>
          <w:p w14:paraId="1F34E4A3" w14:textId="77777777" w:rsidR="00904E06" w:rsidRPr="00A4141F" w:rsidRDefault="00904E06" w:rsidP="00A37255">
            <w:pPr>
              <w:numPr>
                <w:ilvl w:val="0"/>
                <w:numId w:val="7"/>
              </w:numPr>
              <w:jc w:val="both"/>
              <w:rPr>
                <w:szCs w:val="22"/>
              </w:rPr>
            </w:pPr>
            <w:r>
              <w:rPr>
                <w:szCs w:val="22"/>
              </w:rPr>
              <w:t>Cross contamination of feeds is minimised</w:t>
            </w:r>
            <w:r w:rsidR="00AF743F">
              <w:rPr>
                <w:szCs w:val="22"/>
              </w:rPr>
              <w:t>.</w:t>
            </w:r>
          </w:p>
          <w:p w14:paraId="4B340FAA" w14:textId="77777777" w:rsidR="001E4744" w:rsidRPr="001E4744" w:rsidRDefault="001E4744" w:rsidP="00A37255">
            <w:pPr>
              <w:numPr>
                <w:ilvl w:val="0"/>
                <w:numId w:val="7"/>
              </w:numPr>
              <w:jc w:val="both"/>
            </w:pPr>
            <w:r>
              <w:rPr>
                <w:szCs w:val="22"/>
              </w:rPr>
              <w:t>C</w:t>
            </w:r>
            <w:r w:rsidRPr="00A4141F">
              <w:rPr>
                <w:szCs w:val="22"/>
              </w:rPr>
              <w:t>ondensation</w:t>
            </w:r>
            <w:r>
              <w:rPr>
                <w:szCs w:val="22"/>
              </w:rPr>
              <w:t xml:space="preserve"> is minimised</w:t>
            </w:r>
            <w:r w:rsidR="00AF743F">
              <w:rPr>
                <w:szCs w:val="22"/>
              </w:rPr>
              <w:t>.</w:t>
            </w:r>
          </w:p>
          <w:p w14:paraId="2749CD6B" w14:textId="77777777" w:rsidR="001E4744" w:rsidRDefault="001E4744" w:rsidP="00A37255">
            <w:pPr>
              <w:numPr>
                <w:ilvl w:val="0"/>
                <w:numId w:val="7"/>
              </w:numPr>
              <w:jc w:val="both"/>
            </w:pPr>
            <w:r w:rsidRPr="00A4141F">
              <w:t xml:space="preserve">Drains </w:t>
            </w:r>
            <w:r>
              <w:t>are</w:t>
            </w:r>
            <w:r w:rsidRPr="00A4141F">
              <w:t xml:space="preserve"> adequate</w:t>
            </w:r>
            <w:r w:rsidR="00AF743F">
              <w:t>.</w:t>
            </w:r>
            <w:r w:rsidRPr="00A4141F" w:rsidDel="00735913">
              <w:t xml:space="preserve"> </w:t>
            </w:r>
          </w:p>
          <w:p w14:paraId="555A417C" w14:textId="77777777" w:rsidR="007C4DCD" w:rsidRDefault="001E4744" w:rsidP="00A37255">
            <w:pPr>
              <w:numPr>
                <w:ilvl w:val="0"/>
                <w:numId w:val="7"/>
              </w:numPr>
              <w:jc w:val="both"/>
            </w:pPr>
            <w:r w:rsidRPr="001E4744">
              <w:t xml:space="preserve">The building </w:t>
            </w:r>
            <w:proofErr w:type="gramStart"/>
            <w:r>
              <w:t>is</w:t>
            </w:r>
            <w:r w:rsidRPr="001E4744">
              <w:t xml:space="preserve"> effectively lit</w:t>
            </w:r>
            <w:proofErr w:type="gramEnd"/>
            <w:r w:rsidR="00AF743F">
              <w:t>.</w:t>
            </w:r>
          </w:p>
          <w:p w14:paraId="028F140F" w14:textId="77777777" w:rsidR="00846273" w:rsidRPr="001E4744" w:rsidRDefault="007C4DCD" w:rsidP="00A37255">
            <w:pPr>
              <w:numPr>
                <w:ilvl w:val="0"/>
                <w:numId w:val="7"/>
              </w:numPr>
              <w:jc w:val="both"/>
            </w:pPr>
            <w:r>
              <w:t xml:space="preserve">Feeds </w:t>
            </w:r>
            <w:proofErr w:type="gramStart"/>
            <w:r>
              <w:t>can be manufactured</w:t>
            </w:r>
            <w:proofErr w:type="gramEnd"/>
            <w:r>
              <w:t xml:space="preserve"> to meet the specified targets</w:t>
            </w:r>
            <w:r w:rsidR="00AF743F">
              <w:t>.</w:t>
            </w:r>
          </w:p>
        </w:tc>
        <w:tc>
          <w:tcPr>
            <w:tcW w:w="4204" w:type="dxa"/>
            <w:gridSpan w:val="2"/>
          </w:tcPr>
          <w:p w14:paraId="4601270A" w14:textId="77777777" w:rsidR="00904E06" w:rsidRPr="001E4744" w:rsidRDefault="00904E06" w:rsidP="003C15BA">
            <w:pPr>
              <w:jc w:val="both"/>
              <w:rPr>
                <w:szCs w:val="22"/>
              </w:rPr>
            </w:pPr>
          </w:p>
        </w:tc>
      </w:tr>
      <w:tr w:rsidR="001E4744" w:rsidRPr="001E4744" w14:paraId="12BF805F" w14:textId="77777777" w:rsidTr="00B548A1">
        <w:tc>
          <w:tcPr>
            <w:tcW w:w="948" w:type="dxa"/>
          </w:tcPr>
          <w:p w14:paraId="7BD90C23" w14:textId="77777777" w:rsidR="001E4744" w:rsidRPr="00A4141F" w:rsidRDefault="001E4744" w:rsidP="001E4744">
            <w:pPr>
              <w:jc w:val="both"/>
            </w:pPr>
            <w:r w:rsidRPr="00A4141F">
              <w:t xml:space="preserve">C </w:t>
            </w:r>
            <w:r>
              <w:t>1.</w:t>
            </w:r>
            <w:r w:rsidRPr="00A4141F">
              <w:t xml:space="preserve">2 </w:t>
            </w:r>
          </w:p>
        </w:tc>
        <w:tc>
          <w:tcPr>
            <w:tcW w:w="4204" w:type="dxa"/>
            <w:gridSpan w:val="2"/>
          </w:tcPr>
          <w:p w14:paraId="50B3838A" w14:textId="51A36868" w:rsidR="001E4744" w:rsidRPr="001E4744" w:rsidRDefault="00941AEC" w:rsidP="00941AEC">
            <w:pPr>
              <w:jc w:val="both"/>
            </w:pPr>
            <w:r w:rsidRPr="008D20A0">
              <w:t xml:space="preserve">Measures </w:t>
            </w:r>
            <w:proofErr w:type="gramStart"/>
            <w:r w:rsidRPr="008D20A0">
              <w:t>must be taken</w:t>
            </w:r>
            <w:proofErr w:type="gramEnd"/>
            <w:r w:rsidRPr="008D20A0">
              <w:t xml:space="preserve"> to prevent unauthorised access to all intake, storage, processing and </w:t>
            </w:r>
            <w:proofErr w:type="spellStart"/>
            <w:r w:rsidRPr="008D20A0">
              <w:t>outloading</w:t>
            </w:r>
            <w:proofErr w:type="spellEnd"/>
            <w:r w:rsidRPr="008D20A0">
              <w:t xml:space="preserve"> facilities</w:t>
            </w:r>
            <w:r w:rsidR="00AF743F">
              <w:t>.</w:t>
            </w:r>
          </w:p>
        </w:tc>
        <w:tc>
          <w:tcPr>
            <w:tcW w:w="4204" w:type="dxa"/>
            <w:gridSpan w:val="2"/>
          </w:tcPr>
          <w:p w14:paraId="11CA2378" w14:textId="77777777" w:rsidR="001E4744" w:rsidRPr="001E4744" w:rsidRDefault="001E4744" w:rsidP="00623FFD">
            <w:pPr>
              <w:jc w:val="both"/>
              <w:rPr>
                <w:szCs w:val="22"/>
              </w:rPr>
            </w:pPr>
          </w:p>
        </w:tc>
      </w:tr>
      <w:tr w:rsidR="009D0015" w:rsidRPr="001E4744" w14:paraId="026F2BEA" w14:textId="77777777" w:rsidTr="00B548A1">
        <w:tc>
          <w:tcPr>
            <w:tcW w:w="948" w:type="dxa"/>
          </w:tcPr>
          <w:p w14:paraId="57AC84D1" w14:textId="77777777" w:rsidR="009D0015" w:rsidRPr="00A4141F" w:rsidRDefault="003C2E1F" w:rsidP="003C2E1F">
            <w:pPr>
              <w:jc w:val="both"/>
            </w:pPr>
            <w:r>
              <w:t>C</w:t>
            </w:r>
            <w:r w:rsidR="009D0015" w:rsidRPr="00A4141F">
              <w:t xml:space="preserve"> </w:t>
            </w:r>
            <w:r>
              <w:t>1</w:t>
            </w:r>
            <w:r w:rsidR="009D0015" w:rsidRPr="00A4141F">
              <w:t>.</w:t>
            </w:r>
            <w:r>
              <w:t>3</w:t>
            </w:r>
          </w:p>
        </w:tc>
        <w:tc>
          <w:tcPr>
            <w:tcW w:w="4204" w:type="dxa"/>
            <w:gridSpan w:val="2"/>
          </w:tcPr>
          <w:p w14:paraId="10702AA2" w14:textId="77777777" w:rsidR="009D0015" w:rsidRPr="001E4744" w:rsidRDefault="003C2E1F" w:rsidP="003C2E1F">
            <w:pPr>
              <w:jc w:val="both"/>
            </w:pPr>
            <w:r>
              <w:rPr>
                <w:szCs w:val="22"/>
              </w:rPr>
              <w:t xml:space="preserve">All vehicles </w:t>
            </w:r>
            <w:proofErr w:type="gramStart"/>
            <w:r>
              <w:rPr>
                <w:szCs w:val="22"/>
              </w:rPr>
              <w:t>must be prevented</w:t>
            </w:r>
            <w:proofErr w:type="gramEnd"/>
            <w:r>
              <w:rPr>
                <w:szCs w:val="22"/>
              </w:rPr>
              <w:t xml:space="preserve"> from contaminating feeds.</w:t>
            </w:r>
          </w:p>
        </w:tc>
        <w:tc>
          <w:tcPr>
            <w:tcW w:w="4204" w:type="dxa"/>
            <w:gridSpan w:val="2"/>
          </w:tcPr>
          <w:p w14:paraId="3A204120" w14:textId="01023BFE" w:rsidR="009D0015" w:rsidRPr="001E4744" w:rsidRDefault="009D0015" w:rsidP="0040141B">
            <w:pPr>
              <w:jc w:val="both"/>
              <w:rPr>
                <w:szCs w:val="22"/>
              </w:rPr>
            </w:pPr>
          </w:p>
        </w:tc>
      </w:tr>
      <w:tr w:rsidR="009D0015" w:rsidRPr="001E4744" w14:paraId="4B9F90F3" w14:textId="77777777" w:rsidTr="00B548A1">
        <w:tc>
          <w:tcPr>
            <w:tcW w:w="948" w:type="dxa"/>
          </w:tcPr>
          <w:p w14:paraId="7DF467D3" w14:textId="77777777" w:rsidR="009D0015" w:rsidRPr="00A4141F" w:rsidRDefault="009D0015" w:rsidP="001E4744">
            <w:pPr>
              <w:jc w:val="both"/>
            </w:pPr>
            <w:r w:rsidRPr="00A4141F">
              <w:t>C 1.</w:t>
            </w:r>
            <w:r>
              <w:t>4</w:t>
            </w:r>
          </w:p>
        </w:tc>
        <w:tc>
          <w:tcPr>
            <w:tcW w:w="4204" w:type="dxa"/>
            <w:gridSpan w:val="2"/>
          </w:tcPr>
          <w:p w14:paraId="24401639" w14:textId="77777777" w:rsidR="009D0015" w:rsidRPr="00174059" w:rsidRDefault="009D0015" w:rsidP="003C2E1F">
            <w:pPr>
              <w:jc w:val="both"/>
              <w:rPr>
                <w:szCs w:val="22"/>
              </w:rPr>
            </w:pPr>
            <w:r w:rsidRPr="001E4744">
              <w:t xml:space="preserve">There must be a </w:t>
            </w:r>
            <w:r w:rsidR="001569A1">
              <w:t xml:space="preserve">documented system to ensure </w:t>
            </w:r>
            <w:r w:rsidRPr="001E4744">
              <w:t xml:space="preserve">all </w:t>
            </w:r>
            <w:r w:rsidR="00796FD6">
              <w:t xml:space="preserve">production and storage </w:t>
            </w:r>
            <w:r w:rsidRPr="001E4744">
              <w:t>areas and equipment</w:t>
            </w:r>
            <w:r w:rsidR="001569A1">
              <w:t xml:space="preserve"> </w:t>
            </w:r>
            <w:proofErr w:type="gramStart"/>
            <w:r w:rsidR="001569A1">
              <w:t>are effectively cleaned</w:t>
            </w:r>
            <w:proofErr w:type="gramEnd"/>
            <w:r w:rsidR="001569A1">
              <w:t xml:space="preserve"> to secure feed safety</w:t>
            </w:r>
            <w:r w:rsidRPr="001E4744">
              <w:t>.</w:t>
            </w:r>
          </w:p>
        </w:tc>
        <w:tc>
          <w:tcPr>
            <w:tcW w:w="4204" w:type="dxa"/>
            <w:gridSpan w:val="2"/>
          </w:tcPr>
          <w:p w14:paraId="49A149F8" w14:textId="77777777" w:rsidR="009D0015" w:rsidRPr="001E4744" w:rsidRDefault="009D0015" w:rsidP="009171CE">
            <w:pPr>
              <w:jc w:val="both"/>
              <w:rPr>
                <w:szCs w:val="22"/>
              </w:rPr>
            </w:pPr>
          </w:p>
        </w:tc>
      </w:tr>
      <w:tr w:rsidR="009D0015" w:rsidRPr="001E4744" w14:paraId="25C75201" w14:textId="77777777" w:rsidTr="00A21F50">
        <w:tc>
          <w:tcPr>
            <w:tcW w:w="964" w:type="dxa"/>
            <w:gridSpan w:val="2"/>
          </w:tcPr>
          <w:p w14:paraId="6AEEC5D3" w14:textId="57169223" w:rsidR="009D0015" w:rsidRPr="00A4141F" w:rsidRDefault="009D0015" w:rsidP="001E4744">
            <w:pPr>
              <w:jc w:val="both"/>
            </w:pPr>
            <w:r>
              <w:t>C 1.5</w:t>
            </w:r>
          </w:p>
        </w:tc>
        <w:tc>
          <w:tcPr>
            <w:tcW w:w="4196" w:type="dxa"/>
            <w:gridSpan w:val="2"/>
          </w:tcPr>
          <w:p w14:paraId="652825F6" w14:textId="77777777" w:rsidR="009D0015" w:rsidRPr="00F00AAE" w:rsidRDefault="009D0015" w:rsidP="001E4744">
            <w:pPr>
              <w:jc w:val="both"/>
              <w:rPr>
                <w:b/>
              </w:rPr>
            </w:pPr>
            <w:proofErr w:type="gramStart"/>
            <w:r w:rsidRPr="001E4744">
              <w:rPr>
                <w:szCs w:val="22"/>
              </w:rPr>
              <w:t>Cleaning and disinfection agents used for feed contact surfaces must be</w:t>
            </w:r>
            <w:r w:rsidRPr="001E4744">
              <w:t xml:space="preserve"> </w:t>
            </w:r>
            <w:r w:rsidRPr="001E4744">
              <w:rPr>
                <w:szCs w:val="22"/>
              </w:rPr>
              <w:t xml:space="preserve">identified by the manufacturer as suitable for use on </w:t>
            </w:r>
            <w:r w:rsidR="004B5730">
              <w:rPr>
                <w:szCs w:val="22"/>
              </w:rPr>
              <w:t>feed</w:t>
            </w:r>
            <w:proofErr w:type="gramEnd"/>
            <w:r w:rsidR="004B5730">
              <w:rPr>
                <w:szCs w:val="22"/>
              </w:rPr>
              <w:t xml:space="preserve">/ </w:t>
            </w:r>
            <w:r w:rsidRPr="001E4744">
              <w:rPr>
                <w:szCs w:val="22"/>
              </w:rPr>
              <w:t xml:space="preserve">food contact surfaces </w:t>
            </w:r>
            <w:r w:rsidR="001D75D5">
              <w:rPr>
                <w:szCs w:val="22"/>
              </w:rPr>
              <w:t xml:space="preserve">and </w:t>
            </w:r>
            <w:r w:rsidRPr="001E4744">
              <w:rPr>
                <w:szCs w:val="22"/>
              </w:rPr>
              <w:t>used in accordance with the manufacturers</w:t>
            </w:r>
            <w:r w:rsidR="00C853E9">
              <w:rPr>
                <w:szCs w:val="22"/>
              </w:rPr>
              <w:t>’</w:t>
            </w:r>
            <w:r w:rsidRPr="001E4744">
              <w:rPr>
                <w:szCs w:val="22"/>
              </w:rPr>
              <w:t xml:space="preserve"> instructions.</w:t>
            </w:r>
          </w:p>
        </w:tc>
        <w:tc>
          <w:tcPr>
            <w:tcW w:w="4196" w:type="dxa"/>
          </w:tcPr>
          <w:p w14:paraId="0CD01521" w14:textId="4DC42D34" w:rsidR="009D0015" w:rsidRPr="001E4744" w:rsidRDefault="009D0015" w:rsidP="001E4744">
            <w:pPr>
              <w:jc w:val="both"/>
              <w:rPr>
                <w:szCs w:val="22"/>
              </w:rPr>
            </w:pPr>
          </w:p>
        </w:tc>
      </w:tr>
      <w:tr w:rsidR="0036536E" w:rsidRPr="001E4744" w14:paraId="5A756E78" w14:textId="77777777" w:rsidTr="0046662A">
        <w:tc>
          <w:tcPr>
            <w:tcW w:w="9356" w:type="dxa"/>
            <w:gridSpan w:val="5"/>
          </w:tcPr>
          <w:p w14:paraId="6AA1C0FC" w14:textId="77777777" w:rsidR="0036536E" w:rsidRPr="001E4744" w:rsidRDefault="00C16B58" w:rsidP="0026192F">
            <w:pPr>
              <w:pStyle w:val="Heading3"/>
              <w:rPr>
                <w:szCs w:val="22"/>
              </w:rPr>
            </w:pPr>
            <w:r>
              <w:t>C</w:t>
            </w:r>
            <w:r w:rsidR="0036536E" w:rsidRPr="00DE31D6">
              <w:t xml:space="preserve"> </w:t>
            </w:r>
            <w:r>
              <w:t>1</w:t>
            </w:r>
            <w:r w:rsidR="0036536E" w:rsidRPr="00DE31D6">
              <w:t>.</w:t>
            </w:r>
            <w:r>
              <w:t>6</w:t>
            </w:r>
            <w:r w:rsidR="0036536E" w:rsidRPr="00DE31D6">
              <w:t xml:space="preserve"> </w:t>
            </w:r>
            <w:r w:rsidR="0036536E" w:rsidRPr="00DE31D6">
              <w:tab/>
              <w:t>Fish Meals, Processed Animal Proteins and Mixtures Containing These Products</w:t>
            </w:r>
          </w:p>
        </w:tc>
      </w:tr>
      <w:tr w:rsidR="0036536E" w:rsidRPr="001E4744" w14:paraId="63F5B453" w14:textId="77777777" w:rsidTr="00A21F50">
        <w:tc>
          <w:tcPr>
            <w:tcW w:w="964" w:type="dxa"/>
            <w:gridSpan w:val="2"/>
          </w:tcPr>
          <w:p w14:paraId="661BD326" w14:textId="77777777" w:rsidR="0036536E" w:rsidRDefault="0036536E" w:rsidP="001E4744">
            <w:pPr>
              <w:jc w:val="both"/>
            </w:pPr>
          </w:p>
        </w:tc>
        <w:tc>
          <w:tcPr>
            <w:tcW w:w="4196" w:type="dxa"/>
            <w:gridSpan w:val="2"/>
          </w:tcPr>
          <w:p w14:paraId="548045AD" w14:textId="04E94004" w:rsidR="0036536E" w:rsidRDefault="0036536E" w:rsidP="001103D4">
            <w:pPr>
              <w:jc w:val="both"/>
            </w:pPr>
            <w:r>
              <w:t>Fishmeal, processed animal protein and mixtures containing PAP must not be present on premises where feed ingredients are stored or packaged unless in accordance with current EU legislation and Defra or DARD or other national guidance.</w:t>
            </w:r>
          </w:p>
        </w:tc>
        <w:tc>
          <w:tcPr>
            <w:tcW w:w="4196" w:type="dxa"/>
          </w:tcPr>
          <w:p w14:paraId="3FD831A7" w14:textId="3870EF78" w:rsidR="00237CC8" w:rsidRPr="001E4744" w:rsidDel="00904E06" w:rsidRDefault="00237CC8" w:rsidP="00F84447">
            <w:pPr>
              <w:jc w:val="both"/>
              <w:rPr>
                <w:szCs w:val="22"/>
              </w:rPr>
            </w:pPr>
          </w:p>
        </w:tc>
      </w:tr>
    </w:tbl>
    <w:p w14:paraId="15441108" w14:textId="77777777" w:rsidR="006756B7" w:rsidRDefault="006756B7">
      <w:r>
        <w:rPr>
          <w:b/>
          <w:bCs/>
        </w:rP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E554D3" w:rsidRPr="001E4744" w14:paraId="63D865FE" w14:textId="77777777" w:rsidTr="0046662A">
        <w:tc>
          <w:tcPr>
            <w:tcW w:w="9356" w:type="dxa"/>
            <w:gridSpan w:val="3"/>
          </w:tcPr>
          <w:p w14:paraId="6413BA21" w14:textId="6973A9C0" w:rsidR="00E554D3" w:rsidRPr="001E4744" w:rsidDel="00904E06" w:rsidRDefault="00E554D3" w:rsidP="0026192F">
            <w:pPr>
              <w:pStyle w:val="Heading3"/>
              <w:rPr>
                <w:szCs w:val="22"/>
              </w:rPr>
            </w:pPr>
            <w:r>
              <w:lastRenderedPageBreak/>
              <w:t>C</w:t>
            </w:r>
            <w:r w:rsidRPr="00DE31D6">
              <w:t xml:space="preserve"> </w:t>
            </w:r>
            <w:r>
              <w:t>1</w:t>
            </w:r>
            <w:r w:rsidRPr="00DE31D6">
              <w:t>.</w:t>
            </w:r>
            <w:r>
              <w:t>7</w:t>
            </w:r>
            <w:r w:rsidRPr="00DE31D6">
              <w:t xml:space="preserve"> </w:t>
            </w:r>
            <w:r w:rsidRPr="00DE31D6">
              <w:tab/>
            </w:r>
            <w:r w:rsidR="000D23FC">
              <w:t>Handling and Storage of Liquid Feeds</w:t>
            </w:r>
          </w:p>
        </w:tc>
      </w:tr>
      <w:tr w:rsidR="00E554D3" w:rsidRPr="001E4744" w14:paraId="08BAA7BE" w14:textId="77777777" w:rsidTr="00A21F50">
        <w:tc>
          <w:tcPr>
            <w:tcW w:w="964" w:type="dxa"/>
          </w:tcPr>
          <w:p w14:paraId="7FCDB196" w14:textId="77777777" w:rsidR="00E554D3" w:rsidRDefault="00E554D3" w:rsidP="001E4744">
            <w:pPr>
              <w:jc w:val="both"/>
            </w:pPr>
          </w:p>
        </w:tc>
        <w:tc>
          <w:tcPr>
            <w:tcW w:w="4196" w:type="dxa"/>
          </w:tcPr>
          <w:p w14:paraId="1122D26A" w14:textId="565AE9BF" w:rsidR="00E554D3" w:rsidRDefault="000D23FC" w:rsidP="00335410">
            <w:pPr>
              <w:jc w:val="both"/>
            </w:pPr>
            <w:r>
              <w:t xml:space="preserve">Participants handling and storing liquid feeds must comply with Clauses E 5 and F 3 of the AIC TASCC </w:t>
            </w:r>
            <w:r w:rsidR="00335410">
              <w:t>Code of Practice for the Storage of Combinable Crops &amp; Animal Feeds</w:t>
            </w:r>
          </w:p>
        </w:tc>
        <w:tc>
          <w:tcPr>
            <w:tcW w:w="4196" w:type="dxa"/>
          </w:tcPr>
          <w:p w14:paraId="7FEED6FD" w14:textId="77777777" w:rsidR="00E554D3" w:rsidRPr="001E4744" w:rsidDel="00904E06" w:rsidRDefault="00E554D3" w:rsidP="001E4744">
            <w:pPr>
              <w:jc w:val="both"/>
              <w:rPr>
                <w:szCs w:val="22"/>
              </w:rPr>
            </w:pPr>
          </w:p>
        </w:tc>
      </w:tr>
    </w:tbl>
    <w:p w14:paraId="7BC1D300" w14:textId="77777777" w:rsidR="0036536E" w:rsidRDefault="0036536E" w:rsidP="0036536E">
      <w:pPr>
        <w:pStyle w:val="Heading2"/>
      </w:pPr>
      <w:bookmarkStart w:id="37" w:name="_Toc447032712"/>
      <w:bookmarkStart w:id="38" w:name="_Toc246213345"/>
      <w:r w:rsidRPr="00A4141F">
        <w:t xml:space="preserve">C </w:t>
      </w:r>
      <w:r w:rsidR="00C16B58">
        <w:t>2</w:t>
      </w:r>
      <w:r w:rsidRPr="00A4141F">
        <w:tab/>
        <w:t>Pest Control</w:t>
      </w:r>
      <w:r w:rsidR="00E92903">
        <w:tab/>
      </w:r>
      <w:r w:rsidR="00E92903" w:rsidRPr="00F00630">
        <w:rPr>
          <w:rFonts w:ascii="Baskerville Old Face" w:hAnsi="Baskerville Old Face"/>
          <w:color w:val="00B050"/>
        </w:rPr>
        <w:t>[C, P, S1, S2]</w:t>
      </w:r>
      <w:bookmarkEnd w:id="37"/>
    </w:p>
    <w:p w14:paraId="55C8A2EE" w14:textId="77777777" w:rsidR="00FF1829" w:rsidRPr="00FF1829" w:rsidRDefault="00FF1829" w:rsidP="001A2FF8">
      <w:r>
        <w:t>(Guidance is available in the UFAS Section of the AIC Website)</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36536E" w:rsidRPr="001E4744" w14:paraId="51B36886" w14:textId="77777777" w:rsidTr="0046662A">
        <w:tc>
          <w:tcPr>
            <w:tcW w:w="964" w:type="dxa"/>
          </w:tcPr>
          <w:p w14:paraId="0D1F6F16" w14:textId="77777777" w:rsidR="0036536E" w:rsidRPr="00A4141F" w:rsidRDefault="0036536E" w:rsidP="00155899">
            <w:pPr>
              <w:jc w:val="both"/>
            </w:pPr>
            <w:r>
              <w:t xml:space="preserve">C </w:t>
            </w:r>
            <w:r w:rsidR="00C16B58">
              <w:t>2</w:t>
            </w:r>
            <w:r>
              <w:t>.1</w:t>
            </w:r>
          </w:p>
        </w:tc>
        <w:tc>
          <w:tcPr>
            <w:tcW w:w="4196" w:type="dxa"/>
          </w:tcPr>
          <w:p w14:paraId="09F564AE" w14:textId="77777777" w:rsidR="0036536E" w:rsidRPr="001E4744" w:rsidRDefault="0036536E" w:rsidP="00155899">
            <w:pPr>
              <w:jc w:val="both"/>
            </w:pPr>
            <w:r w:rsidRPr="001E4744">
              <w:t>The participant must nominate an employee responsible for the management of effective pest control systems.</w:t>
            </w:r>
          </w:p>
        </w:tc>
        <w:tc>
          <w:tcPr>
            <w:tcW w:w="4196" w:type="dxa"/>
          </w:tcPr>
          <w:p w14:paraId="262417D7" w14:textId="77777777" w:rsidR="0036536E" w:rsidRPr="001E4744" w:rsidRDefault="0036536E" w:rsidP="00155899">
            <w:pPr>
              <w:jc w:val="both"/>
              <w:rPr>
                <w:szCs w:val="22"/>
              </w:rPr>
            </w:pPr>
          </w:p>
        </w:tc>
      </w:tr>
      <w:tr w:rsidR="00F61197" w:rsidRPr="001E4744" w14:paraId="4487828D" w14:textId="77777777" w:rsidTr="0046662A">
        <w:tc>
          <w:tcPr>
            <w:tcW w:w="964" w:type="dxa"/>
          </w:tcPr>
          <w:p w14:paraId="6ABDB937" w14:textId="77777777" w:rsidR="00F61197" w:rsidRPr="00A4141F" w:rsidRDefault="00F61197" w:rsidP="00C16B58">
            <w:pPr>
              <w:jc w:val="both"/>
            </w:pPr>
            <w:r>
              <w:t>C 2.2</w:t>
            </w:r>
            <w:r w:rsidRPr="00A4141F">
              <w:t xml:space="preserve"> </w:t>
            </w:r>
          </w:p>
        </w:tc>
        <w:tc>
          <w:tcPr>
            <w:tcW w:w="4196" w:type="dxa"/>
          </w:tcPr>
          <w:p w14:paraId="0B775956" w14:textId="77777777" w:rsidR="00F61197" w:rsidRPr="001E4744" w:rsidRDefault="00F61197" w:rsidP="00155899">
            <w:pPr>
              <w:jc w:val="both"/>
            </w:pPr>
            <w:r w:rsidRPr="001E4744">
              <w:t xml:space="preserve">There must be a written plan covering:- </w:t>
            </w:r>
          </w:p>
          <w:p w14:paraId="7CAAF05C" w14:textId="78C624AB" w:rsidR="00F61197" w:rsidRPr="001E4744" w:rsidRDefault="00F61197" w:rsidP="000D23FC">
            <w:pPr>
              <w:numPr>
                <w:ilvl w:val="0"/>
                <w:numId w:val="6"/>
              </w:numPr>
              <w:jc w:val="both"/>
            </w:pPr>
            <w:proofErr w:type="gramStart"/>
            <w:r w:rsidRPr="001E4744">
              <w:t>the</w:t>
            </w:r>
            <w:proofErr w:type="gramEnd"/>
            <w:r w:rsidRPr="001E4744">
              <w:t xml:space="preserve"> control of insects, rodents and wild birds</w:t>
            </w:r>
            <w:r w:rsidR="00AF743F">
              <w:t>.</w:t>
            </w:r>
          </w:p>
          <w:p w14:paraId="44D3FB7F" w14:textId="77777777" w:rsidR="00F61197" w:rsidRPr="001E4744" w:rsidRDefault="00F61197" w:rsidP="000D23FC">
            <w:pPr>
              <w:numPr>
                <w:ilvl w:val="0"/>
                <w:numId w:val="6"/>
              </w:numPr>
              <w:jc w:val="both"/>
            </w:pPr>
            <w:proofErr w:type="gramStart"/>
            <w:r w:rsidRPr="001E4744">
              <w:t>regular</w:t>
            </w:r>
            <w:proofErr w:type="gramEnd"/>
            <w:r w:rsidRPr="001E4744">
              <w:t xml:space="preserve"> inspection of all the premises at predetermined intervals</w:t>
            </w:r>
            <w:r w:rsidR="00AF743F">
              <w:t>.</w:t>
            </w:r>
            <w:r w:rsidRPr="001E4744">
              <w:t xml:space="preserve">  </w:t>
            </w:r>
          </w:p>
          <w:p w14:paraId="13641D91" w14:textId="77777777" w:rsidR="00F61197" w:rsidRPr="00A4141F" w:rsidRDefault="00F61197" w:rsidP="000D23FC">
            <w:pPr>
              <w:numPr>
                <w:ilvl w:val="0"/>
                <w:numId w:val="6"/>
              </w:numPr>
              <w:jc w:val="both"/>
            </w:pPr>
            <w:proofErr w:type="gramStart"/>
            <w:r>
              <w:t>monitoring</w:t>
            </w:r>
            <w:proofErr w:type="gramEnd"/>
            <w:r>
              <w:t xml:space="preserve"> of stored goods</w:t>
            </w:r>
            <w:r w:rsidR="00AF743F">
              <w:t>.</w:t>
            </w:r>
          </w:p>
          <w:p w14:paraId="02CF02C5" w14:textId="77777777" w:rsidR="00F61197" w:rsidRPr="001E4744" w:rsidRDefault="00F61197" w:rsidP="000D23FC">
            <w:pPr>
              <w:numPr>
                <w:ilvl w:val="0"/>
                <w:numId w:val="6"/>
              </w:numPr>
              <w:jc w:val="both"/>
            </w:pPr>
            <w:proofErr w:type="gramStart"/>
            <w:r w:rsidRPr="001E4744">
              <w:t>bait</w:t>
            </w:r>
            <w:proofErr w:type="gramEnd"/>
            <w:r w:rsidRPr="001E4744">
              <w:t xml:space="preserve"> station location</w:t>
            </w:r>
            <w:r>
              <w:t>s</w:t>
            </w:r>
            <w:r w:rsidR="00AF743F">
              <w:t>.</w:t>
            </w:r>
          </w:p>
        </w:tc>
        <w:tc>
          <w:tcPr>
            <w:tcW w:w="4196" w:type="dxa"/>
          </w:tcPr>
          <w:p w14:paraId="5AA9F0CB" w14:textId="77777777" w:rsidR="00F61197" w:rsidRPr="001E4744" w:rsidRDefault="00F61197" w:rsidP="004B5730">
            <w:pPr>
              <w:ind w:left="742" w:hanging="742"/>
              <w:jc w:val="both"/>
              <w:rPr>
                <w:szCs w:val="22"/>
              </w:rPr>
            </w:pPr>
          </w:p>
        </w:tc>
      </w:tr>
      <w:tr w:rsidR="00F61197" w:rsidRPr="00A4141F" w14:paraId="1030613F" w14:textId="77777777" w:rsidTr="0046662A">
        <w:tc>
          <w:tcPr>
            <w:tcW w:w="964" w:type="dxa"/>
          </w:tcPr>
          <w:p w14:paraId="1DA82DCC" w14:textId="77777777" w:rsidR="00F61197" w:rsidRPr="00A4141F" w:rsidRDefault="00F61197" w:rsidP="00155899">
            <w:pPr>
              <w:jc w:val="both"/>
            </w:pPr>
            <w:r>
              <w:t>C 2.3</w:t>
            </w:r>
          </w:p>
        </w:tc>
        <w:tc>
          <w:tcPr>
            <w:tcW w:w="4196" w:type="dxa"/>
          </w:tcPr>
          <w:p w14:paraId="57F1A507" w14:textId="77777777" w:rsidR="00F61197" w:rsidRPr="00A4141F" w:rsidRDefault="00F61197" w:rsidP="00155899">
            <w:pPr>
              <w:jc w:val="both"/>
            </w:pPr>
            <w:r w:rsidRPr="001E4744">
              <w:t xml:space="preserve">Results of inspections </w:t>
            </w:r>
            <w:proofErr w:type="gramStart"/>
            <w:r w:rsidRPr="001E4744">
              <w:t>must be recorded</w:t>
            </w:r>
            <w:proofErr w:type="gramEnd"/>
            <w:r w:rsidRPr="001E4744">
              <w:t xml:space="preserve">. </w:t>
            </w:r>
          </w:p>
        </w:tc>
        <w:tc>
          <w:tcPr>
            <w:tcW w:w="4196" w:type="dxa"/>
          </w:tcPr>
          <w:p w14:paraId="6C54E70A" w14:textId="77777777" w:rsidR="00F61197" w:rsidRPr="00A4141F" w:rsidRDefault="00F61197" w:rsidP="00155899">
            <w:pPr>
              <w:jc w:val="both"/>
              <w:rPr>
                <w:szCs w:val="22"/>
              </w:rPr>
            </w:pPr>
          </w:p>
        </w:tc>
      </w:tr>
      <w:tr w:rsidR="00F61197" w:rsidRPr="001E4744" w14:paraId="5E8F8647" w14:textId="77777777" w:rsidTr="0046662A">
        <w:tc>
          <w:tcPr>
            <w:tcW w:w="964" w:type="dxa"/>
          </w:tcPr>
          <w:p w14:paraId="2B0F760B" w14:textId="77777777" w:rsidR="00F61197" w:rsidRPr="00A4141F" w:rsidRDefault="00F61197" w:rsidP="00155899">
            <w:pPr>
              <w:jc w:val="both"/>
            </w:pPr>
            <w:r>
              <w:t>C 2.4</w:t>
            </w:r>
          </w:p>
        </w:tc>
        <w:tc>
          <w:tcPr>
            <w:tcW w:w="4196" w:type="dxa"/>
          </w:tcPr>
          <w:p w14:paraId="0B305AC4" w14:textId="77777777" w:rsidR="00743079" w:rsidRDefault="00F61197" w:rsidP="00155899">
            <w:pPr>
              <w:jc w:val="both"/>
            </w:pPr>
            <w:r w:rsidRPr="001E4744">
              <w:t xml:space="preserve">If the presence of pests </w:t>
            </w:r>
            <w:proofErr w:type="gramStart"/>
            <w:r w:rsidRPr="001E4744">
              <w:t>is detected</w:t>
            </w:r>
            <w:proofErr w:type="gramEnd"/>
            <w:r w:rsidRPr="001E4744">
              <w:t xml:space="preserve">, investigations and </w:t>
            </w:r>
            <w:r w:rsidR="003F436F">
              <w:t xml:space="preserve">appropriate </w:t>
            </w:r>
            <w:r w:rsidRPr="001E4744">
              <w:t>remedial actions must be taken in a timely manner.</w:t>
            </w:r>
          </w:p>
          <w:p w14:paraId="5916D1B7" w14:textId="28A0AD03" w:rsidR="00F61197" w:rsidRPr="00A4141F" w:rsidRDefault="00743079" w:rsidP="00743079">
            <w:pPr>
              <w:jc w:val="both"/>
            </w:pPr>
            <w:r>
              <w:t xml:space="preserve">The presence of nests </w:t>
            </w:r>
            <w:r w:rsidR="00450D72">
              <w:t>inside production or storage areas</w:t>
            </w:r>
            <w:r>
              <w:t xml:space="preserve"> </w:t>
            </w:r>
            <w:proofErr w:type="gramStart"/>
            <w:r>
              <w:t>must not be permitted</w:t>
            </w:r>
            <w:proofErr w:type="gramEnd"/>
            <w:r>
              <w:t>.</w:t>
            </w:r>
          </w:p>
        </w:tc>
        <w:tc>
          <w:tcPr>
            <w:tcW w:w="4196" w:type="dxa"/>
          </w:tcPr>
          <w:p w14:paraId="2F976878" w14:textId="7A070AFD" w:rsidR="00F61197" w:rsidRPr="001E4744" w:rsidRDefault="00F61197" w:rsidP="00155899">
            <w:pPr>
              <w:jc w:val="both"/>
              <w:rPr>
                <w:szCs w:val="22"/>
              </w:rPr>
            </w:pPr>
          </w:p>
        </w:tc>
      </w:tr>
      <w:tr w:rsidR="00D629DB" w:rsidRPr="001E4744" w14:paraId="69278A4C" w14:textId="77777777" w:rsidTr="0046662A">
        <w:tc>
          <w:tcPr>
            <w:tcW w:w="964" w:type="dxa"/>
          </w:tcPr>
          <w:p w14:paraId="431F44F5" w14:textId="77777777" w:rsidR="00D629DB" w:rsidRDefault="00351159" w:rsidP="00155899">
            <w:pPr>
              <w:jc w:val="both"/>
            </w:pPr>
            <w:r>
              <w:t>C 2.5</w:t>
            </w:r>
          </w:p>
        </w:tc>
        <w:tc>
          <w:tcPr>
            <w:tcW w:w="4196" w:type="dxa"/>
          </w:tcPr>
          <w:p w14:paraId="21A54BD0" w14:textId="77777777" w:rsidR="00D629DB" w:rsidRPr="001E4744" w:rsidRDefault="00D629DB" w:rsidP="00CB7F06">
            <w:pPr>
              <w:jc w:val="both"/>
            </w:pPr>
            <w:r>
              <w:t xml:space="preserve">Where </w:t>
            </w:r>
            <w:r w:rsidR="00CB7F06">
              <w:t>pest</w:t>
            </w:r>
            <w:r>
              <w:t xml:space="preserve"> activity in production or storage areas, </w:t>
            </w:r>
            <w:r w:rsidR="00CB7F06">
              <w:t>has led to</w:t>
            </w:r>
            <w:r>
              <w:t xml:space="preserve"> damage to</w:t>
            </w:r>
            <w:r w:rsidR="00CB7F06">
              <w:t xml:space="preserve"> or fouling of</w:t>
            </w:r>
            <w:r>
              <w:t xml:space="preserve"> feeds</w:t>
            </w:r>
            <w:r w:rsidR="009739CB">
              <w:t xml:space="preserve"> and/ or packaging</w:t>
            </w:r>
            <w:r>
              <w:t xml:space="preserve"> the</w:t>
            </w:r>
            <w:r w:rsidR="009739CB">
              <w:t xml:space="preserve">n immediate actions </w:t>
            </w:r>
            <w:proofErr w:type="gramStart"/>
            <w:r w:rsidR="009739CB">
              <w:t>must be taken</w:t>
            </w:r>
            <w:proofErr w:type="gramEnd"/>
            <w:r w:rsidR="009739CB">
              <w:t xml:space="preserve"> to protect the safety of the feed.</w:t>
            </w:r>
          </w:p>
        </w:tc>
        <w:tc>
          <w:tcPr>
            <w:tcW w:w="4196" w:type="dxa"/>
          </w:tcPr>
          <w:p w14:paraId="5D5A381D" w14:textId="77777777" w:rsidR="00D629DB" w:rsidRPr="001E4744" w:rsidRDefault="00D629DB" w:rsidP="00155899">
            <w:pPr>
              <w:jc w:val="both"/>
              <w:rPr>
                <w:szCs w:val="22"/>
              </w:rPr>
            </w:pPr>
          </w:p>
        </w:tc>
      </w:tr>
      <w:tr w:rsidR="003F436F" w:rsidRPr="001E4744" w14:paraId="164A1CF8" w14:textId="77777777" w:rsidTr="0046662A">
        <w:tc>
          <w:tcPr>
            <w:tcW w:w="964" w:type="dxa"/>
          </w:tcPr>
          <w:p w14:paraId="4662A85C" w14:textId="18689787" w:rsidR="003F436F" w:rsidRDefault="00351159" w:rsidP="00155899">
            <w:pPr>
              <w:jc w:val="both"/>
            </w:pPr>
            <w:r>
              <w:t>C 2.6</w:t>
            </w:r>
          </w:p>
        </w:tc>
        <w:tc>
          <w:tcPr>
            <w:tcW w:w="4196" w:type="dxa"/>
          </w:tcPr>
          <w:p w14:paraId="51E19F46" w14:textId="77777777" w:rsidR="003F436F" w:rsidRDefault="003F436F" w:rsidP="003F436F">
            <w:pPr>
              <w:jc w:val="both"/>
            </w:pPr>
            <w:r>
              <w:t xml:space="preserve">Where treatments are used the participant must: </w:t>
            </w:r>
          </w:p>
          <w:p w14:paraId="57A80FB4" w14:textId="7E84ABC8" w:rsidR="00C3618F" w:rsidRPr="008D7BD5" w:rsidRDefault="00C3618F" w:rsidP="000D23FC">
            <w:pPr>
              <w:pStyle w:val="ListParagraph"/>
              <w:numPr>
                <w:ilvl w:val="0"/>
                <w:numId w:val="34"/>
              </w:numPr>
              <w:jc w:val="both"/>
            </w:pPr>
            <w:r w:rsidRPr="008D7BD5">
              <w:t>employ a suitably qualified person on site, (e.g. holding a British Pest Control</w:t>
            </w:r>
            <w:r>
              <w:t xml:space="preserve"> </w:t>
            </w:r>
            <w:r w:rsidRPr="008D7BD5">
              <w:t>Association (BPCA) or National Pest</w:t>
            </w:r>
            <w:r>
              <w:t xml:space="preserve"> </w:t>
            </w:r>
            <w:r w:rsidRPr="008D7BD5">
              <w:t>Technicians Association (NPTA) equivalent qualification</w:t>
            </w:r>
          </w:p>
          <w:p w14:paraId="656F4CF9" w14:textId="77777777" w:rsidR="00C3618F" w:rsidRDefault="00C3618F" w:rsidP="000D23FC">
            <w:pPr>
              <w:pStyle w:val="ListParagraph"/>
              <w:numPr>
                <w:ilvl w:val="0"/>
                <w:numId w:val="33"/>
              </w:numPr>
              <w:jc w:val="both"/>
            </w:pPr>
            <w:proofErr w:type="gramStart"/>
            <w:r w:rsidRPr="008D7BD5">
              <w:t>or</w:t>
            </w:r>
            <w:proofErr w:type="gramEnd"/>
            <w:r w:rsidRPr="008D7BD5">
              <w:t xml:space="preserve"> be listed on the Campaign for Responsible Rodenticide Use</w:t>
            </w:r>
            <w:r>
              <w:t xml:space="preserve"> </w:t>
            </w:r>
            <w:r w:rsidRPr="008D7BD5">
              <w:t>(CRRU) website.</w:t>
            </w:r>
          </w:p>
          <w:p w14:paraId="79E8CB77" w14:textId="77777777" w:rsidR="003F436F" w:rsidRPr="001E4744" w:rsidRDefault="00C3618F" w:rsidP="000D23FC">
            <w:pPr>
              <w:pStyle w:val="ListParagraph"/>
              <w:numPr>
                <w:ilvl w:val="0"/>
                <w:numId w:val="25"/>
              </w:numPr>
              <w:jc w:val="both"/>
            </w:pPr>
            <w:proofErr w:type="gramStart"/>
            <w:r w:rsidRPr="008D7BD5">
              <w:t>or</w:t>
            </w:r>
            <w:proofErr w:type="gramEnd"/>
            <w:r w:rsidRPr="008D7BD5">
              <w:t xml:space="preserve"> have a vermin control contract with a</w:t>
            </w:r>
            <w:r>
              <w:t xml:space="preserve"> </w:t>
            </w:r>
            <w:r w:rsidRPr="000864FF">
              <w:t>BPCA or NPTA registered company.</w:t>
            </w:r>
          </w:p>
        </w:tc>
        <w:tc>
          <w:tcPr>
            <w:tcW w:w="4196" w:type="dxa"/>
          </w:tcPr>
          <w:p w14:paraId="76DCF905" w14:textId="77777777" w:rsidR="00935810" w:rsidRPr="001E4744" w:rsidRDefault="00935810" w:rsidP="00F84447">
            <w:pPr>
              <w:jc w:val="both"/>
              <w:rPr>
                <w:szCs w:val="22"/>
              </w:rPr>
            </w:pPr>
          </w:p>
        </w:tc>
      </w:tr>
      <w:tr w:rsidR="00F61197" w:rsidRPr="001E4744" w14:paraId="00492DBE" w14:textId="77777777" w:rsidTr="0046662A">
        <w:tc>
          <w:tcPr>
            <w:tcW w:w="964" w:type="dxa"/>
          </w:tcPr>
          <w:p w14:paraId="34461C27" w14:textId="77777777" w:rsidR="00F61197" w:rsidRPr="00A4141F" w:rsidRDefault="00F61197" w:rsidP="00155899">
            <w:pPr>
              <w:jc w:val="both"/>
            </w:pPr>
            <w:r>
              <w:t>C 2.</w:t>
            </w:r>
            <w:r w:rsidR="00C4658C">
              <w:t>7</w:t>
            </w:r>
          </w:p>
        </w:tc>
        <w:tc>
          <w:tcPr>
            <w:tcW w:w="4196" w:type="dxa"/>
          </w:tcPr>
          <w:p w14:paraId="00B2D7A4" w14:textId="77777777" w:rsidR="00F61197" w:rsidRPr="001E4744" w:rsidRDefault="00F61197" w:rsidP="00F61197">
            <w:pPr>
              <w:jc w:val="both"/>
            </w:pPr>
            <w:r w:rsidRPr="001E4744">
              <w:t xml:space="preserve">Any </w:t>
            </w:r>
            <w:r>
              <w:t>treatments</w:t>
            </w:r>
            <w:r w:rsidRPr="001E4744">
              <w:t xml:space="preserve"> used </w:t>
            </w:r>
            <w:proofErr w:type="gramStart"/>
            <w:r w:rsidRPr="001E4744">
              <w:t>must be approved</w:t>
            </w:r>
            <w:proofErr w:type="gramEnd"/>
            <w:r w:rsidRPr="001E4744">
              <w:t xml:space="preserve"> under current Food and Environment Protection legislation. Detailed records </w:t>
            </w:r>
            <w:proofErr w:type="gramStart"/>
            <w:r w:rsidRPr="001E4744">
              <w:t>must be kept</w:t>
            </w:r>
            <w:proofErr w:type="gramEnd"/>
            <w:r w:rsidRPr="001E4744">
              <w:t xml:space="preserve"> of all </w:t>
            </w:r>
            <w:r>
              <w:t>treatments</w:t>
            </w:r>
            <w:r w:rsidRPr="001E4744">
              <w:t xml:space="preserve"> use</w:t>
            </w:r>
            <w:r>
              <w:t>d</w:t>
            </w:r>
            <w:r w:rsidRPr="001E4744">
              <w:t xml:space="preserve">. </w:t>
            </w:r>
          </w:p>
        </w:tc>
        <w:tc>
          <w:tcPr>
            <w:tcW w:w="4196" w:type="dxa"/>
          </w:tcPr>
          <w:p w14:paraId="68076F64" w14:textId="7B3D952D" w:rsidR="00F61197" w:rsidRPr="001E4744" w:rsidRDefault="00F61197" w:rsidP="00155899">
            <w:pPr>
              <w:jc w:val="both"/>
              <w:rPr>
                <w:szCs w:val="22"/>
              </w:rPr>
            </w:pPr>
          </w:p>
        </w:tc>
      </w:tr>
      <w:tr w:rsidR="00F61197" w:rsidRPr="001E4744" w14:paraId="1D95A78F" w14:textId="77777777" w:rsidTr="0046662A">
        <w:tc>
          <w:tcPr>
            <w:tcW w:w="964" w:type="dxa"/>
          </w:tcPr>
          <w:p w14:paraId="126C8BDF" w14:textId="77777777" w:rsidR="00F61197" w:rsidRPr="00A4141F" w:rsidRDefault="00F61197" w:rsidP="00155899">
            <w:pPr>
              <w:jc w:val="both"/>
            </w:pPr>
            <w:r>
              <w:t>C 2.</w:t>
            </w:r>
            <w:r w:rsidR="00C4658C">
              <w:t>8</w:t>
            </w:r>
          </w:p>
        </w:tc>
        <w:tc>
          <w:tcPr>
            <w:tcW w:w="4196" w:type="dxa"/>
          </w:tcPr>
          <w:p w14:paraId="693EA62E" w14:textId="39868355" w:rsidR="00F61197" w:rsidRPr="001E4744" w:rsidRDefault="00F61197" w:rsidP="008D7BD5">
            <w:pPr>
              <w:jc w:val="both"/>
            </w:pPr>
            <w:r w:rsidRPr="001E4744">
              <w:t>Any control treatment required must not contamin</w:t>
            </w:r>
            <w:r w:rsidR="002C5A7C">
              <w:t>ate the goods in the building.</w:t>
            </w:r>
          </w:p>
        </w:tc>
        <w:tc>
          <w:tcPr>
            <w:tcW w:w="4196" w:type="dxa"/>
          </w:tcPr>
          <w:p w14:paraId="237A1573" w14:textId="77777777" w:rsidR="00F61197" w:rsidRPr="001E4744" w:rsidRDefault="00F61197" w:rsidP="00A94523">
            <w:pPr>
              <w:jc w:val="both"/>
              <w:rPr>
                <w:szCs w:val="22"/>
              </w:rPr>
            </w:pPr>
          </w:p>
        </w:tc>
      </w:tr>
    </w:tbl>
    <w:p w14:paraId="3DC11949" w14:textId="77777777" w:rsidR="008652A7" w:rsidRDefault="008652A7">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F61197" w:rsidRPr="001E4744" w14:paraId="427EDE86" w14:textId="77777777" w:rsidTr="0046662A">
        <w:tc>
          <w:tcPr>
            <w:tcW w:w="964" w:type="dxa"/>
          </w:tcPr>
          <w:p w14:paraId="1149D711" w14:textId="0BD321B7" w:rsidR="00F61197" w:rsidRPr="00A4141F" w:rsidRDefault="00F61197" w:rsidP="00155899">
            <w:pPr>
              <w:jc w:val="both"/>
            </w:pPr>
            <w:r>
              <w:lastRenderedPageBreak/>
              <w:t>C 2.</w:t>
            </w:r>
            <w:r w:rsidR="00C4658C">
              <w:t>9</w:t>
            </w:r>
            <w:r w:rsidRPr="00A4141F">
              <w:t xml:space="preserve">  </w:t>
            </w:r>
          </w:p>
        </w:tc>
        <w:tc>
          <w:tcPr>
            <w:tcW w:w="4196" w:type="dxa"/>
          </w:tcPr>
          <w:p w14:paraId="58CC70E7" w14:textId="77777777" w:rsidR="00F61197" w:rsidRPr="001E4744" w:rsidRDefault="008418A3" w:rsidP="0073356D">
            <w:pPr>
              <w:jc w:val="both"/>
            </w:pPr>
            <w:r>
              <w:rPr>
                <w:szCs w:val="22"/>
              </w:rPr>
              <w:t>Location of b</w:t>
            </w:r>
            <w:r w:rsidR="00F61197" w:rsidRPr="001E4744">
              <w:rPr>
                <w:szCs w:val="22"/>
              </w:rPr>
              <w:t xml:space="preserve">ait stations </w:t>
            </w:r>
            <w:proofErr w:type="gramStart"/>
            <w:r w:rsidR="00F61197" w:rsidRPr="001E4744">
              <w:rPr>
                <w:szCs w:val="22"/>
              </w:rPr>
              <w:t xml:space="preserve">must be </w:t>
            </w:r>
            <w:r>
              <w:rPr>
                <w:szCs w:val="22"/>
              </w:rPr>
              <w:t>planned to avoid</w:t>
            </w:r>
            <w:r w:rsidR="00F61197">
              <w:rPr>
                <w:szCs w:val="22"/>
              </w:rPr>
              <w:t xml:space="preserve"> </w:t>
            </w:r>
            <w:r w:rsidR="00F61197" w:rsidRPr="001E4744">
              <w:rPr>
                <w:szCs w:val="22"/>
              </w:rPr>
              <w:t>contamination of bulk feed</w:t>
            </w:r>
            <w:r>
              <w:rPr>
                <w:szCs w:val="22"/>
              </w:rPr>
              <w:t>s</w:t>
            </w:r>
            <w:r w:rsidR="001F4794">
              <w:rPr>
                <w:szCs w:val="22"/>
              </w:rPr>
              <w:t xml:space="preserve"> and secured where appropriate</w:t>
            </w:r>
            <w:proofErr w:type="gramEnd"/>
            <w:r>
              <w:rPr>
                <w:szCs w:val="22"/>
              </w:rPr>
              <w:t>.</w:t>
            </w:r>
          </w:p>
        </w:tc>
        <w:tc>
          <w:tcPr>
            <w:tcW w:w="4196" w:type="dxa"/>
          </w:tcPr>
          <w:p w14:paraId="361443EE" w14:textId="77777777" w:rsidR="00F61197" w:rsidRPr="001E4744" w:rsidRDefault="00F61197" w:rsidP="00155899">
            <w:pPr>
              <w:jc w:val="both"/>
              <w:rPr>
                <w:szCs w:val="22"/>
              </w:rPr>
            </w:pPr>
          </w:p>
        </w:tc>
      </w:tr>
      <w:tr w:rsidR="008D7BD5" w:rsidRPr="001E4744" w14:paraId="5945806D" w14:textId="77777777" w:rsidTr="0046662A">
        <w:tc>
          <w:tcPr>
            <w:tcW w:w="964" w:type="dxa"/>
          </w:tcPr>
          <w:p w14:paraId="182B8516" w14:textId="77777777" w:rsidR="008D7BD5" w:rsidRDefault="00BE30A6" w:rsidP="00155899">
            <w:pPr>
              <w:jc w:val="both"/>
            </w:pPr>
            <w:r>
              <w:t>C 2.10</w:t>
            </w:r>
          </w:p>
        </w:tc>
        <w:tc>
          <w:tcPr>
            <w:tcW w:w="4196" w:type="dxa"/>
          </w:tcPr>
          <w:p w14:paraId="589D5EA1" w14:textId="193AB105" w:rsidR="008D7BD5" w:rsidDel="008D7BD5" w:rsidRDefault="008D7BD5" w:rsidP="002C5A7C">
            <w:pPr>
              <w:jc w:val="both"/>
            </w:pPr>
            <w:r>
              <w:rPr>
                <w:szCs w:val="22"/>
              </w:rPr>
              <w:t>Vermin b</w:t>
            </w:r>
            <w:r w:rsidRPr="001E4744">
              <w:rPr>
                <w:szCs w:val="22"/>
              </w:rPr>
              <w:t xml:space="preserve">ait </w:t>
            </w:r>
            <w:proofErr w:type="gramStart"/>
            <w:r w:rsidRPr="001E4744">
              <w:rPr>
                <w:szCs w:val="22"/>
              </w:rPr>
              <w:t>material which resembles a feed</w:t>
            </w:r>
            <w:r>
              <w:rPr>
                <w:szCs w:val="22"/>
              </w:rPr>
              <w:t xml:space="preserve"> ingredient </w:t>
            </w:r>
            <w:r w:rsidR="001103D4">
              <w:rPr>
                <w:szCs w:val="22"/>
              </w:rPr>
              <w:t xml:space="preserve">used </w:t>
            </w:r>
            <w:r>
              <w:rPr>
                <w:szCs w:val="22"/>
              </w:rPr>
              <w:t>within the premises</w:t>
            </w:r>
            <w:proofErr w:type="gramEnd"/>
            <w:r w:rsidRPr="001E4744">
              <w:rPr>
                <w:szCs w:val="22"/>
              </w:rPr>
              <w:t xml:space="preserve"> </w:t>
            </w:r>
            <w:r w:rsidR="00736D6F">
              <w:rPr>
                <w:szCs w:val="22"/>
              </w:rPr>
              <w:t>must</w:t>
            </w:r>
            <w:r w:rsidR="00736D6F" w:rsidRPr="001E4744">
              <w:rPr>
                <w:szCs w:val="22"/>
              </w:rPr>
              <w:t xml:space="preserve"> be distinctively coloured</w:t>
            </w:r>
            <w:r w:rsidR="00736D6F">
              <w:rPr>
                <w:szCs w:val="22"/>
              </w:rPr>
              <w:t xml:space="preserve"> and </w:t>
            </w:r>
            <w:r w:rsidRPr="001E4744">
              <w:rPr>
                <w:szCs w:val="22"/>
              </w:rPr>
              <w:t>be confined to bait boxes at specified and recorded bait stations</w:t>
            </w:r>
            <w:r w:rsidR="001103D4">
              <w:rPr>
                <w:szCs w:val="22"/>
              </w:rPr>
              <w:t>.</w:t>
            </w:r>
          </w:p>
        </w:tc>
        <w:tc>
          <w:tcPr>
            <w:tcW w:w="4196" w:type="dxa"/>
          </w:tcPr>
          <w:p w14:paraId="284424D3" w14:textId="25245D00" w:rsidR="008D7BD5" w:rsidRPr="001E4744" w:rsidRDefault="008D7BD5" w:rsidP="00155899">
            <w:pPr>
              <w:jc w:val="both"/>
              <w:rPr>
                <w:szCs w:val="22"/>
              </w:rPr>
            </w:pPr>
          </w:p>
        </w:tc>
      </w:tr>
    </w:tbl>
    <w:p w14:paraId="5A5CC444" w14:textId="77777777" w:rsidR="000864FF" w:rsidRDefault="000864FF" w:rsidP="004328E9">
      <w:pPr>
        <w:ind w:left="709" w:hanging="709"/>
        <w:jc w:val="both"/>
      </w:pPr>
    </w:p>
    <w:p w14:paraId="33E24968" w14:textId="77777777" w:rsidR="001E4744" w:rsidRPr="00524F64" w:rsidRDefault="001E4744" w:rsidP="001E4744">
      <w:pPr>
        <w:pStyle w:val="Heading2"/>
      </w:pPr>
      <w:bookmarkStart w:id="39" w:name="_Toc447032713"/>
      <w:r w:rsidRPr="00524F64">
        <w:t xml:space="preserve">C </w:t>
      </w:r>
      <w:r w:rsidR="00C16B58">
        <w:t>3</w:t>
      </w:r>
      <w:r w:rsidRPr="00524F64">
        <w:tab/>
        <w:t>Handling and processing Equipment</w:t>
      </w:r>
      <w:bookmarkEnd w:id="38"/>
      <w:r w:rsidR="00DD0B87">
        <w:tab/>
      </w:r>
      <w:r w:rsidR="00DD0B87" w:rsidRPr="00F00630">
        <w:rPr>
          <w:rFonts w:ascii="Baskerville Old Face" w:hAnsi="Baskerville Old Face"/>
          <w:color w:val="00B050"/>
        </w:rPr>
        <w:t>[C, P, S1, S2]</w:t>
      </w:r>
      <w:bookmarkEnd w:id="39"/>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078A2" w:rsidRPr="00C078A2" w14:paraId="713B4127" w14:textId="77777777" w:rsidTr="0046662A">
        <w:tc>
          <w:tcPr>
            <w:tcW w:w="9356" w:type="dxa"/>
            <w:gridSpan w:val="3"/>
          </w:tcPr>
          <w:p w14:paraId="0B26F96B" w14:textId="77777777" w:rsidR="00C078A2" w:rsidRPr="00E92903" w:rsidRDefault="00C078A2" w:rsidP="0026192F">
            <w:pPr>
              <w:pStyle w:val="Heading3"/>
              <w:rPr>
                <w:rFonts w:ascii="Baskerville Old Face" w:hAnsi="Baskerville Old Face"/>
                <w:color w:val="00B050"/>
              </w:rPr>
            </w:pPr>
            <w:r>
              <w:t xml:space="preserve">C </w:t>
            </w:r>
            <w:r w:rsidR="00C16B58">
              <w:t>3</w:t>
            </w:r>
            <w:r>
              <w:t>.1 Flow Diagram</w:t>
            </w:r>
            <w:r w:rsidR="00E92903">
              <w:t xml:space="preserve"> </w:t>
            </w:r>
            <w:r w:rsidR="00E92903">
              <w:rPr>
                <w:rFonts w:ascii="Baskerville Old Face" w:hAnsi="Baskerville Old Face"/>
                <w:color w:val="00B050"/>
              </w:rPr>
              <w:t>[Not S1, S2]</w:t>
            </w:r>
          </w:p>
        </w:tc>
      </w:tr>
      <w:tr w:rsidR="001E4744" w:rsidRPr="00C078A2" w14:paraId="5DFD84D0" w14:textId="77777777" w:rsidTr="00E917AF">
        <w:tc>
          <w:tcPr>
            <w:tcW w:w="964" w:type="dxa"/>
          </w:tcPr>
          <w:p w14:paraId="093F79B8" w14:textId="77777777" w:rsidR="001E4744" w:rsidRPr="00A4141F" w:rsidRDefault="001E4744" w:rsidP="001E4744">
            <w:pPr>
              <w:jc w:val="both"/>
            </w:pPr>
            <w:r w:rsidRPr="00A4141F">
              <w:t xml:space="preserve">C </w:t>
            </w:r>
            <w:r w:rsidR="00C16B58">
              <w:t>3</w:t>
            </w:r>
            <w:r>
              <w:t>.</w:t>
            </w:r>
            <w:r w:rsidRPr="00A4141F">
              <w:t>1</w:t>
            </w:r>
            <w:r w:rsidR="00C078A2">
              <w:t>.1</w:t>
            </w:r>
          </w:p>
        </w:tc>
        <w:tc>
          <w:tcPr>
            <w:tcW w:w="4196" w:type="dxa"/>
          </w:tcPr>
          <w:p w14:paraId="632D47C1" w14:textId="703FFB1E" w:rsidR="001E4744" w:rsidRDefault="00F02A50" w:rsidP="002F3B67">
            <w:pPr>
              <w:jc w:val="both"/>
              <w:rPr>
                <w:rFonts w:cs="Arial"/>
                <w:szCs w:val="22"/>
              </w:rPr>
            </w:pPr>
            <w:r>
              <w:rPr>
                <w:rFonts w:cs="Arial"/>
                <w:szCs w:val="22"/>
              </w:rPr>
              <w:t>For sites other than those carrying out simple mixing, t</w:t>
            </w:r>
            <w:r w:rsidR="00C078A2" w:rsidRPr="006D6622">
              <w:rPr>
                <w:rFonts w:cs="Arial"/>
                <w:szCs w:val="22"/>
              </w:rPr>
              <w:t xml:space="preserve">here must be a comprehensive and annotated </w:t>
            </w:r>
            <w:r w:rsidR="002F3B67">
              <w:rPr>
                <w:rFonts w:cs="Arial"/>
                <w:szCs w:val="22"/>
              </w:rPr>
              <w:t>engineering</w:t>
            </w:r>
            <w:r w:rsidR="00C078A2" w:rsidRPr="006D6622">
              <w:rPr>
                <w:rFonts w:cs="Arial"/>
                <w:szCs w:val="22"/>
              </w:rPr>
              <w:t xml:space="preserve"> flow diagram </w:t>
            </w:r>
            <w:r w:rsidR="006D397C">
              <w:rPr>
                <w:rFonts w:cs="Arial"/>
                <w:szCs w:val="22"/>
              </w:rPr>
              <w:t>showing</w:t>
            </w:r>
            <w:r w:rsidR="00C078A2" w:rsidRPr="006D6622">
              <w:rPr>
                <w:rFonts w:cs="Arial"/>
                <w:szCs w:val="22"/>
              </w:rPr>
              <w:t xml:space="preserve"> each item of </w:t>
            </w:r>
            <w:r w:rsidR="006D397C">
              <w:rPr>
                <w:rFonts w:cs="Arial"/>
                <w:szCs w:val="22"/>
              </w:rPr>
              <w:t>handling</w:t>
            </w:r>
            <w:r w:rsidR="00C078A2" w:rsidRPr="006D6622">
              <w:rPr>
                <w:rFonts w:cs="Arial"/>
                <w:szCs w:val="22"/>
              </w:rPr>
              <w:t xml:space="preserve"> and </w:t>
            </w:r>
            <w:r w:rsidR="006D397C">
              <w:rPr>
                <w:rFonts w:cs="Arial"/>
                <w:szCs w:val="22"/>
              </w:rPr>
              <w:t xml:space="preserve">processing </w:t>
            </w:r>
            <w:r w:rsidR="00C078A2" w:rsidRPr="006D6622">
              <w:rPr>
                <w:rFonts w:cs="Arial"/>
                <w:szCs w:val="22"/>
              </w:rPr>
              <w:t xml:space="preserve">equipment </w:t>
            </w:r>
            <w:r w:rsidR="00AF1547">
              <w:rPr>
                <w:rFonts w:cs="Arial"/>
                <w:szCs w:val="22"/>
              </w:rPr>
              <w:t xml:space="preserve">and identifying feed safety critical equipment, </w:t>
            </w:r>
            <w:r w:rsidR="00C078A2" w:rsidRPr="006D6622">
              <w:rPr>
                <w:rFonts w:cs="Arial"/>
                <w:szCs w:val="22"/>
              </w:rPr>
              <w:t>which is updated when any changes take place.</w:t>
            </w:r>
          </w:p>
          <w:p w14:paraId="5B26B4FE" w14:textId="77777777" w:rsidR="00944ADF" w:rsidRPr="00C078A2" w:rsidRDefault="00944ADF" w:rsidP="00737F2B">
            <w:pPr>
              <w:jc w:val="both"/>
            </w:pPr>
            <w:r w:rsidRPr="006D6622">
              <w:rPr>
                <w:rFonts w:cs="Arial"/>
                <w:szCs w:val="22"/>
              </w:rPr>
              <w:t xml:space="preserve">Point(s) on the diagram where </w:t>
            </w:r>
            <w:r>
              <w:rPr>
                <w:rFonts w:cs="Arial"/>
                <w:szCs w:val="22"/>
              </w:rPr>
              <w:t>feed additives and supplements</w:t>
            </w:r>
            <w:r w:rsidRPr="006D6622">
              <w:rPr>
                <w:rFonts w:cs="Arial"/>
                <w:szCs w:val="22"/>
              </w:rPr>
              <w:t xml:space="preserve"> are incorporated </w:t>
            </w:r>
            <w:proofErr w:type="gramStart"/>
            <w:r w:rsidRPr="006D6622">
              <w:rPr>
                <w:rFonts w:cs="Arial"/>
                <w:szCs w:val="22"/>
              </w:rPr>
              <w:t>must be identified</w:t>
            </w:r>
            <w:proofErr w:type="gramEnd"/>
            <w:r w:rsidRPr="006D6622">
              <w:rPr>
                <w:rFonts w:cs="Arial"/>
                <w:szCs w:val="22"/>
              </w:rPr>
              <w:t>.</w:t>
            </w:r>
          </w:p>
        </w:tc>
        <w:tc>
          <w:tcPr>
            <w:tcW w:w="4196" w:type="dxa"/>
          </w:tcPr>
          <w:p w14:paraId="76FA541B" w14:textId="77777777" w:rsidR="008418A3" w:rsidRDefault="008418A3" w:rsidP="001E4744">
            <w:pPr>
              <w:jc w:val="both"/>
              <w:rPr>
                <w:szCs w:val="22"/>
              </w:rPr>
            </w:pPr>
          </w:p>
          <w:p w14:paraId="710EC08B" w14:textId="0490D690" w:rsidR="00A64AE0" w:rsidRPr="00C078A2" w:rsidRDefault="00A64AE0" w:rsidP="001E4744">
            <w:pPr>
              <w:jc w:val="both"/>
              <w:rPr>
                <w:szCs w:val="22"/>
              </w:rPr>
            </w:pPr>
          </w:p>
        </w:tc>
      </w:tr>
      <w:tr w:rsidR="006D397C" w:rsidRPr="001E4744" w14:paraId="2128AFE3" w14:textId="77777777" w:rsidTr="00E917AF">
        <w:tc>
          <w:tcPr>
            <w:tcW w:w="964" w:type="dxa"/>
          </w:tcPr>
          <w:p w14:paraId="61DD0431" w14:textId="77777777" w:rsidR="006D397C" w:rsidRDefault="006D397C" w:rsidP="00C16B58">
            <w:pPr>
              <w:jc w:val="both"/>
            </w:pPr>
            <w:r>
              <w:t>C</w:t>
            </w:r>
            <w:r w:rsidR="00C4658C">
              <w:t xml:space="preserve"> </w:t>
            </w:r>
            <w:r w:rsidR="00C16B58">
              <w:t>3</w:t>
            </w:r>
            <w:r>
              <w:t>.1.</w:t>
            </w:r>
            <w:r w:rsidR="00C16B58">
              <w:t>2</w:t>
            </w:r>
          </w:p>
        </w:tc>
        <w:tc>
          <w:tcPr>
            <w:tcW w:w="4196" w:type="dxa"/>
          </w:tcPr>
          <w:p w14:paraId="76F6A377" w14:textId="77777777" w:rsidR="006D397C" w:rsidRPr="006D6622" w:rsidRDefault="006D397C" w:rsidP="001E4744">
            <w:pPr>
              <w:jc w:val="both"/>
              <w:rPr>
                <w:rFonts w:cs="Arial"/>
                <w:szCs w:val="22"/>
              </w:rPr>
            </w:pPr>
            <w:r w:rsidRPr="006D6622">
              <w:rPr>
                <w:rFonts w:cs="Arial"/>
                <w:szCs w:val="22"/>
              </w:rPr>
              <w:t xml:space="preserve">Mechanisms and controls to ensure correct addition </w:t>
            </w:r>
            <w:r w:rsidR="00F829A6">
              <w:rPr>
                <w:rFonts w:cs="Arial"/>
                <w:szCs w:val="22"/>
              </w:rPr>
              <w:t xml:space="preserve">of ingredients </w:t>
            </w:r>
            <w:proofErr w:type="gramStart"/>
            <w:r w:rsidRPr="006D6622">
              <w:rPr>
                <w:rFonts w:cs="Arial"/>
                <w:szCs w:val="22"/>
              </w:rPr>
              <w:t>must be identified</w:t>
            </w:r>
            <w:proofErr w:type="gramEnd"/>
            <w:r w:rsidRPr="006D6622">
              <w:rPr>
                <w:rFonts w:cs="Arial"/>
                <w:szCs w:val="22"/>
              </w:rPr>
              <w:t>.</w:t>
            </w:r>
          </w:p>
        </w:tc>
        <w:tc>
          <w:tcPr>
            <w:tcW w:w="4196" w:type="dxa"/>
          </w:tcPr>
          <w:p w14:paraId="6EE9F9FF" w14:textId="77777777" w:rsidR="006D397C" w:rsidRPr="001E4744" w:rsidRDefault="006D397C" w:rsidP="001E4744">
            <w:pPr>
              <w:jc w:val="both"/>
              <w:rPr>
                <w:szCs w:val="22"/>
              </w:rPr>
            </w:pPr>
          </w:p>
        </w:tc>
      </w:tr>
      <w:tr w:rsidR="00F2132A" w:rsidRPr="001E4744" w14:paraId="18CCE3A4" w14:textId="77777777" w:rsidTr="0046662A">
        <w:tc>
          <w:tcPr>
            <w:tcW w:w="9356" w:type="dxa"/>
            <w:gridSpan w:val="3"/>
          </w:tcPr>
          <w:p w14:paraId="10E769A7" w14:textId="3F1CE387" w:rsidR="00F2132A" w:rsidRPr="001E4744" w:rsidRDefault="00F2132A" w:rsidP="0026192F">
            <w:pPr>
              <w:pStyle w:val="Heading3"/>
            </w:pPr>
            <w:r>
              <w:t>C 3.2 Equipment construction and management</w:t>
            </w:r>
          </w:p>
        </w:tc>
      </w:tr>
      <w:tr w:rsidR="006D397C" w:rsidRPr="001E4744" w14:paraId="4F0364A5" w14:textId="77777777" w:rsidTr="00A21F50">
        <w:tc>
          <w:tcPr>
            <w:tcW w:w="964" w:type="dxa"/>
          </w:tcPr>
          <w:p w14:paraId="0745D85C" w14:textId="77777777" w:rsidR="006D397C" w:rsidRPr="00A4141F" w:rsidRDefault="006D397C" w:rsidP="00C16B58">
            <w:pPr>
              <w:jc w:val="both"/>
            </w:pPr>
            <w:r>
              <w:t xml:space="preserve">C </w:t>
            </w:r>
            <w:r w:rsidR="00C16B58">
              <w:t>3</w:t>
            </w:r>
            <w:r>
              <w:t>.2</w:t>
            </w:r>
            <w:r w:rsidR="00F2132A">
              <w:t>.1</w:t>
            </w:r>
          </w:p>
        </w:tc>
        <w:tc>
          <w:tcPr>
            <w:tcW w:w="4196" w:type="dxa"/>
          </w:tcPr>
          <w:p w14:paraId="1D89E35E" w14:textId="77777777" w:rsidR="006D397C" w:rsidRPr="001E4744" w:rsidRDefault="006D397C" w:rsidP="00935810">
            <w:pPr>
              <w:jc w:val="both"/>
            </w:pPr>
            <w:r w:rsidRPr="001E4744">
              <w:t xml:space="preserve">All equipment </w:t>
            </w:r>
            <w:proofErr w:type="gramStart"/>
            <w:r w:rsidRPr="001E4744">
              <w:t>must be constructed</w:t>
            </w:r>
            <w:proofErr w:type="gramEnd"/>
            <w:r w:rsidRPr="001E4744">
              <w:t xml:space="preserve"> so that feeds are protected from contamination</w:t>
            </w:r>
            <w:r w:rsidR="00A902E9">
              <w:t xml:space="preserve"> and cross contamination</w:t>
            </w:r>
            <w:r w:rsidRPr="001E4744">
              <w:t>.</w:t>
            </w:r>
          </w:p>
        </w:tc>
        <w:tc>
          <w:tcPr>
            <w:tcW w:w="4196" w:type="dxa"/>
          </w:tcPr>
          <w:p w14:paraId="4A30D90B" w14:textId="77777777" w:rsidR="006D397C" w:rsidRPr="001E4744" w:rsidRDefault="006D397C" w:rsidP="00F84447">
            <w:pPr>
              <w:jc w:val="both"/>
              <w:rPr>
                <w:szCs w:val="22"/>
              </w:rPr>
            </w:pPr>
          </w:p>
        </w:tc>
      </w:tr>
      <w:tr w:rsidR="001D6F99" w:rsidRPr="001E4744" w14:paraId="05802E45" w14:textId="77777777" w:rsidTr="00A21F50">
        <w:tc>
          <w:tcPr>
            <w:tcW w:w="964" w:type="dxa"/>
          </w:tcPr>
          <w:p w14:paraId="5038EC20" w14:textId="77777777" w:rsidR="001D6F99" w:rsidRDefault="001D6F99" w:rsidP="00F2132A">
            <w:pPr>
              <w:jc w:val="both"/>
            </w:pPr>
            <w:r>
              <w:t>C 3.2.2</w:t>
            </w:r>
          </w:p>
        </w:tc>
        <w:tc>
          <w:tcPr>
            <w:tcW w:w="4196" w:type="dxa"/>
          </w:tcPr>
          <w:p w14:paraId="32C76DD4" w14:textId="77777777" w:rsidR="001D6F99" w:rsidRDefault="001D6F99" w:rsidP="00F829A6">
            <w:pPr>
              <w:jc w:val="both"/>
            </w:pPr>
            <w:r w:rsidRPr="001D6F99">
              <w:t xml:space="preserve">Planned and emergency maintenance of feed </w:t>
            </w:r>
            <w:r w:rsidR="00F829A6">
              <w:t>handling</w:t>
            </w:r>
            <w:r w:rsidRPr="001D6F99">
              <w:t xml:space="preserve"> equipment including weighing, measuring and addition processes </w:t>
            </w:r>
            <w:proofErr w:type="gramStart"/>
            <w:r w:rsidRPr="001D6F99">
              <w:t>must be managed</w:t>
            </w:r>
            <w:proofErr w:type="gramEnd"/>
            <w:r w:rsidRPr="001D6F99">
              <w:t xml:space="preserve"> so that feed safety and specification is not compromised by plant wear or breakdowns. All maintenance of </w:t>
            </w:r>
            <w:r w:rsidR="00F829A6">
              <w:t>this</w:t>
            </w:r>
            <w:r w:rsidRPr="001D6F99">
              <w:t xml:space="preserve"> equipment </w:t>
            </w:r>
            <w:proofErr w:type="gramStart"/>
            <w:r w:rsidRPr="001D6F99">
              <w:t>must be recorded</w:t>
            </w:r>
            <w:proofErr w:type="gramEnd"/>
            <w:r>
              <w:t>.</w:t>
            </w:r>
          </w:p>
        </w:tc>
        <w:tc>
          <w:tcPr>
            <w:tcW w:w="4196" w:type="dxa"/>
          </w:tcPr>
          <w:p w14:paraId="27CD2E91" w14:textId="77777777" w:rsidR="001D6F99" w:rsidRDefault="001D6F99" w:rsidP="00F2132A">
            <w:pPr>
              <w:jc w:val="both"/>
              <w:rPr>
                <w:szCs w:val="22"/>
              </w:rPr>
            </w:pPr>
          </w:p>
        </w:tc>
      </w:tr>
      <w:tr w:rsidR="00F2132A" w:rsidRPr="001E4744" w14:paraId="6BAF165A" w14:textId="77777777" w:rsidTr="00A21F50">
        <w:tc>
          <w:tcPr>
            <w:tcW w:w="964" w:type="dxa"/>
          </w:tcPr>
          <w:p w14:paraId="217BCC62" w14:textId="77777777" w:rsidR="00F2132A" w:rsidRPr="00A4141F" w:rsidRDefault="00F2132A" w:rsidP="00F2132A">
            <w:pPr>
              <w:jc w:val="both"/>
            </w:pPr>
            <w:r>
              <w:t>C 3.2.</w:t>
            </w:r>
            <w:r w:rsidR="001D6F99">
              <w:t>3</w:t>
            </w:r>
          </w:p>
        </w:tc>
        <w:tc>
          <w:tcPr>
            <w:tcW w:w="4196" w:type="dxa"/>
          </w:tcPr>
          <w:p w14:paraId="255C91BD" w14:textId="77777777" w:rsidR="00F2132A" w:rsidRPr="001E4744" w:rsidRDefault="00F2132A" w:rsidP="00F2132A">
            <w:pPr>
              <w:jc w:val="both"/>
            </w:pPr>
            <w:r>
              <w:t xml:space="preserve">Intake pipes and blow lines </w:t>
            </w:r>
            <w:proofErr w:type="gramStart"/>
            <w:r>
              <w:t>must be controlled</w:t>
            </w:r>
            <w:proofErr w:type="gramEnd"/>
            <w:r>
              <w:t xml:space="preserve"> by the mill computer system or by some other means to prevent incorrect intake.</w:t>
            </w:r>
          </w:p>
        </w:tc>
        <w:tc>
          <w:tcPr>
            <w:tcW w:w="4196" w:type="dxa"/>
          </w:tcPr>
          <w:p w14:paraId="6B4FB3BC" w14:textId="4384057D" w:rsidR="00F2132A" w:rsidRPr="001E4744" w:rsidRDefault="00F2132A" w:rsidP="00F2132A">
            <w:pPr>
              <w:jc w:val="both"/>
              <w:rPr>
                <w:szCs w:val="22"/>
              </w:rPr>
            </w:pPr>
          </w:p>
        </w:tc>
      </w:tr>
      <w:tr w:rsidR="00F2132A" w:rsidRPr="001E4744" w14:paraId="468AF6D7" w14:textId="77777777" w:rsidTr="00A21F50">
        <w:tc>
          <w:tcPr>
            <w:tcW w:w="964" w:type="dxa"/>
          </w:tcPr>
          <w:p w14:paraId="36F959A1" w14:textId="77777777" w:rsidR="00F2132A" w:rsidRPr="00A4141F" w:rsidRDefault="00F2132A" w:rsidP="00F2132A">
            <w:pPr>
              <w:jc w:val="both"/>
            </w:pPr>
            <w:r>
              <w:t>C 3.2.</w:t>
            </w:r>
            <w:r w:rsidR="001D6F99">
              <w:t>4</w:t>
            </w:r>
          </w:p>
        </w:tc>
        <w:tc>
          <w:tcPr>
            <w:tcW w:w="4196" w:type="dxa"/>
          </w:tcPr>
          <w:p w14:paraId="16F054BA" w14:textId="77777777" w:rsidR="00F2132A" w:rsidRPr="001E4744" w:rsidRDefault="00F2132A" w:rsidP="004522D3">
            <w:pPr>
              <w:jc w:val="both"/>
            </w:pPr>
            <w:r w:rsidRPr="001E4744">
              <w:t xml:space="preserve">Equipment used for the handling of feeds </w:t>
            </w:r>
            <w:proofErr w:type="gramStart"/>
            <w:r w:rsidRPr="001E4744">
              <w:t>must never be used</w:t>
            </w:r>
            <w:proofErr w:type="gramEnd"/>
            <w:r w:rsidRPr="001E4744">
              <w:t xml:space="preserve"> for handling materials </w:t>
            </w:r>
            <w:r w:rsidR="004522D3">
              <w:t>forbidden</w:t>
            </w:r>
            <w:r w:rsidR="0074393F">
              <w:t xml:space="preserve"> by </w:t>
            </w:r>
            <w:r w:rsidR="004522D3">
              <w:t xml:space="preserve">AIC in </w:t>
            </w:r>
            <w:r w:rsidR="0074393F">
              <w:t>the International Database for Transport of Feed (IDTF)</w:t>
            </w:r>
            <w:r w:rsidR="00320C44">
              <w:t>.</w:t>
            </w:r>
            <w:r w:rsidR="0074393F" w:rsidRPr="001E4744" w:rsidDel="0074393F">
              <w:t xml:space="preserve"> </w:t>
            </w:r>
          </w:p>
        </w:tc>
        <w:tc>
          <w:tcPr>
            <w:tcW w:w="4196" w:type="dxa"/>
          </w:tcPr>
          <w:p w14:paraId="1A8DA1F5" w14:textId="3AD36893" w:rsidR="00F2132A" w:rsidRPr="001E4744" w:rsidRDefault="00F2132A" w:rsidP="004522D3">
            <w:pPr>
              <w:jc w:val="both"/>
              <w:rPr>
                <w:szCs w:val="22"/>
              </w:rPr>
            </w:pPr>
          </w:p>
        </w:tc>
      </w:tr>
      <w:tr w:rsidR="00F2132A" w14:paraId="1E8A3DC3" w14:textId="77777777" w:rsidTr="00A21F50">
        <w:tc>
          <w:tcPr>
            <w:tcW w:w="964" w:type="dxa"/>
          </w:tcPr>
          <w:p w14:paraId="5C2C70D8" w14:textId="77777777" w:rsidR="00F2132A" w:rsidRPr="00A4141F" w:rsidRDefault="00F2132A" w:rsidP="00F2132A">
            <w:pPr>
              <w:jc w:val="both"/>
            </w:pPr>
            <w:r>
              <w:t>C</w:t>
            </w:r>
            <w:r w:rsidRPr="00A4141F">
              <w:t xml:space="preserve"> </w:t>
            </w:r>
            <w:r>
              <w:t>3.</w:t>
            </w:r>
            <w:r w:rsidRPr="00A4141F">
              <w:t>2</w:t>
            </w:r>
            <w:r>
              <w:t>.</w:t>
            </w:r>
            <w:r w:rsidR="001D6F99">
              <w:t>5</w:t>
            </w:r>
          </w:p>
        </w:tc>
        <w:tc>
          <w:tcPr>
            <w:tcW w:w="4196" w:type="dxa"/>
          </w:tcPr>
          <w:p w14:paraId="2FF1E709" w14:textId="77777777" w:rsidR="00F2132A" w:rsidRPr="00A4141F" w:rsidRDefault="00F2132A" w:rsidP="002F44D8">
            <w:pPr>
              <w:jc w:val="both"/>
            </w:pPr>
            <w:r w:rsidRPr="001E4744">
              <w:t xml:space="preserve">Where </w:t>
            </w:r>
            <w:r w:rsidR="0074393F">
              <w:t xml:space="preserve">equipment </w:t>
            </w:r>
            <w:r w:rsidR="002F44D8">
              <w:t xml:space="preserve">used for feeds </w:t>
            </w:r>
            <w:proofErr w:type="gramStart"/>
            <w:r w:rsidR="0074393F">
              <w:t xml:space="preserve">is </w:t>
            </w:r>
            <w:r w:rsidR="002F44D8">
              <w:t xml:space="preserve">also </w:t>
            </w:r>
            <w:r w:rsidR="0074393F">
              <w:t>used</w:t>
            </w:r>
            <w:proofErr w:type="gramEnd"/>
            <w:r w:rsidR="0074393F">
              <w:t xml:space="preserve"> to handle </w:t>
            </w:r>
            <w:r w:rsidR="00C4658C" w:rsidRPr="001E4744">
              <w:t>non-food</w:t>
            </w:r>
            <w:r w:rsidRPr="001E4744">
              <w:t>/ feed product (e.g. bird food</w:t>
            </w:r>
            <w:r w:rsidR="00EA3083">
              <w:t>, treated seed</w:t>
            </w:r>
            <w:r w:rsidRPr="001E4744">
              <w:t xml:space="preserve">), all materials used must be assessed as part of the HACCP study. </w:t>
            </w:r>
          </w:p>
        </w:tc>
        <w:tc>
          <w:tcPr>
            <w:tcW w:w="4196" w:type="dxa"/>
          </w:tcPr>
          <w:p w14:paraId="6E391291" w14:textId="77777777" w:rsidR="00F2132A" w:rsidRDefault="00F2132A" w:rsidP="00F2132A">
            <w:pPr>
              <w:jc w:val="both"/>
              <w:rPr>
                <w:szCs w:val="22"/>
              </w:rPr>
            </w:pPr>
          </w:p>
        </w:tc>
      </w:tr>
    </w:tbl>
    <w:p w14:paraId="21E5DA74" w14:textId="77777777" w:rsidR="008652A7" w:rsidRDefault="008652A7">
      <w:r>
        <w:rPr>
          <w:b/>
          <w:bCs/>
        </w:rP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D24DC0" w:rsidRPr="006D6622" w14:paraId="41FC72EC" w14:textId="77777777" w:rsidTr="0046662A">
        <w:tc>
          <w:tcPr>
            <w:tcW w:w="9356" w:type="dxa"/>
            <w:gridSpan w:val="3"/>
          </w:tcPr>
          <w:p w14:paraId="387029B2" w14:textId="2D25E599" w:rsidR="00D24DC0" w:rsidRPr="006D6622" w:rsidRDefault="00C16B58" w:rsidP="0026192F">
            <w:pPr>
              <w:pStyle w:val="Heading3"/>
              <w:rPr>
                <w:szCs w:val="22"/>
              </w:rPr>
            </w:pPr>
            <w:r>
              <w:lastRenderedPageBreak/>
              <w:t>C</w:t>
            </w:r>
            <w:r w:rsidR="00D24DC0" w:rsidRPr="006D6622">
              <w:t xml:space="preserve"> </w:t>
            </w:r>
            <w:r>
              <w:t>3</w:t>
            </w:r>
            <w:r w:rsidR="00D24DC0" w:rsidRPr="006D6622">
              <w:t>.</w:t>
            </w:r>
            <w:r>
              <w:t>3</w:t>
            </w:r>
            <w:r w:rsidR="00D24DC0" w:rsidRPr="006D6622">
              <w:t xml:space="preserve"> Plant Monitoring</w:t>
            </w:r>
            <w:r w:rsidR="00C307DF">
              <w:t xml:space="preserve"> </w:t>
            </w:r>
            <w:r w:rsidR="00C307DF">
              <w:rPr>
                <w:rFonts w:ascii="Baskerville Old Face" w:hAnsi="Baskerville Old Face"/>
                <w:color w:val="00B050"/>
              </w:rPr>
              <w:t>[Not S1, S2]</w:t>
            </w:r>
          </w:p>
        </w:tc>
      </w:tr>
      <w:tr w:rsidR="00D24DC0" w:rsidRPr="006D6622" w14:paraId="2538172C" w14:textId="77777777" w:rsidTr="00A21F50">
        <w:tc>
          <w:tcPr>
            <w:tcW w:w="964" w:type="dxa"/>
          </w:tcPr>
          <w:p w14:paraId="0CD198BC" w14:textId="77777777" w:rsidR="00D24DC0" w:rsidRPr="006D6622" w:rsidRDefault="00F2132A" w:rsidP="002B39FF">
            <w:pPr>
              <w:jc w:val="both"/>
              <w:rPr>
                <w:szCs w:val="22"/>
              </w:rPr>
            </w:pPr>
            <w:r>
              <w:rPr>
                <w:szCs w:val="22"/>
              </w:rPr>
              <w:t>C 3.3.1</w:t>
            </w:r>
          </w:p>
        </w:tc>
        <w:tc>
          <w:tcPr>
            <w:tcW w:w="4196" w:type="dxa"/>
          </w:tcPr>
          <w:p w14:paraId="5FDD2555" w14:textId="77777777" w:rsidR="00D24DC0" w:rsidRPr="006D6622" w:rsidRDefault="002A0D71" w:rsidP="002A0D71">
            <w:pPr>
              <w:jc w:val="both"/>
              <w:rPr>
                <w:szCs w:val="22"/>
              </w:rPr>
            </w:pPr>
            <w:r>
              <w:rPr>
                <w:szCs w:val="22"/>
              </w:rPr>
              <w:t>Where necessary, e</w:t>
            </w:r>
            <w:r w:rsidR="00D24DC0" w:rsidRPr="006D6622">
              <w:rPr>
                <w:szCs w:val="22"/>
              </w:rPr>
              <w:t xml:space="preserve">quipment </w:t>
            </w:r>
            <w:proofErr w:type="gramStart"/>
            <w:r w:rsidR="00D24DC0" w:rsidRPr="006D6622">
              <w:rPr>
                <w:szCs w:val="22"/>
              </w:rPr>
              <w:t>must, be monitored</w:t>
            </w:r>
            <w:proofErr w:type="gramEnd"/>
            <w:r w:rsidR="00D24DC0" w:rsidRPr="006D6622">
              <w:rPr>
                <w:szCs w:val="22"/>
              </w:rPr>
              <w:t xml:space="preserve"> by devices capable of recording operating conditions, or must be equipped with alarm devices indicating malfunctions.</w:t>
            </w:r>
          </w:p>
        </w:tc>
        <w:tc>
          <w:tcPr>
            <w:tcW w:w="4196" w:type="dxa"/>
          </w:tcPr>
          <w:p w14:paraId="677C438B" w14:textId="5B5F92E9" w:rsidR="00D24DC0" w:rsidRPr="006D6622" w:rsidRDefault="002A0D71" w:rsidP="00D24DC0">
            <w:pPr>
              <w:jc w:val="both"/>
              <w:rPr>
                <w:szCs w:val="22"/>
              </w:rPr>
            </w:pPr>
            <w:r w:rsidRPr="006D6622">
              <w:rPr>
                <w:szCs w:val="22"/>
              </w:rPr>
              <w:t xml:space="preserve"> </w:t>
            </w:r>
          </w:p>
        </w:tc>
      </w:tr>
    </w:tbl>
    <w:p w14:paraId="1961AD61" w14:textId="77777777" w:rsidR="00D24DC0" w:rsidRDefault="00C16B58" w:rsidP="00C16B58">
      <w:pPr>
        <w:pStyle w:val="Heading2"/>
      </w:pPr>
      <w:bookmarkStart w:id="40" w:name="_Toc447032714"/>
      <w:r>
        <w:t>C 4</w:t>
      </w:r>
      <w:r>
        <w:tab/>
      </w:r>
      <w:r w:rsidR="008F1D07">
        <w:t xml:space="preserve">Weighments and </w:t>
      </w:r>
      <w:r w:rsidR="00CC1445">
        <w:t>Calibration</w:t>
      </w:r>
      <w:r w:rsidR="00DD0B87">
        <w:tab/>
      </w:r>
      <w:r w:rsidR="00DD0B87" w:rsidRPr="00F00630">
        <w:rPr>
          <w:rFonts w:ascii="Baskerville Old Face" w:hAnsi="Baskerville Old Face"/>
          <w:color w:val="00B050"/>
        </w:rPr>
        <w:t>[C, P, S1, S2]</w:t>
      </w:r>
      <w:bookmarkEnd w:id="40"/>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4"/>
        <w:gridCol w:w="4193"/>
        <w:gridCol w:w="4193"/>
      </w:tblGrid>
      <w:tr w:rsidR="008F1D07" w:rsidRPr="00524F64" w14:paraId="10E6629C" w14:textId="77777777" w:rsidTr="00A21F50">
        <w:tc>
          <w:tcPr>
            <w:tcW w:w="975" w:type="dxa"/>
          </w:tcPr>
          <w:p w14:paraId="5345169D" w14:textId="77777777" w:rsidR="008F1D07" w:rsidRPr="00A4141F" w:rsidRDefault="00C4658C" w:rsidP="00C16B58">
            <w:pPr>
              <w:jc w:val="both"/>
            </w:pPr>
            <w:r>
              <w:t>C 4.1</w:t>
            </w:r>
          </w:p>
        </w:tc>
        <w:tc>
          <w:tcPr>
            <w:tcW w:w="4196" w:type="dxa"/>
          </w:tcPr>
          <w:p w14:paraId="1C815D9A" w14:textId="77777777" w:rsidR="008F1D07" w:rsidRPr="001E4744" w:rsidRDefault="008F1D07" w:rsidP="007901AA">
            <w:pPr>
              <w:jc w:val="both"/>
            </w:pPr>
            <w:r w:rsidRPr="00A36C83">
              <w:rPr>
                <w:szCs w:val="22"/>
              </w:rPr>
              <w:t xml:space="preserve">All </w:t>
            </w:r>
            <w:r>
              <w:rPr>
                <w:szCs w:val="22"/>
              </w:rPr>
              <w:t>scales and metering devices must be</w:t>
            </w:r>
            <w:r w:rsidRPr="00A36C83">
              <w:rPr>
                <w:szCs w:val="22"/>
              </w:rPr>
              <w:t xml:space="preserve"> appropriate for the range of weights or volumes to </w:t>
            </w:r>
            <w:proofErr w:type="gramStart"/>
            <w:r w:rsidRPr="00A36C83">
              <w:rPr>
                <w:szCs w:val="22"/>
              </w:rPr>
              <w:t>be measured</w:t>
            </w:r>
            <w:proofErr w:type="gramEnd"/>
            <w:r>
              <w:rPr>
                <w:szCs w:val="22"/>
              </w:rPr>
              <w:t>.</w:t>
            </w:r>
          </w:p>
        </w:tc>
        <w:tc>
          <w:tcPr>
            <w:tcW w:w="4196" w:type="dxa"/>
          </w:tcPr>
          <w:p w14:paraId="29F0AB3F" w14:textId="77777777" w:rsidR="008F1D07" w:rsidRPr="00524F64" w:rsidRDefault="008F1D07" w:rsidP="001E4744">
            <w:pPr>
              <w:jc w:val="both"/>
              <w:rPr>
                <w:szCs w:val="22"/>
              </w:rPr>
            </w:pPr>
          </w:p>
        </w:tc>
      </w:tr>
      <w:tr w:rsidR="006D397C" w:rsidRPr="00524F64" w14:paraId="2F90493D" w14:textId="77777777" w:rsidTr="00A21F50">
        <w:tc>
          <w:tcPr>
            <w:tcW w:w="975" w:type="dxa"/>
          </w:tcPr>
          <w:p w14:paraId="7161C287" w14:textId="77777777" w:rsidR="006D397C" w:rsidRPr="00A4141F" w:rsidRDefault="006D397C" w:rsidP="00C16B58">
            <w:pPr>
              <w:jc w:val="both"/>
            </w:pPr>
            <w:r w:rsidRPr="00A4141F">
              <w:t>C 4</w:t>
            </w:r>
            <w:r w:rsidR="00C16B58">
              <w:t>.</w:t>
            </w:r>
            <w:r w:rsidR="00C4658C">
              <w:t>2</w:t>
            </w:r>
          </w:p>
        </w:tc>
        <w:tc>
          <w:tcPr>
            <w:tcW w:w="4196" w:type="dxa"/>
          </w:tcPr>
          <w:p w14:paraId="4E70964D" w14:textId="77777777" w:rsidR="006D397C" w:rsidRPr="00524F64" w:rsidRDefault="00601AE6" w:rsidP="00684C83">
            <w:pPr>
              <w:jc w:val="both"/>
            </w:pPr>
            <w:r>
              <w:t>Scales and metering devices</w:t>
            </w:r>
            <w:r w:rsidR="006D397C" w:rsidRPr="001E4744">
              <w:t xml:space="preserve">, including weighbridges, </w:t>
            </w:r>
            <w:proofErr w:type="gramStart"/>
            <w:r w:rsidR="006D397C" w:rsidRPr="001E4744">
              <w:t xml:space="preserve">must be </w:t>
            </w:r>
            <w:r w:rsidR="007901AA">
              <w:t>calibrated</w:t>
            </w:r>
            <w:proofErr w:type="gramEnd"/>
            <w:r w:rsidR="00094DCF">
              <w:t xml:space="preserve"> </w:t>
            </w:r>
            <w:r w:rsidR="006D397C" w:rsidRPr="001E4744">
              <w:t>according to a written schedule</w:t>
            </w:r>
            <w:r w:rsidR="00094DCF" w:rsidRPr="001E4744">
              <w:t xml:space="preserve"> at intervals not exceeding 12 months</w:t>
            </w:r>
            <w:r w:rsidR="002A0D71" w:rsidRPr="001E4744">
              <w:t xml:space="preserve">. </w:t>
            </w:r>
          </w:p>
        </w:tc>
        <w:tc>
          <w:tcPr>
            <w:tcW w:w="4196" w:type="dxa"/>
          </w:tcPr>
          <w:p w14:paraId="5042D91F" w14:textId="7C93E7BB" w:rsidR="006D397C" w:rsidRPr="00524F64" w:rsidRDefault="006D397C" w:rsidP="001E4744">
            <w:pPr>
              <w:jc w:val="both"/>
              <w:rPr>
                <w:szCs w:val="22"/>
              </w:rPr>
            </w:pPr>
          </w:p>
        </w:tc>
      </w:tr>
      <w:tr w:rsidR="00684C83" w:rsidRPr="00524F64" w14:paraId="4625716C" w14:textId="77777777" w:rsidTr="00A21F50">
        <w:tc>
          <w:tcPr>
            <w:tcW w:w="975" w:type="dxa"/>
          </w:tcPr>
          <w:p w14:paraId="4D566DDE" w14:textId="77777777" w:rsidR="00684C83" w:rsidRPr="00A4141F" w:rsidRDefault="00684C83" w:rsidP="00C16B58">
            <w:pPr>
              <w:jc w:val="both"/>
            </w:pPr>
            <w:r>
              <w:t>C 4.3</w:t>
            </w:r>
          </w:p>
        </w:tc>
        <w:tc>
          <w:tcPr>
            <w:tcW w:w="4196" w:type="dxa"/>
          </w:tcPr>
          <w:p w14:paraId="07C1CD25" w14:textId="77777777" w:rsidR="00684C83" w:rsidRPr="001E4744" w:rsidRDefault="00684C83" w:rsidP="007901AA">
            <w:pPr>
              <w:jc w:val="both"/>
            </w:pPr>
            <w:r w:rsidRPr="006D6622">
              <w:rPr>
                <w:szCs w:val="22"/>
              </w:rPr>
              <w:t xml:space="preserve">If </w:t>
            </w:r>
            <w:r>
              <w:rPr>
                <w:szCs w:val="22"/>
              </w:rPr>
              <w:t xml:space="preserve">temperature control/ monitoring </w:t>
            </w:r>
            <w:r w:rsidR="002A0D71">
              <w:rPr>
                <w:szCs w:val="22"/>
              </w:rPr>
              <w:t>is critical</w:t>
            </w:r>
            <w:r w:rsidRPr="006D6622">
              <w:rPr>
                <w:szCs w:val="22"/>
              </w:rPr>
              <w:t>, any temperature probes used must be included</w:t>
            </w:r>
            <w:r>
              <w:rPr>
                <w:szCs w:val="22"/>
              </w:rPr>
              <w:t xml:space="preserve"> in the calibration schedule.</w:t>
            </w:r>
          </w:p>
        </w:tc>
        <w:tc>
          <w:tcPr>
            <w:tcW w:w="4196" w:type="dxa"/>
          </w:tcPr>
          <w:p w14:paraId="30E7C2B5" w14:textId="77777777" w:rsidR="00684C83" w:rsidRPr="00D269CE" w:rsidRDefault="00684C83" w:rsidP="001E4744">
            <w:pPr>
              <w:jc w:val="both"/>
              <w:rPr>
                <w:szCs w:val="22"/>
              </w:rPr>
            </w:pPr>
          </w:p>
        </w:tc>
      </w:tr>
      <w:tr w:rsidR="00094DCF" w:rsidRPr="00524F64" w14:paraId="35317017" w14:textId="77777777" w:rsidTr="00A21F50">
        <w:tc>
          <w:tcPr>
            <w:tcW w:w="975" w:type="dxa"/>
          </w:tcPr>
          <w:p w14:paraId="257D03A5" w14:textId="77777777" w:rsidR="00094DCF" w:rsidRPr="00A4141F" w:rsidRDefault="00684C83" w:rsidP="00C16B58">
            <w:pPr>
              <w:jc w:val="both"/>
            </w:pPr>
            <w:r>
              <w:t>C 4.4</w:t>
            </w:r>
          </w:p>
        </w:tc>
        <w:tc>
          <w:tcPr>
            <w:tcW w:w="4196" w:type="dxa"/>
          </w:tcPr>
          <w:p w14:paraId="48018863" w14:textId="77777777" w:rsidR="00094DCF" w:rsidRPr="001E4744" w:rsidRDefault="007848A8" w:rsidP="007848A8">
            <w:pPr>
              <w:jc w:val="both"/>
            </w:pPr>
            <w:r>
              <w:t>All calibrations</w:t>
            </w:r>
            <w:r w:rsidR="00094DCF" w:rsidRPr="001E4744">
              <w:t xml:space="preserve"> must be </w:t>
            </w:r>
            <w:r>
              <w:t xml:space="preserve">traceable </w:t>
            </w:r>
            <w:r w:rsidR="00094DCF" w:rsidRPr="001E4744">
              <w:t>to recognised national standards</w:t>
            </w:r>
            <w:r w:rsidR="00094DCF">
              <w:t>.</w:t>
            </w:r>
          </w:p>
        </w:tc>
        <w:tc>
          <w:tcPr>
            <w:tcW w:w="4196" w:type="dxa"/>
          </w:tcPr>
          <w:p w14:paraId="7DDA27AF" w14:textId="512DF123" w:rsidR="00094DCF" w:rsidRPr="00524F64" w:rsidRDefault="00094DCF" w:rsidP="00084530">
            <w:pPr>
              <w:jc w:val="both"/>
              <w:rPr>
                <w:szCs w:val="22"/>
              </w:rPr>
            </w:pPr>
          </w:p>
        </w:tc>
      </w:tr>
    </w:tbl>
    <w:p w14:paraId="153A5E69" w14:textId="77777777" w:rsidR="006F7A83" w:rsidRDefault="006F7A83">
      <w:pPr>
        <w:widowControl/>
        <w:suppressAutoHyphens w:val="0"/>
        <w:rPr>
          <w:rFonts w:ascii="Cambria" w:eastAsia="Times New Roman" w:hAnsi="Cambria"/>
          <w:b/>
          <w:bCs/>
          <w:color w:val="365F91"/>
          <w:sz w:val="28"/>
          <w:szCs w:val="28"/>
        </w:rPr>
      </w:pPr>
      <w:bookmarkStart w:id="41" w:name="_Toc246213347"/>
      <w:r>
        <w:br w:type="page"/>
      </w:r>
    </w:p>
    <w:p w14:paraId="44A60496" w14:textId="016EDDA9" w:rsidR="00DE31D6" w:rsidRDefault="00DE31D6" w:rsidP="00DE31D6">
      <w:pPr>
        <w:pStyle w:val="Heading1"/>
      </w:pPr>
      <w:bookmarkStart w:id="42" w:name="_Toc447032715"/>
      <w:r>
        <w:lastRenderedPageBreak/>
        <w:t>D</w:t>
      </w:r>
      <w:r>
        <w:tab/>
      </w:r>
      <w:r w:rsidR="00D96709">
        <w:t>OPERATIONS</w:t>
      </w:r>
      <w:bookmarkEnd w:id="41"/>
      <w:bookmarkEnd w:id="42"/>
    </w:p>
    <w:p w14:paraId="300ACD5A" w14:textId="77777777" w:rsidR="00DE31D6" w:rsidRDefault="00DE31D6" w:rsidP="00DE31D6">
      <w:pPr>
        <w:pStyle w:val="Heading2"/>
      </w:pPr>
      <w:bookmarkStart w:id="43" w:name="_Toc246213348"/>
      <w:bookmarkStart w:id="44" w:name="_Toc447032716"/>
      <w:r>
        <w:t>D 1</w:t>
      </w:r>
      <w:r>
        <w:tab/>
        <w:t>Intake</w:t>
      </w:r>
      <w:bookmarkEnd w:id="43"/>
      <w:r w:rsidR="00C307DF">
        <w:tab/>
      </w:r>
      <w:r w:rsidR="00C307DF" w:rsidRPr="0056780F">
        <w:rPr>
          <w:rFonts w:ascii="Baskerville Old Face" w:hAnsi="Baskerville Old Face"/>
          <w:color w:val="00B050"/>
        </w:rPr>
        <w:t>[C, P, S1, S2]</w:t>
      </w:r>
      <w:bookmarkEnd w:id="44"/>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1732B3" w:rsidRPr="00DE31D6" w14:paraId="73FF65ED" w14:textId="77777777" w:rsidTr="00A21F50">
        <w:tc>
          <w:tcPr>
            <w:tcW w:w="964" w:type="dxa"/>
          </w:tcPr>
          <w:p w14:paraId="2974CDE3" w14:textId="77777777" w:rsidR="001732B3" w:rsidRDefault="00504338" w:rsidP="0061407D">
            <w:pPr>
              <w:jc w:val="both"/>
            </w:pPr>
            <w:r>
              <w:t>D 1.1</w:t>
            </w:r>
            <w:r w:rsidRPr="006D6622">
              <w:t xml:space="preserve">     </w:t>
            </w:r>
          </w:p>
        </w:tc>
        <w:tc>
          <w:tcPr>
            <w:tcW w:w="4196" w:type="dxa"/>
          </w:tcPr>
          <w:p w14:paraId="010B4F4A" w14:textId="77777777" w:rsidR="001732B3" w:rsidRDefault="001732B3" w:rsidP="00572913">
            <w:pPr>
              <w:jc w:val="both"/>
            </w:pPr>
            <w:r w:rsidRPr="00DE31D6">
              <w:t>S</w:t>
            </w:r>
            <w:r>
              <w:t>taff</w:t>
            </w:r>
            <w:r w:rsidRPr="00DE31D6">
              <w:t xml:space="preserve"> must be available to inspect, approve and supervise the unloading and intake of feeds</w:t>
            </w:r>
            <w:r w:rsidR="00E25505">
              <w:t xml:space="preserve"> in accordance with a written</w:t>
            </w:r>
            <w:r w:rsidR="002147EA">
              <w:t xml:space="preserve"> </w:t>
            </w:r>
            <w:r w:rsidR="00572913">
              <w:t>intake</w:t>
            </w:r>
            <w:r w:rsidR="00E25505">
              <w:t xml:space="preserve"> procedure</w:t>
            </w:r>
            <w:r w:rsidRPr="00DE31D6">
              <w:t>.</w:t>
            </w:r>
          </w:p>
        </w:tc>
        <w:tc>
          <w:tcPr>
            <w:tcW w:w="4196" w:type="dxa"/>
          </w:tcPr>
          <w:p w14:paraId="18F46CD2" w14:textId="77777777" w:rsidR="00601AE6" w:rsidRDefault="00601AE6" w:rsidP="00F84447">
            <w:pPr>
              <w:jc w:val="both"/>
              <w:rPr>
                <w:szCs w:val="22"/>
              </w:rPr>
            </w:pPr>
          </w:p>
        </w:tc>
      </w:tr>
      <w:tr w:rsidR="00841C57" w:rsidRPr="00DE31D6" w14:paraId="65D67A1E" w14:textId="77777777" w:rsidTr="00A21F50">
        <w:tc>
          <w:tcPr>
            <w:tcW w:w="964" w:type="dxa"/>
          </w:tcPr>
          <w:p w14:paraId="27F62F0C" w14:textId="77777777" w:rsidR="00841C57" w:rsidRPr="008A2268" w:rsidRDefault="00841C57" w:rsidP="0061407D">
            <w:pPr>
              <w:jc w:val="both"/>
            </w:pPr>
            <w:r w:rsidRPr="008A2268">
              <w:t>D 1.2</w:t>
            </w:r>
          </w:p>
        </w:tc>
        <w:tc>
          <w:tcPr>
            <w:tcW w:w="4196" w:type="dxa"/>
          </w:tcPr>
          <w:p w14:paraId="2A77977B" w14:textId="77777777" w:rsidR="00841C57" w:rsidRDefault="00841C57" w:rsidP="00952BB4">
            <w:pPr>
              <w:jc w:val="both"/>
            </w:pPr>
            <w:r w:rsidRPr="00DE31D6">
              <w:t>Unloading of feeds must not take place until the documentation accompanying the delivery vehicle</w:t>
            </w:r>
            <w:r w:rsidR="006E686F">
              <w:t xml:space="preserve"> </w:t>
            </w:r>
            <w:proofErr w:type="gramStart"/>
            <w:r w:rsidRPr="00DE31D6">
              <w:t>ha</w:t>
            </w:r>
            <w:r>
              <w:t>s</w:t>
            </w:r>
            <w:r w:rsidRPr="00DE31D6">
              <w:t xml:space="preserve"> been checked</w:t>
            </w:r>
            <w:proofErr w:type="gramEnd"/>
            <w:r w:rsidRPr="00DE31D6">
              <w:t xml:space="preserve"> to verify that the </w:t>
            </w:r>
            <w:r>
              <w:t>consignment is</w:t>
            </w:r>
            <w:r w:rsidRPr="00DE31D6">
              <w:t xml:space="preserve"> as expected.</w:t>
            </w:r>
          </w:p>
        </w:tc>
        <w:tc>
          <w:tcPr>
            <w:tcW w:w="4196" w:type="dxa"/>
          </w:tcPr>
          <w:p w14:paraId="48FB2565" w14:textId="77777777" w:rsidR="002C7259" w:rsidRDefault="002C7259" w:rsidP="009056C9">
            <w:pPr>
              <w:jc w:val="both"/>
              <w:rPr>
                <w:szCs w:val="22"/>
              </w:rPr>
            </w:pPr>
          </w:p>
        </w:tc>
      </w:tr>
      <w:tr w:rsidR="00193E09" w:rsidRPr="00DE31D6" w14:paraId="58BB7249" w14:textId="77777777" w:rsidTr="00ED1DF4">
        <w:tc>
          <w:tcPr>
            <w:tcW w:w="9356" w:type="dxa"/>
            <w:gridSpan w:val="3"/>
          </w:tcPr>
          <w:p w14:paraId="7017B659" w14:textId="77777777" w:rsidR="00193E09" w:rsidRPr="002C7259" w:rsidRDefault="00464B8D" w:rsidP="0054083B">
            <w:pPr>
              <w:pStyle w:val="Heading3"/>
            </w:pPr>
            <w:r w:rsidRPr="00A12DAF">
              <w:t>D</w:t>
            </w:r>
            <w:r>
              <w:t xml:space="preserve"> </w:t>
            </w:r>
            <w:r w:rsidRPr="00A12DAF">
              <w:t>1.</w:t>
            </w:r>
            <w:r>
              <w:t>3</w:t>
            </w:r>
            <w:r w:rsidRPr="00A12DAF">
              <w:tab/>
              <w:t>Bulk Feeds</w:t>
            </w:r>
          </w:p>
        </w:tc>
      </w:tr>
      <w:tr w:rsidR="00952BB4" w:rsidRPr="00DE31D6" w14:paraId="353E7403" w14:textId="77777777" w:rsidTr="00A21F50">
        <w:tc>
          <w:tcPr>
            <w:tcW w:w="964" w:type="dxa"/>
          </w:tcPr>
          <w:p w14:paraId="2A1C4166" w14:textId="77777777" w:rsidR="00952BB4" w:rsidRPr="008A2268" w:rsidRDefault="00C4658C" w:rsidP="0061407D">
            <w:pPr>
              <w:jc w:val="both"/>
            </w:pPr>
            <w:r>
              <w:t>D 1.3</w:t>
            </w:r>
            <w:r w:rsidR="00464B8D">
              <w:t>.1</w:t>
            </w:r>
          </w:p>
        </w:tc>
        <w:tc>
          <w:tcPr>
            <w:tcW w:w="4196" w:type="dxa"/>
          </w:tcPr>
          <w:p w14:paraId="1905A898" w14:textId="1163EF05" w:rsidR="00952BB4" w:rsidRPr="00DE31D6" w:rsidRDefault="006D4AD7" w:rsidP="00736D6F">
            <w:pPr>
              <w:jc w:val="both"/>
            </w:pPr>
            <w:r>
              <w:t xml:space="preserve">Each individual delivery including liquids </w:t>
            </w:r>
            <w:proofErr w:type="gramStart"/>
            <w:r>
              <w:t>must be sampled</w:t>
            </w:r>
            <w:proofErr w:type="gramEnd"/>
            <w:r>
              <w:t xml:space="preserve">, prior to unloading unless there are alternative provisions within the Testing Schedule. </w:t>
            </w:r>
            <w:r w:rsidR="002C0DD5">
              <w:t xml:space="preserve">Samples </w:t>
            </w:r>
            <w:proofErr w:type="gramStart"/>
            <w:r w:rsidR="002C0DD5">
              <w:t>should be checked</w:t>
            </w:r>
            <w:proofErr w:type="gramEnd"/>
            <w:r w:rsidR="002C0DD5">
              <w:t xml:space="preserve"> against a reference sample to verify that the consignment is as expected</w:t>
            </w:r>
            <w:r w:rsidR="00601AE6">
              <w:t>.</w:t>
            </w:r>
          </w:p>
        </w:tc>
        <w:tc>
          <w:tcPr>
            <w:tcW w:w="4196" w:type="dxa"/>
          </w:tcPr>
          <w:p w14:paraId="6754A4AD" w14:textId="6A889D76" w:rsidR="00335410" w:rsidRDefault="00335410" w:rsidP="00335410">
            <w:pPr>
              <w:jc w:val="both"/>
              <w:rPr>
                <w:szCs w:val="22"/>
              </w:rPr>
            </w:pPr>
          </w:p>
        </w:tc>
      </w:tr>
      <w:tr w:rsidR="00EB6C3E" w:rsidRPr="00DE31D6" w14:paraId="1D15831C" w14:textId="77777777" w:rsidTr="00A21F50">
        <w:tc>
          <w:tcPr>
            <w:tcW w:w="964" w:type="dxa"/>
          </w:tcPr>
          <w:p w14:paraId="37F577E6" w14:textId="77777777" w:rsidR="00EB6C3E" w:rsidRPr="006D6622" w:rsidRDefault="00EB6C3E" w:rsidP="0061407D">
            <w:pPr>
              <w:jc w:val="both"/>
            </w:pPr>
            <w:r w:rsidRPr="006D6622">
              <w:t xml:space="preserve">D </w:t>
            </w:r>
            <w:r w:rsidR="00C4658C">
              <w:t>1.</w:t>
            </w:r>
            <w:r w:rsidR="00464B8D">
              <w:t>3.2</w:t>
            </w:r>
          </w:p>
        </w:tc>
        <w:tc>
          <w:tcPr>
            <w:tcW w:w="4196" w:type="dxa"/>
          </w:tcPr>
          <w:p w14:paraId="5F05801B" w14:textId="77777777" w:rsidR="00EB6C3E" w:rsidRDefault="007E10F3" w:rsidP="007E10F3">
            <w:pPr>
              <w:jc w:val="both"/>
            </w:pPr>
            <w:r>
              <w:rPr>
                <w:rFonts w:cs="Arial"/>
                <w:color w:val="000000"/>
                <w:szCs w:val="22"/>
              </w:rPr>
              <w:t>Within the UK, c</w:t>
            </w:r>
            <w:r w:rsidR="00EB6C3E" w:rsidRPr="00DE31D6">
              <w:rPr>
                <w:rFonts w:cs="Arial"/>
                <w:color w:val="000000"/>
                <w:szCs w:val="22"/>
              </w:rPr>
              <w:t xml:space="preserve">ombinable crops </w:t>
            </w:r>
            <w:r w:rsidR="006524EE">
              <w:rPr>
                <w:rFonts w:cs="Arial"/>
                <w:color w:val="000000"/>
                <w:szCs w:val="22"/>
              </w:rPr>
              <w:t xml:space="preserve">(including those subjected to simple physical processing) </w:t>
            </w:r>
            <w:r w:rsidR="00EB6C3E" w:rsidRPr="00DE31D6">
              <w:rPr>
                <w:rFonts w:cs="Arial"/>
                <w:color w:val="000000"/>
                <w:szCs w:val="22"/>
              </w:rPr>
              <w:t xml:space="preserve">must be accompanied by a correctly completed </w:t>
            </w:r>
            <w:r w:rsidR="007216E2">
              <w:rPr>
                <w:rFonts w:cs="Arial"/>
                <w:color w:val="000000"/>
                <w:szCs w:val="22"/>
              </w:rPr>
              <w:t>Combinable Crops</w:t>
            </w:r>
            <w:r w:rsidR="00EB6C3E" w:rsidRPr="00DE31D6">
              <w:rPr>
                <w:rFonts w:cs="Arial"/>
                <w:color w:val="000000"/>
                <w:szCs w:val="22"/>
              </w:rPr>
              <w:t xml:space="preserve"> Passport, or (for members of IGAS), an IGAS delivery docket.</w:t>
            </w:r>
          </w:p>
        </w:tc>
        <w:tc>
          <w:tcPr>
            <w:tcW w:w="4196" w:type="dxa"/>
          </w:tcPr>
          <w:p w14:paraId="71106592" w14:textId="160D983A" w:rsidR="00EB6C3E" w:rsidRDefault="00EB6C3E" w:rsidP="00DE31D6">
            <w:pPr>
              <w:jc w:val="both"/>
              <w:rPr>
                <w:szCs w:val="22"/>
              </w:rPr>
            </w:pPr>
          </w:p>
        </w:tc>
      </w:tr>
      <w:tr w:rsidR="00504338" w:rsidRPr="00DE31D6" w14:paraId="0BEA04FC" w14:textId="77777777" w:rsidTr="00A21F50">
        <w:tc>
          <w:tcPr>
            <w:tcW w:w="964" w:type="dxa"/>
          </w:tcPr>
          <w:p w14:paraId="5D538064" w14:textId="77777777" w:rsidR="00504338" w:rsidRPr="006D6622" w:rsidRDefault="00504338" w:rsidP="0026192F">
            <w:pPr>
              <w:jc w:val="both"/>
            </w:pPr>
            <w:r>
              <w:t>D 1.</w:t>
            </w:r>
            <w:r w:rsidR="0026192F">
              <w:t>3</w:t>
            </w:r>
            <w:r w:rsidR="00A12DAF">
              <w:t>.</w:t>
            </w:r>
            <w:r w:rsidR="0026192F">
              <w:t>3</w:t>
            </w:r>
          </w:p>
        </w:tc>
        <w:tc>
          <w:tcPr>
            <w:tcW w:w="4196" w:type="dxa"/>
          </w:tcPr>
          <w:p w14:paraId="67717782" w14:textId="77777777" w:rsidR="00504338" w:rsidRPr="006D6622" w:rsidRDefault="00504338" w:rsidP="00D2790E">
            <w:pPr>
              <w:jc w:val="both"/>
            </w:pPr>
            <w:r w:rsidRPr="00DE31D6">
              <w:rPr>
                <w:rFonts w:cs="Arial"/>
                <w:color w:val="000000"/>
                <w:szCs w:val="22"/>
              </w:rPr>
              <w:t xml:space="preserve">Bulk vehicles </w:t>
            </w:r>
            <w:r>
              <w:rPr>
                <w:rFonts w:cs="Arial"/>
                <w:color w:val="000000"/>
                <w:szCs w:val="22"/>
              </w:rPr>
              <w:t>presented for unloading</w:t>
            </w:r>
            <w:r w:rsidRPr="00DE31D6">
              <w:rPr>
                <w:rFonts w:cs="Arial"/>
                <w:color w:val="000000"/>
                <w:szCs w:val="22"/>
              </w:rPr>
              <w:t xml:space="preserve"> must show evidence of the three previous loads carried on the vehicle or trailer together with details of any relevant cleaning/ sanitising operations, at the point of acceptance. </w:t>
            </w:r>
            <w:r w:rsidRPr="00A4141F">
              <w:rPr>
                <w:rFonts w:cs="Arial"/>
                <w:color w:val="000000"/>
                <w:szCs w:val="22"/>
              </w:rPr>
              <w:t xml:space="preserve">Vehicles presented without such evidence </w:t>
            </w:r>
            <w:proofErr w:type="gramStart"/>
            <w:r w:rsidRPr="00A4141F">
              <w:rPr>
                <w:rFonts w:cs="Arial"/>
                <w:color w:val="000000"/>
                <w:szCs w:val="22"/>
              </w:rPr>
              <w:t>must not be accepted</w:t>
            </w:r>
            <w:proofErr w:type="gramEnd"/>
            <w:r w:rsidRPr="00A4141F">
              <w:rPr>
                <w:rFonts w:cs="Arial"/>
                <w:color w:val="000000"/>
                <w:szCs w:val="22"/>
              </w:rPr>
              <w:t>.</w:t>
            </w:r>
          </w:p>
        </w:tc>
        <w:tc>
          <w:tcPr>
            <w:tcW w:w="4196" w:type="dxa"/>
          </w:tcPr>
          <w:p w14:paraId="0702A7BF" w14:textId="77777777" w:rsidR="00504338" w:rsidRPr="00DE31D6" w:rsidRDefault="00504338" w:rsidP="00E9351F">
            <w:pPr>
              <w:jc w:val="both"/>
              <w:rPr>
                <w:szCs w:val="22"/>
              </w:rPr>
            </w:pPr>
          </w:p>
        </w:tc>
      </w:tr>
      <w:tr w:rsidR="00F02A50" w:rsidRPr="00DE31D6" w14:paraId="0DC58958" w14:textId="77777777" w:rsidTr="00A21F50">
        <w:tc>
          <w:tcPr>
            <w:tcW w:w="964" w:type="dxa"/>
          </w:tcPr>
          <w:p w14:paraId="4E28429B" w14:textId="1B8AF7B7" w:rsidR="00F02A50" w:rsidRDefault="00F02A50" w:rsidP="00F02A50">
            <w:pPr>
              <w:jc w:val="both"/>
            </w:pPr>
            <w:r w:rsidRPr="00066216">
              <w:t>D 1.3.4</w:t>
            </w:r>
          </w:p>
        </w:tc>
        <w:tc>
          <w:tcPr>
            <w:tcW w:w="4196" w:type="dxa"/>
          </w:tcPr>
          <w:p w14:paraId="799020F4" w14:textId="2F5C53DC" w:rsidR="00F02A50" w:rsidRDefault="00F02A50" w:rsidP="00F02A50">
            <w:pPr>
              <w:jc w:val="both"/>
              <w:rPr>
                <w:rFonts w:cs="Arial"/>
                <w:color w:val="000000"/>
                <w:szCs w:val="22"/>
              </w:rPr>
            </w:pPr>
            <w:r w:rsidRPr="000E4C4C">
              <w:t xml:space="preserve">Vehicles or </w:t>
            </w:r>
            <w:proofErr w:type="gramStart"/>
            <w:r w:rsidRPr="000E4C4C">
              <w:t>trailers which have previously carried materials forbidden by the International Database for Transport of Feed (IDTF)</w:t>
            </w:r>
            <w:proofErr w:type="gramEnd"/>
            <w:r w:rsidRPr="000E4C4C">
              <w:t xml:space="preserve"> must not be allowed to unload.</w:t>
            </w:r>
          </w:p>
        </w:tc>
        <w:tc>
          <w:tcPr>
            <w:tcW w:w="4196" w:type="dxa"/>
          </w:tcPr>
          <w:p w14:paraId="294D1904" w14:textId="0409F252" w:rsidR="00F02A50" w:rsidRDefault="00F02A50" w:rsidP="00F02A50">
            <w:pPr>
              <w:jc w:val="both"/>
              <w:rPr>
                <w:szCs w:val="22"/>
              </w:rPr>
            </w:pPr>
          </w:p>
        </w:tc>
      </w:tr>
      <w:tr w:rsidR="00F02A50" w:rsidRPr="00DE31D6" w14:paraId="6C1D67F6" w14:textId="77777777" w:rsidTr="00A21F50">
        <w:tc>
          <w:tcPr>
            <w:tcW w:w="964" w:type="dxa"/>
          </w:tcPr>
          <w:p w14:paraId="6E32B51B" w14:textId="3D4DDB09" w:rsidR="00F02A50" w:rsidRDefault="00F02A50" w:rsidP="00F02A50">
            <w:pPr>
              <w:jc w:val="both"/>
            </w:pPr>
            <w:r w:rsidRPr="00066216">
              <w:t>D 1.3.5</w:t>
            </w:r>
          </w:p>
        </w:tc>
        <w:tc>
          <w:tcPr>
            <w:tcW w:w="4196" w:type="dxa"/>
          </w:tcPr>
          <w:p w14:paraId="2A5AB93B" w14:textId="76E9BB06" w:rsidR="00F02A50" w:rsidRDefault="00F02A50" w:rsidP="00F02A50">
            <w:pPr>
              <w:jc w:val="both"/>
              <w:rPr>
                <w:rFonts w:cs="Arial"/>
                <w:color w:val="000000"/>
                <w:szCs w:val="22"/>
              </w:rPr>
            </w:pPr>
            <w:r w:rsidRPr="00F7426D">
              <w:t xml:space="preserve">Vehicles or trailers must show evidence of being </w:t>
            </w:r>
            <w:proofErr w:type="gramStart"/>
            <w:r w:rsidRPr="00F7426D">
              <w:t>cleaned</w:t>
            </w:r>
            <w:proofErr w:type="gramEnd"/>
            <w:r w:rsidRPr="00F7426D">
              <w:t xml:space="preserve"> and/ or sanitised in accordance with the requirements of the International Database for Transport of Feed (IDTF) before being allowed to unload.</w:t>
            </w:r>
          </w:p>
        </w:tc>
        <w:tc>
          <w:tcPr>
            <w:tcW w:w="4196" w:type="dxa"/>
          </w:tcPr>
          <w:p w14:paraId="7580DFFA" w14:textId="7FB8C079" w:rsidR="00F02A50" w:rsidRDefault="00F02A50" w:rsidP="00F02A50">
            <w:pPr>
              <w:jc w:val="both"/>
              <w:rPr>
                <w:szCs w:val="22"/>
              </w:rPr>
            </w:pPr>
          </w:p>
        </w:tc>
      </w:tr>
      <w:tr w:rsidR="00F02A50" w:rsidRPr="00DE31D6" w14:paraId="5750672D" w14:textId="77777777" w:rsidTr="00A21F50">
        <w:tc>
          <w:tcPr>
            <w:tcW w:w="964" w:type="dxa"/>
          </w:tcPr>
          <w:p w14:paraId="2BCDECAC" w14:textId="6ED8B18C" w:rsidR="00F02A50" w:rsidRDefault="00F02A50" w:rsidP="00F02A50">
            <w:pPr>
              <w:jc w:val="both"/>
            </w:pPr>
            <w:r w:rsidRPr="00066216">
              <w:t xml:space="preserve">D 1.3.6 </w:t>
            </w:r>
          </w:p>
        </w:tc>
        <w:tc>
          <w:tcPr>
            <w:tcW w:w="4196" w:type="dxa"/>
          </w:tcPr>
          <w:p w14:paraId="15FD5402" w14:textId="77777777" w:rsidR="00F02A50" w:rsidRPr="00DE31D6" w:rsidRDefault="00F02A50" w:rsidP="00F02A50">
            <w:pPr>
              <w:jc w:val="both"/>
              <w:rPr>
                <w:rFonts w:cs="Arial"/>
                <w:color w:val="000000"/>
                <w:szCs w:val="22"/>
              </w:rPr>
            </w:pPr>
            <w:r>
              <w:rPr>
                <w:rFonts w:cs="Arial"/>
                <w:color w:val="000000"/>
                <w:szCs w:val="22"/>
              </w:rPr>
              <w:t>The v</w:t>
            </w:r>
            <w:r w:rsidRPr="00546817">
              <w:rPr>
                <w:rFonts w:cs="Arial"/>
                <w:color w:val="000000"/>
                <w:szCs w:val="22"/>
              </w:rPr>
              <w:t>ehicle/trailer unique identifi</w:t>
            </w:r>
            <w:r>
              <w:rPr>
                <w:rFonts w:cs="Arial"/>
                <w:color w:val="000000"/>
                <w:szCs w:val="22"/>
              </w:rPr>
              <w:t>cation</w:t>
            </w:r>
            <w:r w:rsidRPr="00546817">
              <w:rPr>
                <w:rFonts w:cs="Arial"/>
                <w:color w:val="000000"/>
                <w:szCs w:val="22"/>
              </w:rPr>
              <w:t xml:space="preserve"> (to include the vehicle/trailer number and</w:t>
            </w:r>
            <w:r>
              <w:rPr>
                <w:rFonts w:cs="Arial"/>
                <w:color w:val="000000"/>
                <w:szCs w:val="22"/>
              </w:rPr>
              <w:t xml:space="preserve"> </w:t>
            </w:r>
            <w:r w:rsidRPr="00546817">
              <w:rPr>
                <w:rFonts w:cs="Arial"/>
                <w:color w:val="000000"/>
                <w:szCs w:val="22"/>
              </w:rPr>
              <w:t>participant’s scheme number)</w:t>
            </w:r>
            <w:r>
              <w:rPr>
                <w:rFonts w:cs="Arial"/>
                <w:color w:val="000000"/>
                <w:szCs w:val="22"/>
              </w:rPr>
              <w:t xml:space="preserve"> where available must be checked and recorded.</w:t>
            </w:r>
          </w:p>
        </w:tc>
        <w:tc>
          <w:tcPr>
            <w:tcW w:w="4196" w:type="dxa"/>
          </w:tcPr>
          <w:p w14:paraId="328C9C2E" w14:textId="77777777" w:rsidR="00F02A50" w:rsidRDefault="00F02A50" w:rsidP="00F02A50">
            <w:pPr>
              <w:jc w:val="both"/>
              <w:rPr>
                <w:szCs w:val="22"/>
              </w:rPr>
            </w:pPr>
          </w:p>
        </w:tc>
      </w:tr>
      <w:tr w:rsidR="00F02A50" w:rsidRPr="00DE31D6" w14:paraId="69B42B34" w14:textId="77777777" w:rsidTr="00A21F50">
        <w:tc>
          <w:tcPr>
            <w:tcW w:w="964" w:type="dxa"/>
          </w:tcPr>
          <w:p w14:paraId="42931AB7" w14:textId="0A203A6E" w:rsidR="00F02A50" w:rsidRDefault="00F02A50" w:rsidP="00F02A50">
            <w:pPr>
              <w:jc w:val="both"/>
            </w:pPr>
            <w:r w:rsidRPr="00066216">
              <w:t xml:space="preserve">D 1.3.7 </w:t>
            </w:r>
          </w:p>
        </w:tc>
        <w:tc>
          <w:tcPr>
            <w:tcW w:w="4196" w:type="dxa"/>
          </w:tcPr>
          <w:p w14:paraId="2074B181" w14:textId="77777777" w:rsidR="00F02A50" w:rsidRPr="00817B61" w:rsidRDefault="00F02A50" w:rsidP="00F02A50">
            <w:pPr>
              <w:jc w:val="both"/>
              <w:rPr>
                <w:color w:val="000000"/>
              </w:rPr>
            </w:pPr>
            <w:r>
              <w:rPr>
                <w:color w:val="000000"/>
              </w:rPr>
              <w:t>Until February 2017 where a vehicle does not display a participant feed assurance scheme number, further recorded checks with the supplier of the feed on the assurance status of the vehicle are required.</w:t>
            </w:r>
          </w:p>
        </w:tc>
        <w:tc>
          <w:tcPr>
            <w:tcW w:w="4196" w:type="dxa"/>
          </w:tcPr>
          <w:p w14:paraId="37CA5F3B" w14:textId="2295B32D" w:rsidR="00F02A50" w:rsidRDefault="00F02A50" w:rsidP="00F02A50">
            <w:pPr>
              <w:jc w:val="both"/>
              <w:rPr>
                <w:szCs w:val="22"/>
              </w:rPr>
            </w:pPr>
          </w:p>
        </w:tc>
      </w:tr>
    </w:tbl>
    <w:p w14:paraId="313F048A" w14:textId="77777777" w:rsidR="0026192F" w:rsidRDefault="0026192F">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8A2268" w:rsidRPr="00DE31D6" w14:paraId="3BDEB92E" w14:textId="77777777" w:rsidTr="00A21F50">
        <w:tc>
          <w:tcPr>
            <w:tcW w:w="964" w:type="dxa"/>
            <w:tcBorders>
              <w:top w:val="single" w:sz="4" w:space="0" w:color="000000"/>
              <w:left w:val="single" w:sz="4" w:space="0" w:color="000000"/>
              <w:bottom w:val="single" w:sz="4" w:space="0" w:color="000000"/>
              <w:right w:val="single" w:sz="4" w:space="0" w:color="000000"/>
            </w:tcBorders>
          </w:tcPr>
          <w:p w14:paraId="599DE950" w14:textId="77777777" w:rsidR="008A2268" w:rsidRDefault="008A2268" w:rsidP="00A12DAF">
            <w:pPr>
              <w:jc w:val="both"/>
            </w:pPr>
            <w:r>
              <w:lastRenderedPageBreak/>
              <w:t>D 1.</w:t>
            </w:r>
            <w:r w:rsidR="0026192F">
              <w:t>3.8</w:t>
            </w:r>
          </w:p>
        </w:tc>
        <w:tc>
          <w:tcPr>
            <w:tcW w:w="4196" w:type="dxa"/>
            <w:tcBorders>
              <w:top w:val="single" w:sz="4" w:space="0" w:color="000000"/>
              <w:left w:val="single" w:sz="4" w:space="0" w:color="000000"/>
              <w:bottom w:val="single" w:sz="4" w:space="0" w:color="000000"/>
              <w:right w:val="single" w:sz="4" w:space="0" w:color="000000"/>
            </w:tcBorders>
          </w:tcPr>
          <w:p w14:paraId="1A0C9155" w14:textId="77777777" w:rsidR="00D23EE3" w:rsidRDefault="008A2268" w:rsidP="00B87E7A">
            <w:pPr>
              <w:jc w:val="both"/>
            </w:pPr>
            <w:r w:rsidRPr="008A2268">
              <w:t xml:space="preserve">Vehicles delivering feed </w:t>
            </w:r>
            <w:proofErr w:type="gramStart"/>
            <w:r w:rsidRPr="008A2268">
              <w:t>must be allowed</w:t>
            </w:r>
            <w:proofErr w:type="gramEnd"/>
            <w:r w:rsidRPr="008A2268">
              <w:t xml:space="preserve"> to sweep</w:t>
            </w:r>
            <w:r w:rsidR="00E24F25">
              <w:t xml:space="preserve"> </w:t>
            </w:r>
            <w:r w:rsidRPr="008A2268">
              <w:t>out on the site, and the site must provide facilities for reception of the sweepings.</w:t>
            </w:r>
          </w:p>
          <w:p w14:paraId="6F30399A" w14:textId="77777777" w:rsidR="008A2268" w:rsidRPr="00DE31D6" w:rsidRDefault="00D23EE3" w:rsidP="00D23EE3">
            <w:pPr>
              <w:jc w:val="both"/>
            </w:pPr>
            <w:r>
              <w:t xml:space="preserve">The </w:t>
            </w:r>
            <w:proofErr w:type="gramStart"/>
            <w:r>
              <w:t>sweepings must be disposed of by</w:t>
            </w:r>
            <w:r w:rsidR="008A2268" w:rsidRPr="008A2268">
              <w:t xml:space="preserve"> the </w:t>
            </w:r>
            <w:r w:rsidR="00B87E7A">
              <w:t>UFAS participant</w:t>
            </w:r>
            <w:proofErr w:type="gramEnd"/>
            <w:r w:rsidR="008A2268" w:rsidRPr="008A2268">
              <w:t>.</w:t>
            </w:r>
          </w:p>
        </w:tc>
        <w:tc>
          <w:tcPr>
            <w:tcW w:w="4196" w:type="dxa"/>
            <w:tcBorders>
              <w:top w:val="single" w:sz="4" w:space="0" w:color="000000"/>
              <w:left w:val="single" w:sz="4" w:space="0" w:color="000000"/>
              <w:bottom w:val="single" w:sz="4" w:space="0" w:color="000000"/>
              <w:right w:val="single" w:sz="4" w:space="0" w:color="000000"/>
            </w:tcBorders>
          </w:tcPr>
          <w:p w14:paraId="281EACFA" w14:textId="1164BDC7" w:rsidR="008A2268" w:rsidRPr="00DE31D6" w:rsidRDefault="008A2268" w:rsidP="002A0D71">
            <w:pPr>
              <w:jc w:val="both"/>
              <w:rPr>
                <w:szCs w:val="22"/>
              </w:rPr>
            </w:pPr>
          </w:p>
        </w:tc>
      </w:tr>
      <w:tr w:rsidR="00F2132A" w:rsidRPr="008A2268" w14:paraId="546F76FE" w14:textId="77777777" w:rsidTr="0054083B">
        <w:tc>
          <w:tcPr>
            <w:tcW w:w="9356" w:type="dxa"/>
            <w:gridSpan w:val="3"/>
          </w:tcPr>
          <w:p w14:paraId="6A72E2B0" w14:textId="77777777" w:rsidR="00F2132A" w:rsidRPr="008A2268" w:rsidRDefault="00A12DAF" w:rsidP="0026192F">
            <w:pPr>
              <w:pStyle w:val="Heading3"/>
            </w:pPr>
            <w:r w:rsidRPr="00A12DAF">
              <w:t>D 1.</w:t>
            </w:r>
            <w:r w:rsidR="0026192F">
              <w:t>4</w:t>
            </w:r>
            <w:r w:rsidRPr="00A12DAF">
              <w:tab/>
              <w:t xml:space="preserve">Packaged feeds </w:t>
            </w:r>
            <w:r w:rsidR="00193E09">
              <w:t xml:space="preserve">intake </w:t>
            </w:r>
            <w:r w:rsidRPr="00A12DAF">
              <w:t>(including IBCs and big bags)</w:t>
            </w:r>
          </w:p>
        </w:tc>
      </w:tr>
      <w:tr w:rsidR="008A2268" w:rsidRPr="008A2268" w14:paraId="09982C98" w14:textId="77777777" w:rsidTr="00A21F50">
        <w:tc>
          <w:tcPr>
            <w:tcW w:w="964" w:type="dxa"/>
          </w:tcPr>
          <w:p w14:paraId="5334CE2E" w14:textId="77777777" w:rsidR="008A2268" w:rsidRPr="00374701" w:rsidRDefault="00B87E7A" w:rsidP="00A12DAF">
            <w:pPr>
              <w:jc w:val="both"/>
            </w:pPr>
            <w:r>
              <w:t>D 1.</w:t>
            </w:r>
            <w:r w:rsidR="0026192F">
              <w:t>4</w:t>
            </w:r>
            <w:r w:rsidR="00A12DAF">
              <w:t>.1</w:t>
            </w:r>
          </w:p>
        </w:tc>
        <w:tc>
          <w:tcPr>
            <w:tcW w:w="4196" w:type="dxa"/>
          </w:tcPr>
          <w:p w14:paraId="2BD6A7BC" w14:textId="77777777" w:rsidR="008A2268" w:rsidRPr="00DE31D6" w:rsidRDefault="00004C31" w:rsidP="00374701">
            <w:pPr>
              <w:jc w:val="both"/>
            </w:pPr>
            <w:r>
              <w:t>Condition and</w:t>
            </w:r>
            <w:r w:rsidR="00673FBD">
              <w:t xml:space="preserve"> integrity </w:t>
            </w:r>
            <w:r w:rsidR="008A2268">
              <w:t xml:space="preserve">of </w:t>
            </w:r>
            <w:r w:rsidR="00374701">
              <w:t>package</w:t>
            </w:r>
            <w:r w:rsidR="008A2268">
              <w:t xml:space="preserve">s </w:t>
            </w:r>
            <w:r w:rsidR="00374701">
              <w:t xml:space="preserve">and containers </w:t>
            </w:r>
            <w:proofErr w:type="gramStart"/>
            <w:r w:rsidR="008A2268">
              <w:t>must be checked</w:t>
            </w:r>
            <w:proofErr w:type="gramEnd"/>
            <w:r w:rsidR="003328F5">
              <w:t xml:space="preserve"> before use or resale as appropriate</w:t>
            </w:r>
            <w:r w:rsidR="006748F6">
              <w:t>.</w:t>
            </w:r>
          </w:p>
        </w:tc>
        <w:tc>
          <w:tcPr>
            <w:tcW w:w="4196" w:type="dxa"/>
          </w:tcPr>
          <w:p w14:paraId="64ED95C9" w14:textId="77777777" w:rsidR="008A2268" w:rsidRPr="008A2268" w:rsidRDefault="008A2268" w:rsidP="00DE31D6">
            <w:pPr>
              <w:jc w:val="both"/>
              <w:rPr>
                <w:szCs w:val="22"/>
              </w:rPr>
            </w:pPr>
          </w:p>
        </w:tc>
      </w:tr>
      <w:tr w:rsidR="008A2268" w:rsidRPr="008A2268" w14:paraId="6A7B41B4" w14:textId="77777777" w:rsidTr="00A21F50">
        <w:tc>
          <w:tcPr>
            <w:tcW w:w="964" w:type="dxa"/>
          </w:tcPr>
          <w:p w14:paraId="2DF37E44" w14:textId="77777777" w:rsidR="008A2268" w:rsidRPr="008A2268" w:rsidRDefault="00B87E7A" w:rsidP="00A12DAF">
            <w:pPr>
              <w:jc w:val="both"/>
            </w:pPr>
            <w:r>
              <w:t>D 1.</w:t>
            </w:r>
            <w:r w:rsidR="0026192F">
              <w:t>4</w:t>
            </w:r>
            <w:r w:rsidR="00A12DAF">
              <w:t>.</w:t>
            </w:r>
            <w:r>
              <w:t>2</w:t>
            </w:r>
          </w:p>
        </w:tc>
        <w:tc>
          <w:tcPr>
            <w:tcW w:w="4196" w:type="dxa"/>
          </w:tcPr>
          <w:p w14:paraId="713FAF45" w14:textId="77777777" w:rsidR="008A2268" w:rsidRPr="00DE31D6" w:rsidRDefault="00374701" w:rsidP="00374701">
            <w:pPr>
              <w:jc w:val="both"/>
            </w:pPr>
            <w:r>
              <w:t xml:space="preserve">Unlabelled packages and containers </w:t>
            </w:r>
            <w:proofErr w:type="gramStart"/>
            <w:r>
              <w:t>must not be accepted</w:t>
            </w:r>
            <w:proofErr w:type="gramEnd"/>
            <w:r w:rsidR="006748F6">
              <w:t>.</w:t>
            </w:r>
          </w:p>
        </w:tc>
        <w:tc>
          <w:tcPr>
            <w:tcW w:w="4196" w:type="dxa"/>
          </w:tcPr>
          <w:p w14:paraId="3333EF97" w14:textId="77777777" w:rsidR="008A2268" w:rsidRPr="008A2268" w:rsidRDefault="008A2268" w:rsidP="00DE31D6">
            <w:pPr>
              <w:jc w:val="both"/>
              <w:rPr>
                <w:szCs w:val="22"/>
              </w:rPr>
            </w:pPr>
          </w:p>
        </w:tc>
      </w:tr>
      <w:tr w:rsidR="0061407D" w:rsidRPr="006D6622" w14:paraId="7ECCC91F" w14:textId="77777777" w:rsidTr="0054083B">
        <w:tc>
          <w:tcPr>
            <w:tcW w:w="9356" w:type="dxa"/>
            <w:gridSpan w:val="3"/>
          </w:tcPr>
          <w:p w14:paraId="15948C08" w14:textId="77777777" w:rsidR="0061407D" w:rsidRPr="00F0725F" w:rsidRDefault="0061407D" w:rsidP="0026192F">
            <w:pPr>
              <w:pStyle w:val="Heading3"/>
            </w:pPr>
            <w:r w:rsidRPr="006D6622">
              <w:t>D 1</w:t>
            </w:r>
            <w:r>
              <w:t>.</w:t>
            </w:r>
            <w:r w:rsidR="0026192F">
              <w:t>5</w:t>
            </w:r>
            <w:r w:rsidRPr="006D6622">
              <w:tab/>
              <w:t xml:space="preserve">Rejected </w:t>
            </w:r>
            <w:r w:rsidR="00B25C7A">
              <w:t>Feed</w:t>
            </w:r>
            <w:r w:rsidRPr="006D6622">
              <w:t>s</w:t>
            </w:r>
          </w:p>
        </w:tc>
      </w:tr>
      <w:tr w:rsidR="0061407D" w:rsidRPr="006D6622" w14:paraId="098025EB" w14:textId="77777777" w:rsidTr="00A21F50">
        <w:tc>
          <w:tcPr>
            <w:tcW w:w="964" w:type="dxa"/>
          </w:tcPr>
          <w:p w14:paraId="114CAFA3" w14:textId="77777777" w:rsidR="0061407D" w:rsidRPr="006D6622" w:rsidRDefault="0061407D" w:rsidP="00C638BA">
            <w:pPr>
              <w:jc w:val="both"/>
              <w:rPr>
                <w:szCs w:val="22"/>
              </w:rPr>
            </w:pPr>
          </w:p>
        </w:tc>
        <w:tc>
          <w:tcPr>
            <w:tcW w:w="4196" w:type="dxa"/>
          </w:tcPr>
          <w:p w14:paraId="45FABFFB" w14:textId="77777777" w:rsidR="0061407D" w:rsidRPr="006D6622" w:rsidRDefault="0061407D" w:rsidP="00B25C7A">
            <w:pPr>
              <w:jc w:val="both"/>
              <w:rPr>
                <w:szCs w:val="22"/>
              </w:rPr>
            </w:pPr>
            <w:r w:rsidRPr="006D6622">
              <w:rPr>
                <w:szCs w:val="22"/>
              </w:rPr>
              <w:t xml:space="preserve">If feeds </w:t>
            </w:r>
            <w:proofErr w:type="gramStart"/>
            <w:r w:rsidRPr="006D6622">
              <w:rPr>
                <w:szCs w:val="22"/>
              </w:rPr>
              <w:t>are rejected</w:t>
            </w:r>
            <w:proofErr w:type="gramEnd"/>
            <w:r w:rsidRPr="006D6622">
              <w:rPr>
                <w:szCs w:val="22"/>
              </w:rPr>
              <w:t>, their disposal, destination, or return to supplier must be recorded</w:t>
            </w:r>
            <w:r w:rsidR="002A0D71" w:rsidRPr="006D6622">
              <w:rPr>
                <w:szCs w:val="22"/>
              </w:rPr>
              <w:t xml:space="preserve">. </w:t>
            </w:r>
            <w:r w:rsidRPr="006D6622">
              <w:rPr>
                <w:szCs w:val="22"/>
              </w:rPr>
              <w:t xml:space="preserve">This applies to rejection both </w:t>
            </w:r>
            <w:r w:rsidR="00B25C7A">
              <w:rPr>
                <w:szCs w:val="22"/>
              </w:rPr>
              <w:t>at intake</w:t>
            </w:r>
            <w:r w:rsidRPr="006D6622">
              <w:rPr>
                <w:szCs w:val="22"/>
              </w:rPr>
              <w:t xml:space="preserve"> or subsequently.</w:t>
            </w:r>
          </w:p>
        </w:tc>
        <w:tc>
          <w:tcPr>
            <w:tcW w:w="4196" w:type="dxa"/>
          </w:tcPr>
          <w:p w14:paraId="3FA3C9C3" w14:textId="77777777" w:rsidR="0061407D" w:rsidRPr="006D6622" w:rsidRDefault="0061407D" w:rsidP="00C638BA">
            <w:pPr>
              <w:jc w:val="both"/>
              <w:rPr>
                <w:szCs w:val="22"/>
              </w:rPr>
            </w:pPr>
          </w:p>
        </w:tc>
      </w:tr>
    </w:tbl>
    <w:p w14:paraId="143B6750" w14:textId="77777777" w:rsidR="00DE31D6" w:rsidRPr="00A4141F" w:rsidRDefault="00DE31D6" w:rsidP="00DE31D6">
      <w:pPr>
        <w:pStyle w:val="Heading2"/>
      </w:pPr>
      <w:bookmarkStart w:id="45" w:name="_D_2_Storage"/>
      <w:bookmarkStart w:id="46" w:name="_Ref246142531"/>
      <w:bookmarkStart w:id="47" w:name="_Toc246213349"/>
      <w:bookmarkStart w:id="48" w:name="_Toc447032717"/>
      <w:bookmarkEnd w:id="45"/>
      <w:r>
        <w:t>D 2</w:t>
      </w:r>
      <w:r>
        <w:tab/>
        <w:t>Storage Operations</w:t>
      </w:r>
      <w:bookmarkEnd w:id="46"/>
      <w:bookmarkEnd w:id="47"/>
      <w:r w:rsidR="00C307DF">
        <w:tab/>
      </w:r>
      <w:r w:rsidR="00C307DF" w:rsidRPr="0056780F">
        <w:rPr>
          <w:rFonts w:ascii="Baskerville Old Face" w:hAnsi="Baskerville Old Face"/>
          <w:color w:val="00B050"/>
        </w:rPr>
        <w:t>[C, P, S1, S2]</w:t>
      </w:r>
      <w:bookmarkEnd w:id="48"/>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DE31D6" w:rsidRPr="00DE31D6" w14:paraId="3C7F5151" w14:textId="77777777" w:rsidTr="00A21F50">
        <w:tc>
          <w:tcPr>
            <w:tcW w:w="964" w:type="dxa"/>
          </w:tcPr>
          <w:p w14:paraId="45F731B8" w14:textId="77777777" w:rsidR="00DE31D6" w:rsidRPr="00A4141F" w:rsidRDefault="00DE31D6" w:rsidP="00DE31D6">
            <w:pPr>
              <w:jc w:val="both"/>
            </w:pPr>
            <w:r>
              <w:t>D</w:t>
            </w:r>
            <w:r w:rsidRPr="00A4141F">
              <w:t xml:space="preserve"> 2.</w:t>
            </w:r>
            <w:r>
              <w:t>1</w:t>
            </w:r>
            <w:r w:rsidRPr="00A4141F">
              <w:t xml:space="preserve">  </w:t>
            </w:r>
          </w:p>
        </w:tc>
        <w:tc>
          <w:tcPr>
            <w:tcW w:w="4196" w:type="dxa"/>
          </w:tcPr>
          <w:p w14:paraId="373B2886" w14:textId="77777777" w:rsidR="00DE31D6" w:rsidRPr="00DE31D6" w:rsidRDefault="00DE31D6" w:rsidP="00B87E7A">
            <w:pPr>
              <w:jc w:val="both"/>
            </w:pPr>
            <w:r w:rsidRPr="00DE31D6">
              <w:t>Fertilisers, all chemicals, dressed seed, products covered by the TSE Regulations and other potential contaminants must be stored safely so that they cannot contaminate feeds.</w:t>
            </w:r>
          </w:p>
        </w:tc>
        <w:tc>
          <w:tcPr>
            <w:tcW w:w="4196" w:type="dxa"/>
          </w:tcPr>
          <w:p w14:paraId="738E7DDC" w14:textId="60D14791" w:rsidR="006748F6" w:rsidRPr="00DE31D6" w:rsidRDefault="006748F6" w:rsidP="00273419">
            <w:pPr>
              <w:jc w:val="both"/>
              <w:rPr>
                <w:szCs w:val="22"/>
              </w:rPr>
            </w:pPr>
          </w:p>
        </w:tc>
      </w:tr>
      <w:tr w:rsidR="000C6309" w:rsidRPr="00DE31D6" w14:paraId="3EA00E27" w14:textId="77777777" w:rsidTr="00A21F50">
        <w:tc>
          <w:tcPr>
            <w:tcW w:w="964" w:type="dxa"/>
          </w:tcPr>
          <w:p w14:paraId="7B5F5595" w14:textId="77777777" w:rsidR="000C6309" w:rsidRDefault="00655F67" w:rsidP="00F2132A">
            <w:pPr>
              <w:jc w:val="both"/>
            </w:pPr>
            <w:r>
              <w:t>D 2.2</w:t>
            </w:r>
          </w:p>
        </w:tc>
        <w:tc>
          <w:tcPr>
            <w:tcW w:w="4196" w:type="dxa"/>
          </w:tcPr>
          <w:p w14:paraId="13632812" w14:textId="77777777" w:rsidR="000C6309" w:rsidRDefault="000C6309" w:rsidP="000C6309">
            <w:pPr>
              <w:jc w:val="both"/>
            </w:pPr>
            <w:r w:rsidRPr="00DE31D6">
              <w:t xml:space="preserve">All feeds must be clearly </w:t>
            </w:r>
            <w:r>
              <w:t xml:space="preserve">separated, </w:t>
            </w:r>
            <w:r w:rsidRPr="00DE31D6">
              <w:t>identifiable</w:t>
            </w:r>
            <w:r>
              <w:t xml:space="preserve"> and traceable</w:t>
            </w:r>
            <w:r w:rsidRPr="00DE31D6">
              <w:t>.</w:t>
            </w:r>
          </w:p>
          <w:p w14:paraId="5E050697" w14:textId="77777777" w:rsidR="00F4289C" w:rsidRPr="00DE31D6" w:rsidRDefault="00F4289C" w:rsidP="000C6309">
            <w:pPr>
              <w:jc w:val="both"/>
              <w:rPr>
                <w:szCs w:val="22"/>
              </w:rPr>
            </w:pPr>
            <w:r w:rsidRPr="006D6622">
              <w:rPr>
                <w:szCs w:val="22"/>
              </w:rPr>
              <w:t>Carousel hoppers</w:t>
            </w:r>
            <w:r>
              <w:rPr>
                <w:szCs w:val="22"/>
              </w:rPr>
              <w:t xml:space="preserve"> / micro-weigh systems</w:t>
            </w:r>
            <w:r w:rsidRPr="006D6622">
              <w:rPr>
                <w:szCs w:val="22"/>
              </w:rPr>
              <w:t xml:space="preserve"> must be clearly identifiable, and lids </w:t>
            </w:r>
            <w:proofErr w:type="gramStart"/>
            <w:r w:rsidRPr="006D6622">
              <w:rPr>
                <w:szCs w:val="22"/>
              </w:rPr>
              <w:t>must be securely fitted</w:t>
            </w:r>
            <w:proofErr w:type="gramEnd"/>
            <w:r w:rsidRPr="006D6622">
              <w:rPr>
                <w:szCs w:val="22"/>
              </w:rPr>
              <w:t>.</w:t>
            </w:r>
          </w:p>
        </w:tc>
        <w:tc>
          <w:tcPr>
            <w:tcW w:w="4196" w:type="dxa"/>
          </w:tcPr>
          <w:p w14:paraId="01DAB6B6" w14:textId="77777777" w:rsidR="000C6309" w:rsidRPr="00DE31D6" w:rsidRDefault="000C6309" w:rsidP="00DE31D6">
            <w:pPr>
              <w:jc w:val="both"/>
              <w:rPr>
                <w:szCs w:val="22"/>
              </w:rPr>
            </w:pPr>
          </w:p>
        </w:tc>
      </w:tr>
      <w:tr w:rsidR="008A2084" w:rsidRPr="00DE31D6" w14:paraId="24CCB5CF" w14:textId="77777777" w:rsidTr="00A21F50">
        <w:tc>
          <w:tcPr>
            <w:tcW w:w="964" w:type="dxa"/>
          </w:tcPr>
          <w:p w14:paraId="1D4BC431" w14:textId="77777777" w:rsidR="008A2084" w:rsidRDefault="008A2084" w:rsidP="0026192F">
            <w:pPr>
              <w:jc w:val="both"/>
            </w:pPr>
            <w:r>
              <w:t>D 2.</w:t>
            </w:r>
            <w:r w:rsidR="0026192F">
              <w:t>3</w:t>
            </w:r>
          </w:p>
        </w:tc>
        <w:tc>
          <w:tcPr>
            <w:tcW w:w="4196" w:type="dxa"/>
          </w:tcPr>
          <w:p w14:paraId="7EB243FE" w14:textId="77777777" w:rsidR="008A2084" w:rsidRPr="00DE31D6" w:rsidRDefault="00CA5E8A" w:rsidP="00F4289C">
            <w:pPr>
              <w:jc w:val="both"/>
            </w:pPr>
            <w:r>
              <w:t>Where</w:t>
            </w:r>
            <w:r w:rsidR="008A2084">
              <w:t xml:space="preserve"> Carousel</w:t>
            </w:r>
            <w:r>
              <w:t xml:space="preserve"> / </w:t>
            </w:r>
            <w:r w:rsidR="00F4289C">
              <w:t>micro-</w:t>
            </w:r>
            <w:r w:rsidR="007D68E0">
              <w:t>weigh</w:t>
            </w:r>
            <w:r w:rsidR="008A2084">
              <w:t xml:space="preserve"> </w:t>
            </w:r>
            <w:r w:rsidR="00F4289C">
              <w:t>s</w:t>
            </w:r>
            <w:r w:rsidR="008A2084">
              <w:t xml:space="preserve">ystems </w:t>
            </w:r>
            <w:proofErr w:type="gramStart"/>
            <w:r>
              <w:t>are used</w:t>
            </w:r>
            <w:proofErr w:type="gramEnd"/>
            <w:r>
              <w:t xml:space="preserve"> for batch controlled feeds there must be a method </w:t>
            </w:r>
            <w:r w:rsidR="007D68E0">
              <w:t>for maintaining batch integrity</w:t>
            </w:r>
            <w:r w:rsidR="006748F6">
              <w:t>.</w:t>
            </w:r>
          </w:p>
        </w:tc>
        <w:tc>
          <w:tcPr>
            <w:tcW w:w="4196" w:type="dxa"/>
          </w:tcPr>
          <w:p w14:paraId="17E77052" w14:textId="57B3826E" w:rsidR="008A2084" w:rsidRPr="00DE31D6" w:rsidRDefault="008A2084" w:rsidP="00DE31D6">
            <w:pPr>
              <w:jc w:val="both"/>
              <w:rPr>
                <w:szCs w:val="22"/>
              </w:rPr>
            </w:pPr>
          </w:p>
        </w:tc>
      </w:tr>
      <w:tr w:rsidR="003F61DE" w:rsidRPr="00DE31D6" w14:paraId="23440748" w14:textId="77777777" w:rsidTr="00A21F50">
        <w:tc>
          <w:tcPr>
            <w:tcW w:w="964" w:type="dxa"/>
          </w:tcPr>
          <w:p w14:paraId="5C678CA1" w14:textId="77777777" w:rsidR="003F61DE" w:rsidRDefault="00655F67" w:rsidP="00F2132A">
            <w:pPr>
              <w:jc w:val="both"/>
            </w:pPr>
            <w:r>
              <w:t>D 2.</w:t>
            </w:r>
            <w:r w:rsidR="0026192F">
              <w:t>4</w:t>
            </w:r>
          </w:p>
        </w:tc>
        <w:tc>
          <w:tcPr>
            <w:tcW w:w="4196" w:type="dxa"/>
          </w:tcPr>
          <w:p w14:paraId="0B8AF2CE" w14:textId="77777777" w:rsidR="003F61DE" w:rsidRPr="00DE31D6" w:rsidRDefault="003F61DE" w:rsidP="003E6EE3">
            <w:pPr>
              <w:jc w:val="both"/>
            </w:pPr>
            <w:r w:rsidRPr="003F61DE">
              <w:t>Finished products</w:t>
            </w:r>
            <w:r>
              <w:t xml:space="preserve"> in store</w:t>
            </w:r>
            <w:r w:rsidRPr="003F61DE">
              <w:t xml:space="preserve"> </w:t>
            </w:r>
            <w:proofErr w:type="gramStart"/>
            <w:r>
              <w:t>must</w:t>
            </w:r>
            <w:r w:rsidRPr="003F61DE">
              <w:t xml:space="preserve"> be identified</w:t>
            </w:r>
            <w:proofErr w:type="gramEnd"/>
            <w:r w:rsidRPr="003F61DE">
              <w:t xml:space="preserve"> by product name</w:t>
            </w:r>
            <w:r w:rsidR="003E6EE3">
              <w:t xml:space="preserve"> or code</w:t>
            </w:r>
            <w:r w:rsidRPr="003F61DE">
              <w:t>, date and time of manufacture</w:t>
            </w:r>
            <w:r w:rsidR="00F50924">
              <w:t xml:space="preserve"> or batch identification</w:t>
            </w:r>
            <w:r w:rsidRPr="003F61DE">
              <w:t xml:space="preserve"> as appropriate to the product type.</w:t>
            </w:r>
          </w:p>
        </w:tc>
        <w:tc>
          <w:tcPr>
            <w:tcW w:w="4196" w:type="dxa"/>
          </w:tcPr>
          <w:p w14:paraId="6C91750B" w14:textId="1C9FA05D" w:rsidR="003F61DE" w:rsidRPr="00DE31D6" w:rsidRDefault="003F61DE" w:rsidP="00DE31D6">
            <w:pPr>
              <w:jc w:val="both"/>
              <w:rPr>
                <w:szCs w:val="22"/>
              </w:rPr>
            </w:pPr>
          </w:p>
        </w:tc>
      </w:tr>
      <w:tr w:rsidR="00736D6F" w:rsidRPr="00DE31D6" w14:paraId="1A43C159" w14:textId="77777777" w:rsidTr="00A21F50">
        <w:tc>
          <w:tcPr>
            <w:tcW w:w="964" w:type="dxa"/>
          </w:tcPr>
          <w:p w14:paraId="03D8185F" w14:textId="77777777" w:rsidR="00736D6F" w:rsidRDefault="00736D6F" w:rsidP="00F2132A">
            <w:pPr>
              <w:jc w:val="both"/>
            </w:pPr>
            <w:r>
              <w:t>D 2.5</w:t>
            </w:r>
          </w:p>
        </w:tc>
        <w:tc>
          <w:tcPr>
            <w:tcW w:w="4196" w:type="dxa"/>
          </w:tcPr>
          <w:p w14:paraId="142BA55E" w14:textId="77777777" w:rsidR="00736D6F" w:rsidRPr="00DE31D6" w:rsidRDefault="00736D6F" w:rsidP="000C6309">
            <w:pPr>
              <w:jc w:val="both"/>
              <w:rPr>
                <w:szCs w:val="22"/>
              </w:rPr>
            </w:pPr>
            <w:r>
              <w:t xml:space="preserve">For feeds </w:t>
            </w:r>
            <w:r w:rsidRPr="00DE31D6">
              <w:t xml:space="preserve">stored in bulk there must be a record of </w:t>
            </w:r>
            <w:r>
              <w:t>transfer</w:t>
            </w:r>
            <w:r w:rsidRPr="00DE31D6">
              <w:t>s into</w:t>
            </w:r>
            <w:r>
              <w:t>, and loads out of</w:t>
            </w:r>
            <w:r w:rsidRPr="00DE31D6">
              <w:t xml:space="preserve"> each separate storage area</w:t>
            </w:r>
            <w:r>
              <w:t>/ bin.</w:t>
            </w:r>
          </w:p>
        </w:tc>
        <w:tc>
          <w:tcPr>
            <w:tcW w:w="4196" w:type="dxa"/>
          </w:tcPr>
          <w:p w14:paraId="6973CB1B" w14:textId="32D7C091" w:rsidR="00736D6F" w:rsidRPr="00DE31D6" w:rsidRDefault="00736D6F" w:rsidP="00DE31D6">
            <w:pPr>
              <w:jc w:val="both"/>
              <w:rPr>
                <w:szCs w:val="22"/>
              </w:rPr>
            </w:pPr>
          </w:p>
        </w:tc>
      </w:tr>
      <w:tr w:rsidR="00736D6F" w:rsidRPr="00DE31D6" w14:paraId="2B2EBAA0" w14:textId="77777777" w:rsidTr="00A21F50">
        <w:tc>
          <w:tcPr>
            <w:tcW w:w="964" w:type="dxa"/>
          </w:tcPr>
          <w:p w14:paraId="345D3472" w14:textId="77777777" w:rsidR="00736D6F" w:rsidRDefault="00736D6F" w:rsidP="00F2132A">
            <w:pPr>
              <w:jc w:val="both"/>
            </w:pPr>
            <w:r>
              <w:t>D</w:t>
            </w:r>
            <w:r w:rsidRPr="00A4141F">
              <w:t xml:space="preserve"> </w:t>
            </w:r>
            <w:r>
              <w:t>2.6</w:t>
            </w:r>
          </w:p>
        </w:tc>
        <w:tc>
          <w:tcPr>
            <w:tcW w:w="4196" w:type="dxa"/>
          </w:tcPr>
          <w:p w14:paraId="76B1CD55" w14:textId="77777777" w:rsidR="00736D6F" w:rsidRPr="00DE31D6" w:rsidRDefault="00736D6F" w:rsidP="000966E4">
            <w:pPr>
              <w:jc w:val="both"/>
            </w:pPr>
            <w:r w:rsidRPr="00DE31D6">
              <w:rPr>
                <w:szCs w:val="22"/>
              </w:rPr>
              <w:t>When there is a change of type of feed to be stored in a bulk bin or container,</w:t>
            </w:r>
            <w:r>
              <w:rPr>
                <w:szCs w:val="22"/>
              </w:rPr>
              <w:t xml:space="preserve"> there must be a system to</w:t>
            </w:r>
            <w:r w:rsidRPr="00DE31D6">
              <w:rPr>
                <w:szCs w:val="22"/>
              </w:rPr>
              <w:t xml:space="preserve"> ensure it is empty </w:t>
            </w:r>
            <w:r>
              <w:rPr>
                <w:szCs w:val="22"/>
              </w:rPr>
              <w:t>prior to refilling to avoid cross contamination</w:t>
            </w:r>
            <w:r w:rsidRPr="00DE31D6">
              <w:rPr>
                <w:szCs w:val="22"/>
              </w:rPr>
              <w:t>.</w:t>
            </w:r>
          </w:p>
        </w:tc>
        <w:tc>
          <w:tcPr>
            <w:tcW w:w="4196" w:type="dxa"/>
          </w:tcPr>
          <w:p w14:paraId="1E1F2081" w14:textId="77777777" w:rsidR="00736D6F" w:rsidRPr="00DE31D6" w:rsidRDefault="00736D6F" w:rsidP="00DE31D6">
            <w:pPr>
              <w:jc w:val="both"/>
              <w:rPr>
                <w:szCs w:val="22"/>
              </w:rPr>
            </w:pPr>
          </w:p>
        </w:tc>
      </w:tr>
      <w:tr w:rsidR="006D3F25" w:rsidRPr="00A4141F" w14:paraId="1EC776B9" w14:textId="77777777" w:rsidTr="00A21F50">
        <w:tc>
          <w:tcPr>
            <w:tcW w:w="964" w:type="dxa"/>
          </w:tcPr>
          <w:p w14:paraId="16C4E182" w14:textId="77777777" w:rsidR="006D3F25" w:rsidRPr="00A4141F" w:rsidRDefault="006D3F25" w:rsidP="00DE31D6">
            <w:pPr>
              <w:jc w:val="both"/>
            </w:pPr>
            <w:r>
              <w:t>D</w:t>
            </w:r>
            <w:r w:rsidRPr="00A4141F">
              <w:t xml:space="preserve"> 2.</w:t>
            </w:r>
            <w:r w:rsidR="0026192F">
              <w:t>7</w:t>
            </w:r>
          </w:p>
        </w:tc>
        <w:tc>
          <w:tcPr>
            <w:tcW w:w="4196" w:type="dxa"/>
          </w:tcPr>
          <w:p w14:paraId="1A0BEEC7" w14:textId="77777777" w:rsidR="006D3F25" w:rsidRPr="00DE31D6" w:rsidRDefault="006D3F25" w:rsidP="00DE31D6">
            <w:pPr>
              <w:jc w:val="both"/>
            </w:pPr>
            <w:r w:rsidRPr="00DE31D6">
              <w:t xml:space="preserve">For bulk flat stores capable of storing more than one feed, bays </w:t>
            </w:r>
            <w:proofErr w:type="gramStart"/>
            <w:r w:rsidRPr="00DE31D6">
              <w:t xml:space="preserve">must be </w:t>
            </w:r>
            <w:r w:rsidR="000A7007">
              <w:t>identified</w:t>
            </w:r>
            <w:proofErr w:type="gramEnd"/>
            <w:r w:rsidRPr="00DE31D6">
              <w:t xml:space="preserve"> and there must be a floor plan of the storage areas.</w:t>
            </w:r>
          </w:p>
        </w:tc>
        <w:tc>
          <w:tcPr>
            <w:tcW w:w="4196" w:type="dxa"/>
          </w:tcPr>
          <w:p w14:paraId="56D404C2" w14:textId="77777777" w:rsidR="006D3F25" w:rsidRPr="00953514" w:rsidRDefault="006D3F25" w:rsidP="000A7007">
            <w:pPr>
              <w:jc w:val="both"/>
              <w:rPr>
                <w:b/>
                <w:i/>
                <w:szCs w:val="22"/>
              </w:rPr>
            </w:pPr>
          </w:p>
        </w:tc>
      </w:tr>
    </w:tbl>
    <w:p w14:paraId="20F14C49" w14:textId="77777777" w:rsidR="006756B7" w:rsidRDefault="006756B7">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44114B" w:rsidRPr="00DE31D6" w14:paraId="0156133C" w14:textId="77777777" w:rsidTr="00A21F50">
        <w:tc>
          <w:tcPr>
            <w:tcW w:w="964" w:type="dxa"/>
          </w:tcPr>
          <w:p w14:paraId="65224E6D" w14:textId="6F4E110F" w:rsidR="0044114B" w:rsidRDefault="0044114B" w:rsidP="00DE31D6">
            <w:pPr>
              <w:jc w:val="both"/>
            </w:pPr>
            <w:r>
              <w:lastRenderedPageBreak/>
              <w:t xml:space="preserve">D </w:t>
            </w:r>
            <w:r w:rsidR="00F2132A">
              <w:t>2.</w:t>
            </w:r>
            <w:r w:rsidR="0026192F">
              <w:t>8</w:t>
            </w:r>
          </w:p>
        </w:tc>
        <w:tc>
          <w:tcPr>
            <w:tcW w:w="4196" w:type="dxa"/>
          </w:tcPr>
          <w:p w14:paraId="7027A6C7" w14:textId="77777777" w:rsidR="0044114B" w:rsidRPr="00DE31D6" w:rsidRDefault="0044114B" w:rsidP="000A7007">
            <w:pPr>
              <w:jc w:val="both"/>
            </w:pPr>
            <w:r>
              <w:rPr>
                <w:szCs w:val="22"/>
              </w:rPr>
              <w:t>B</w:t>
            </w:r>
            <w:r w:rsidRPr="00DE31D6">
              <w:rPr>
                <w:szCs w:val="22"/>
              </w:rPr>
              <w:t xml:space="preserve">ays and storage areas in flat stores </w:t>
            </w:r>
            <w:proofErr w:type="gramStart"/>
            <w:r>
              <w:rPr>
                <w:szCs w:val="22"/>
              </w:rPr>
              <w:t xml:space="preserve">must </w:t>
            </w:r>
            <w:r w:rsidRPr="00DE31D6">
              <w:rPr>
                <w:szCs w:val="22"/>
              </w:rPr>
              <w:t>be emptied and cleaned at planned intervals not exceeding 12 months or more frequently as indicated by the HACCP study</w:t>
            </w:r>
            <w:proofErr w:type="gramEnd"/>
            <w:r w:rsidRPr="00DE31D6">
              <w:rPr>
                <w:szCs w:val="22"/>
              </w:rPr>
              <w:t xml:space="preserve">. </w:t>
            </w:r>
          </w:p>
        </w:tc>
        <w:tc>
          <w:tcPr>
            <w:tcW w:w="4196" w:type="dxa"/>
          </w:tcPr>
          <w:p w14:paraId="3C3611CF" w14:textId="77777777" w:rsidR="0044114B" w:rsidRPr="00DE31D6" w:rsidRDefault="0044114B" w:rsidP="00DE31D6">
            <w:pPr>
              <w:jc w:val="both"/>
            </w:pPr>
          </w:p>
        </w:tc>
      </w:tr>
      <w:tr w:rsidR="006D3F25" w:rsidRPr="00DE31D6" w14:paraId="1219B26D" w14:textId="77777777" w:rsidTr="00A21F50">
        <w:tc>
          <w:tcPr>
            <w:tcW w:w="964" w:type="dxa"/>
          </w:tcPr>
          <w:p w14:paraId="5E2CA0E3" w14:textId="77777777" w:rsidR="006D3F25" w:rsidRPr="00A4141F" w:rsidRDefault="006D3F25" w:rsidP="00DE31D6">
            <w:pPr>
              <w:jc w:val="both"/>
            </w:pPr>
            <w:r>
              <w:t>D</w:t>
            </w:r>
            <w:r w:rsidRPr="00A4141F">
              <w:t xml:space="preserve"> 2</w:t>
            </w:r>
            <w:r w:rsidR="00F2132A">
              <w:t>.</w:t>
            </w:r>
            <w:r w:rsidR="0026192F">
              <w:t>9</w:t>
            </w:r>
            <w:r w:rsidRPr="00A4141F">
              <w:t xml:space="preserve"> </w:t>
            </w:r>
          </w:p>
        </w:tc>
        <w:tc>
          <w:tcPr>
            <w:tcW w:w="4196" w:type="dxa"/>
          </w:tcPr>
          <w:p w14:paraId="7125183A" w14:textId="77777777" w:rsidR="006D3F25" w:rsidRPr="00DE31D6" w:rsidRDefault="006D3F25" w:rsidP="002A26B5">
            <w:pPr>
              <w:jc w:val="both"/>
            </w:pPr>
            <w:r w:rsidRPr="00DE31D6">
              <w:t xml:space="preserve">Quarantined </w:t>
            </w:r>
            <w:r w:rsidR="000A7007">
              <w:t>feeds</w:t>
            </w:r>
            <w:r w:rsidRPr="00DE31D6">
              <w:t xml:space="preserve"> </w:t>
            </w:r>
            <w:proofErr w:type="gramStart"/>
            <w:r w:rsidRPr="00DE31D6">
              <w:t>must be identified</w:t>
            </w:r>
            <w:proofErr w:type="gramEnd"/>
            <w:r w:rsidRPr="00DE31D6">
              <w:t xml:space="preserve"> to prevent confusion with other materials and products whilst their destination or disposal is considered. Records relating to disposal or destination </w:t>
            </w:r>
            <w:proofErr w:type="gramStart"/>
            <w:r w:rsidRPr="00DE31D6">
              <w:t>must be kept</w:t>
            </w:r>
            <w:proofErr w:type="gramEnd"/>
            <w:r w:rsidRPr="00DE31D6">
              <w:t xml:space="preserve">. </w:t>
            </w:r>
          </w:p>
        </w:tc>
        <w:tc>
          <w:tcPr>
            <w:tcW w:w="4196" w:type="dxa"/>
          </w:tcPr>
          <w:p w14:paraId="4AB4B893" w14:textId="026E1C9D" w:rsidR="006D3F25" w:rsidRPr="00DE31D6" w:rsidRDefault="006D3F25" w:rsidP="00DE31D6">
            <w:pPr>
              <w:jc w:val="both"/>
              <w:rPr>
                <w:szCs w:val="22"/>
              </w:rPr>
            </w:pPr>
          </w:p>
        </w:tc>
      </w:tr>
      <w:tr w:rsidR="00607C14" w:rsidRPr="00A4141F" w14:paraId="42042081" w14:textId="77777777" w:rsidTr="00464B8D">
        <w:tc>
          <w:tcPr>
            <w:tcW w:w="9356" w:type="dxa"/>
            <w:gridSpan w:val="3"/>
          </w:tcPr>
          <w:p w14:paraId="7EDEBCF6" w14:textId="77777777" w:rsidR="00607C14" w:rsidRPr="00A4141F" w:rsidRDefault="00607C14" w:rsidP="0026192F">
            <w:pPr>
              <w:pStyle w:val="Heading3"/>
            </w:pPr>
            <w:bookmarkStart w:id="49" w:name="_Toc246213350"/>
            <w:r>
              <w:t>D</w:t>
            </w:r>
            <w:r w:rsidRPr="00A4141F">
              <w:t xml:space="preserve"> </w:t>
            </w:r>
            <w:r w:rsidR="00F2132A">
              <w:t>2</w:t>
            </w:r>
            <w:r>
              <w:t>.</w:t>
            </w:r>
            <w:r w:rsidR="0026192F">
              <w:t>10</w:t>
            </w:r>
            <w:r w:rsidRPr="00A4141F">
              <w:tab/>
              <w:t>Packaged Feeds</w:t>
            </w:r>
          </w:p>
        </w:tc>
      </w:tr>
      <w:tr w:rsidR="00607C14" w:rsidRPr="00DE31D6" w14:paraId="4246D1BA" w14:textId="77777777" w:rsidTr="00A21F50">
        <w:tc>
          <w:tcPr>
            <w:tcW w:w="964" w:type="dxa"/>
          </w:tcPr>
          <w:p w14:paraId="335FC783" w14:textId="77777777" w:rsidR="00607C14" w:rsidRPr="00DE31D6" w:rsidRDefault="00F2132A" w:rsidP="00655F67">
            <w:pPr>
              <w:jc w:val="both"/>
            </w:pPr>
            <w:r>
              <w:t>D 2.</w:t>
            </w:r>
            <w:r w:rsidR="0026192F">
              <w:t>10</w:t>
            </w:r>
            <w:r>
              <w:t>.1</w:t>
            </w:r>
          </w:p>
        </w:tc>
        <w:tc>
          <w:tcPr>
            <w:tcW w:w="4196" w:type="dxa"/>
          </w:tcPr>
          <w:p w14:paraId="7C75AD79" w14:textId="77777777" w:rsidR="00607C14" w:rsidRPr="00DE31D6" w:rsidRDefault="00607C14" w:rsidP="002B39FF">
            <w:pPr>
              <w:jc w:val="both"/>
            </w:pPr>
            <w:r>
              <w:t>Storage of packaged feeds must allow access to interior walls for cleaning and pest control</w:t>
            </w:r>
            <w:r w:rsidR="0051124B">
              <w:t>.</w:t>
            </w:r>
          </w:p>
        </w:tc>
        <w:tc>
          <w:tcPr>
            <w:tcW w:w="4196" w:type="dxa"/>
          </w:tcPr>
          <w:p w14:paraId="498D06B3" w14:textId="77777777" w:rsidR="00607C14" w:rsidRPr="00DE31D6" w:rsidRDefault="00607C14" w:rsidP="002B39FF">
            <w:pPr>
              <w:jc w:val="both"/>
              <w:rPr>
                <w:szCs w:val="22"/>
              </w:rPr>
            </w:pPr>
          </w:p>
        </w:tc>
      </w:tr>
      <w:tr w:rsidR="0031627B" w:rsidRPr="00DE31D6" w14:paraId="3055ACEC" w14:textId="77777777" w:rsidTr="00A21F50">
        <w:tc>
          <w:tcPr>
            <w:tcW w:w="964" w:type="dxa"/>
          </w:tcPr>
          <w:p w14:paraId="31E89819" w14:textId="77777777" w:rsidR="0031627B" w:rsidRDefault="00727FC8" w:rsidP="002B39FF">
            <w:pPr>
              <w:jc w:val="both"/>
            </w:pPr>
            <w:r>
              <w:t>D 2.</w:t>
            </w:r>
            <w:r w:rsidR="0026192F">
              <w:t>10</w:t>
            </w:r>
            <w:r>
              <w:t>.2</w:t>
            </w:r>
          </w:p>
        </w:tc>
        <w:tc>
          <w:tcPr>
            <w:tcW w:w="4196" w:type="dxa"/>
          </w:tcPr>
          <w:p w14:paraId="431FD485" w14:textId="77777777" w:rsidR="0031627B" w:rsidRPr="00DE31D6" w:rsidRDefault="0031627B" w:rsidP="002B39FF">
            <w:pPr>
              <w:jc w:val="both"/>
            </w:pPr>
            <w:r w:rsidRPr="00A85F7F">
              <w:rPr>
                <w:szCs w:val="22"/>
              </w:rPr>
              <w:t xml:space="preserve">Opened bags or containers </w:t>
            </w:r>
            <w:proofErr w:type="gramStart"/>
            <w:r w:rsidRPr="00A85F7F">
              <w:rPr>
                <w:szCs w:val="22"/>
              </w:rPr>
              <w:t>must be securely fastened</w:t>
            </w:r>
            <w:proofErr w:type="gramEnd"/>
            <w:r w:rsidRPr="00A85F7F">
              <w:rPr>
                <w:szCs w:val="22"/>
              </w:rPr>
              <w:t xml:space="preserve"> or the ingredients must be stored in clearly identified closable bins.</w:t>
            </w:r>
          </w:p>
        </w:tc>
        <w:tc>
          <w:tcPr>
            <w:tcW w:w="4196" w:type="dxa"/>
          </w:tcPr>
          <w:p w14:paraId="3728B933" w14:textId="77777777" w:rsidR="0031627B" w:rsidRPr="00DE31D6" w:rsidRDefault="0031627B" w:rsidP="002B39FF">
            <w:pPr>
              <w:jc w:val="both"/>
              <w:rPr>
                <w:szCs w:val="22"/>
              </w:rPr>
            </w:pPr>
          </w:p>
        </w:tc>
      </w:tr>
      <w:tr w:rsidR="00607C14" w:rsidRPr="00DE31D6" w14:paraId="422E36B5" w14:textId="77777777" w:rsidTr="00A21F50">
        <w:tc>
          <w:tcPr>
            <w:tcW w:w="964" w:type="dxa"/>
          </w:tcPr>
          <w:p w14:paraId="61D7B9F1" w14:textId="77777777" w:rsidR="00607C14" w:rsidRPr="00DE31D6" w:rsidRDefault="00F2132A" w:rsidP="002B39FF">
            <w:pPr>
              <w:jc w:val="both"/>
            </w:pPr>
            <w:r>
              <w:t>D 2.</w:t>
            </w:r>
            <w:r w:rsidR="0026192F">
              <w:t>10</w:t>
            </w:r>
            <w:r>
              <w:t>.</w:t>
            </w:r>
            <w:r w:rsidR="00714448">
              <w:t>3</w:t>
            </w:r>
          </w:p>
        </w:tc>
        <w:tc>
          <w:tcPr>
            <w:tcW w:w="4196" w:type="dxa"/>
          </w:tcPr>
          <w:p w14:paraId="2C053515" w14:textId="77777777" w:rsidR="00607C14" w:rsidRPr="00DE31D6" w:rsidRDefault="00607C14" w:rsidP="002B39FF">
            <w:pPr>
              <w:jc w:val="both"/>
            </w:pPr>
            <w:r>
              <w:t>S</w:t>
            </w:r>
            <w:r w:rsidRPr="00DE31D6">
              <w:t xml:space="preserve">taff </w:t>
            </w:r>
            <w:r>
              <w:t>must</w:t>
            </w:r>
            <w:r w:rsidRPr="00DE31D6">
              <w:t xml:space="preserve"> be instructed how to deal with </w:t>
            </w:r>
            <w:r w:rsidR="0095051F">
              <w:t>spillages</w:t>
            </w:r>
            <w:r w:rsidRPr="00DE31D6">
              <w:t xml:space="preserve"> in a safe and hygienic manner.</w:t>
            </w:r>
          </w:p>
        </w:tc>
        <w:tc>
          <w:tcPr>
            <w:tcW w:w="4196" w:type="dxa"/>
          </w:tcPr>
          <w:p w14:paraId="5ED23AFF" w14:textId="77777777" w:rsidR="00607C14" w:rsidRPr="00DE31D6" w:rsidRDefault="00607C14" w:rsidP="002B39FF">
            <w:pPr>
              <w:jc w:val="both"/>
            </w:pPr>
          </w:p>
        </w:tc>
      </w:tr>
      <w:tr w:rsidR="000F3229" w:rsidRPr="00DE31D6" w14:paraId="44CB5F24" w14:textId="77777777" w:rsidTr="007165F5">
        <w:tc>
          <w:tcPr>
            <w:tcW w:w="9356" w:type="dxa"/>
            <w:gridSpan w:val="3"/>
          </w:tcPr>
          <w:p w14:paraId="01F59114" w14:textId="77777777" w:rsidR="000F3229" w:rsidRPr="00DE31D6" w:rsidRDefault="000F3229" w:rsidP="0026192F">
            <w:pPr>
              <w:pStyle w:val="Heading3"/>
            </w:pPr>
            <w:r>
              <w:t>D 2.</w:t>
            </w:r>
            <w:r w:rsidR="00655F67">
              <w:t>1</w:t>
            </w:r>
            <w:r w:rsidR="00F9562F">
              <w:t>1</w:t>
            </w:r>
            <w:r>
              <w:tab/>
              <w:t xml:space="preserve">Storage of </w:t>
            </w:r>
            <w:r w:rsidR="00BC1DFC">
              <w:t xml:space="preserve">feeds and </w:t>
            </w:r>
            <w:r>
              <w:t>combinable crops for third parties</w:t>
            </w:r>
          </w:p>
        </w:tc>
      </w:tr>
      <w:tr w:rsidR="000F3229" w:rsidRPr="00DE31D6" w14:paraId="6A6936E6" w14:textId="77777777" w:rsidTr="00A21F50">
        <w:tc>
          <w:tcPr>
            <w:tcW w:w="964" w:type="dxa"/>
          </w:tcPr>
          <w:p w14:paraId="490DCEBB" w14:textId="77777777" w:rsidR="000F3229" w:rsidRDefault="000F3229" w:rsidP="002B39FF">
            <w:pPr>
              <w:jc w:val="both"/>
            </w:pPr>
          </w:p>
        </w:tc>
        <w:tc>
          <w:tcPr>
            <w:tcW w:w="4196" w:type="dxa"/>
          </w:tcPr>
          <w:p w14:paraId="31C0C6EF" w14:textId="4DA1BE0D" w:rsidR="000F3229" w:rsidRDefault="000F3229" w:rsidP="006748F6">
            <w:pPr>
              <w:jc w:val="both"/>
            </w:pPr>
            <w:r>
              <w:t xml:space="preserve">Participants must comply with the </w:t>
            </w:r>
            <w:r w:rsidR="00B12BBF">
              <w:t>s</w:t>
            </w:r>
            <w:r>
              <w:t xml:space="preserve">tore monitoring requirements </w:t>
            </w:r>
            <w:r w:rsidR="003701B4">
              <w:t xml:space="preserve">(E3 &amp; E4) </w:t>
            </w:r>
            <w:r>
              <w:t xml:space="preserve">of the AIC TASCC Code </w:t>
            </w:r>
            <w:r w:rsidR="006748F6">
              <w:t xml:space="preserve">of Practice </w:t>
            </w:r>
            <w:r>
              <w:t xml:space="preserve">for the Storage of </w:t>
            </w:r>
            <w:r w:rsidR="006748F6">
              <w:t>Combinable Crops &amp; Animal Feeds.</w:t>
            </w:r>
          </w:p>
        </w:tc>
        <w:tc>
          <w:tcPr>
            <w:tcW w:w="4196" w:type="dxa"/>
          </w:tcPr>
          <w:p w14:paraId="4E0D2C4C" w14:textId="1509DE4D" w:rsidR="00510C0A" w:rsidRPr="00DE31D6" w:rsidRDefault="00510C0A" w:rsidP="00510C0A"/>
        </w:tc>
      </w:tr>
    </w:tbl>
    <w:p w14:paraId="616C06D8" w14:textId="77777777" w:rsidR="00DE31D6" w:rsidRDefault="00E65412" w:rsidP="00DE31D6">
      <w:pPr>
        <w:pStyle w:val="Heading2"/>
      </w:pPr>
      <w:bookmarkStart w:id="50" w:name="_D_3_Stock"/>
      <w:bookmarkStart w:id="51" w:name="_Toc447032718"/>
      <w:bookmarkEnd w:id="50"/>
      <w:r>
        <w:t>D</w:t>
      </w:r>
      <w:r w:rsidR="00DE31D6">
        <w:t xml:space="preserve"> </w:t>
      </w:r>
      <w:r w:rsidR="00F2132A">
        <w:t>3</w:t>
      </w:r>
      <w:r w:rsidR="00DE31D6">
        <w:tab/>
        <w:t xml:space="preserve">Stock </w:t>
      </w:r>
      <w:r w:rsidR="00BC1DFC">
        <w:t>Management</w:t>
      </w:r>
      <w:bookmarkEnd w:id="49"/>
      <w:r w:rsidR="00C307DF">
        <w:tab/>
      </w:r>
      <w:r w:rsidR="00C307DF" w:rsidRPr="0056780F">
        <w:rPr>
          <w:rFonts w:ascii="Baskerville Old Face" w:hAnsi="Baskerville Old Face"/>
          <w:color w:val="00B050"/>
        </w:rPr>
        <w:t>[C, P, S1, S2]</w:t>
      </w:r>
      <w:bookmarkEnd w:id="51"/>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DE31D6" w:rsidRPr="00DE31D6" w14:paraId="32C76F19" w14:textId="77777777" w:rsidTr="00301FB4">
        <w:tc>
          <w:tcPr>
            <w:tcW w:w="959" w:type="dxa"/>
          </w:tcPr>
          <w:p w14:paraId="084F7EE3" w14:textId="77777777" w:rsidR="00DE31D6" w:rsidRPr="00A4141F" w:rsidRDefault="00DE31D6" w:rsidP="00DE31D6">
            <w:pPr>
              <w:jc w:val="both"/>
            </w:pPr>
          </w:p>
        </w:tc>
        <w:tc>
          <w:tcPr>
            <w:tcW w:w="4196" w:type="dxa"/>
          </w:tcPr>
          <w:p w14:paraId="6CC38BF3" w14:textId="77777777" w:rsidR="00DE31D6" w:rsidRDefault="00DE31D6" w:rsidP="00BC1DFC">
            <w:pPr>
              <w:jc w:val="both"/>
            </w:pPr>
            <w:r w:rsidRPr="00DE31D6">
              <w:t>A stock rotation system must be in place</w:t>
            </w:r>
            <w:r w:rsidR="00BC1DFC">
              <w:t xml:space="preserve"> for both bulk and bags</w:t>
            </w:r>
            <w:r w:rsidRPr="00DE31D6">
              <w:t>.</w:t>
            </w:r>
          </w:p>
          <w:p w14:paraId="24DCE00A" w14:textId="77777777" w:rsidR="00BC1DFC" w:rsidRPr="00DE31D6" w:rsidRDefault="009B387A" w:rsidP="00280749">
            <w:pPr>
              <w:jc w:val="both"/>
              <w:rPr>
                <w:b/>
                <w:i/>
                <w:szCs w:val="22"/>
              </w:rPr>
            </w:pPr>
            <w:r>
              <w:t xml:space="preserve">Where given, </w:t>
            </w:r>
            <w:r w:rsidR="00280749">
              <w:t xml:space="preserve">use by/ best before dates </w:t>
            </w:r>
            <w:proofErr w:type="gramStart"/>
            <w:r w:rsidR="00280749">
              <w:t>must be taken</w:t>
            </w:r>
            <w:proofErr w:type="gramEnd"/>
            <w:r w:rsidR="00280749">
              <w:t xml:space="preserve"> into consideration</w:t>
            </w:r>
            <w:r>
              <w:t>.</w:t>
            </w:r>
          </w:p>
        </w:tc>
        <w:tc>
          <w:tcPr>
            <w:tcW w:w="4196" w:type="dxa"/>
          </w:tcPr>
          <w:p w14:paraId="488BB5BA" w14:textId="77777777" w:rsidR="00DE31D6" w:rsidRPr="00DE31D6" w:rsidRDefault="00DE31D6" w:rsidP="00C60AD4">
            <w:pPr>
              <w:jc w:val="both"/>
              <w:rPr>
                <w:szCs w:val="22"/>
              </w:rPr>
            </w:pPr>
          </w:p>
        </w:tc>
      </w:tr>
    </w:tbl>
    <w:p w14:paraId="27FDD359" w14:textId="77777777" w:rsidR="00DE31D6" w:rsidRPr="00A4141F" w:rsidRDefault="00DE31D6" w:rsidP="00DE31D6">
      <w:pPr>
        <w:pStyle w:val="Heading2"/>
      </w:pPr>
      <w:bookmarkStart w:id="52" w:name="_D_4_Waste"/>
      <w:bookmarkStart w:id="53" w:name="_Ref231093160"/>
      <w:bookmarkStart w:id="54" w:name="_Ref231177401"/>
      <w:bookmarkStart w:id="55" w:name="_Toc246213351"/>
      <w:bookmarkStart w:id="56" w:name="_Toc447032719"/>
      <w:bookmarkEnd w:id="52"/>
      <w:r>
        <w:t>D</w:t>
      </w:r>
      <w:r w:rsidR="00E65412">
        <w:t xml:space="preserve"> </w:t>
      </w:r>
      <w:r w:rsidR="00F2132A">
        <w:t>4</w:t>
      </w:r>
      <w:r w:rsidRPr="00A4141F">
        <w:tab/>
        <w:t>Waste</w:t>
      </w:r>
      <w:bookmarkEnd w:id="53"/>
      <w:bookmarkEnd w:id="54"/>
      <w:bookmarkEnd w:id="55"/>
      <w:r w:rsidR="00C307DF">
        <w:tab/>
      </w:r>
      <w:r w:rsidR="00C307DF" w:rsidRPr="0056780F">
        <w:rPr>
          <w:rFonts w:ascii="Baskerville Old Face" w:hAnsi="Baskerville Old Face"/>
          <w:color w:val="00B050"/>
        </w:rPr>
        <w:t>[C, P, S1, S2]</w:t>
      </w:r>
      <w:bookmarkEnd w:id="56"/>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DE31D6" w:rsidRPr="00DE31D6" w14:paraId="05F9ED58" w14:textId="77777777" w:rsidTr="00301FB4">
        <w:tc>
          <w:tcPr>
            <w:tcW w:w="959" w:type="dxa"/>
          </w:tcPr>
          <w:p w14:paraId="4FA1B8D3" w14:textId="77777777" w:rsidR="00DE31D6" w:rsidRPr="00A4141F" w:rsidRDefault="00DE31D6" w:rsidP="00F2132A">
            <w:pPr>
              <w:jc w:val="both"/>
            </w:pPr>
            <w:r>
              <w:t>D</w:t>
            </w:r>
            <w:r w:rsidR="00E65412">
              <w:t xml:space="preserve"> </w:t>
            </w:r>
            <w:r w:rsidR="00F2132A">
              <w:t>4</w:t>
            </w:r>
            <w:r w:rsidRPr="00A4141F">
              <w:t>.1</w:t>
            </w:r>
          </w:p>
        </w:tc>
        <w:tc>
          <w:tcPr>
            <w:tcW w:w="4196" w:type="dxa"/>
          </w:tcPr>
          <w:p w14:paraId="0A3C5909" w14:textId="77777777" w:rsidR="00DE31D6" w:rsidRPr="00DE31D6" w:rsidRDefault="00DE31D6" w:rsidP="00DE31D6">
            <w:pPr>
              <w:jc w:val="both"/>
            </w:pPr>
            <w:r w:rsidRPr="00DE31D6">
              <w:t xml:space="preserve">Waste material including packaging waste </w:t>
            </w:r>
            <w:proofErr w:type="gramStart"/>
            <w:r w:rsidRPr="00DE31D6">
              <w:t>must be collected</w:t>
            </w:r>
            <w:proofErr w:type="gramEnd"/>
            <w:r w:rsidRPr="00DE31D6">
              <w:t xml:space="preserve"> into suitable and clearly identified receptacles for removal to identified collection points away from the production areas.</w:t>
            </w:r>
          </w:p>
        </w:tc>
        <w:tc>
          <w:tcPr>
            <w:tcW w:w="4196" w:type="dxa"/>
          </w:tcPr>
          <w:p w14:paraId="483074B4" w14:textId="36A1EC24" w:rsidR="00DE31D6" w:rsidRPr="00DE31D6" w:rsidRDefault="00DE31D6" w:rsidP="0044114B">
            <w:pPr>
              <w:jc w:val="both"/>
              <w:rPr>
                <w:szCs w:val="22"/>
              </w:rPr>
            </w:pPr>
          </w:p>
        </w:tc>
      </w:tr>
      <w:tr w:rsidR="00DE31D6" w:rsidRPr="00DE31D6" w14:paraId="35D0D629" w14:textId="77777777" w:rsidTr="00301FB4">
        <w:tc>
          <w:tcPr>
            <w:tcW w:w="959" w:type="dxa"/>
          </w:tcPr>
          <w:p w14:paraId="6012F52D" w14:textId="77777777" w:rsidR="00DE31D6" w:rsidRPr="00A4141F" w:rsidRDefault="00DE31D6" w:rsidP="00DE31D6">
            <w:pPr>
              <w:jc w:val="both"/>
            </w:pPr>
            <w:r>
              <w:t>D</w:t>
            </w:r>
            <w:r w:rsidR="00E65412">
              <w:t xml:space="preserve"> </w:t>
            </w:r>
            <w:r w:rsidR="00F2132A">
              <w:t>4</w:t>
            </w:r>
            <w:r w:rsidRPr="00A4141F">
              <w:t xml:space="preserve">.2   </w:t>
            </w:r>
          </w:p>
        </w:tc>
        <w:tc>
          <w:tcPr>
            <w:tcW w:w="4196" w:type="dxa"/>
          </w:tcPr>
          <w:p w14:paraId="52549FA1" w14:textId="77777777" w:rsidR="00DE31D6" w:rsidRPr="00DE31D6" w:rsidRDefault="00DE31D6" w:rsidP="00DE31D6">
            <w:pPr>
              <w:jc w:val="both"/>
            </w:pPr>
            <w:r w:rsidRPr="00DE31D6">
              <w:t>Containers for edible waste must be covered to prevent access to birds, unless in bird-proofed buildings.</w:t>
            </w:r>
          </w:p>
        </w:tc>
        <w:tc>
          <w:tcPr>
            <w:tcW w:w="4196" w:type="dxa"/>
          </w:tcPr>
          <w:p w14:paraId="137CCCFE" w14:textId="77777777" w:rsidR="00DE31D6" w:rsidRPr="00DE31D6" w:rsidRDefault="00DE31D6" w:rsidP="00DE31D6">
            <w:pPr>
              <w:jc w:val="both"/>
              <w:rPr>
                <w:szCs w:val="22"/>
              </w:rPr>
            </w:pPr>
          </w:p>
        </w:tc>
      </w:tr>
      <w:tr w:rsidR="00DE31D6" w:rsidRPr="00A4141F" w14:paraId="21758B38" w14:textId="77777777" w:rsidTr="00301FB4">
        <w:tc>
          <w:tcPr>
            <w:tcW w:w="959" w:type="dxa"/>
          </w:tcPr>
          <w:p w14:paraId="27B4AAFA" w14:textId="77777777" w:rsidR="00DE31D6" w:rsidRPr="00A4141F" w:rsidRDefault="00DE31D6" w:rsidP="00DE31D6">
            <w:pPr>
              <w:jc w:val="both"/>
            </w:pPr>
            <w:r>
              <w:t>D</w:t>
            </w:r>
            <w:r w:rsidRPr="00A4141F">
              <w:t xml:space="preserve"> </w:t>
            </w:r>
            <w:r w:rsidR="00F2132A">
              <w:t>4</w:t>
            </w:r>
            <w:r w:rsidRPr="00A4141F">
              <w:t xml:space="preserve">.3 </w:t>
            </w:r>
          </w:p>
        </w:tc>
        <w:tc>
          <w:tcPr>
            <w:tcW w:w="4196" w:type="dxa"/>
          </w:tcPr>
          <w:p w14:paraId="5910089E" w14:textId="77777777" w:rsidR="00DE31D6" w:rsidRPr="00A4141F" w:rsidRDefault="00DE31D6" w:rsidP="00DE31D6">
            <w:pPr>
              <w:jc w:val="both"/>
            </w:pPr>
            <w:proofErr w:type="gramStart"/>
            <w:r w:rsidRPr="00DE31D6">
              <w:t>Waste must be safely and legally disposed of by licensed operators</w:t>
            </w:r>
            <w:proofErr w:type="gramEnd"/>
            <w:r w:rsidRPr="00DE31D6">
              <w:t xml:space="preserve">. </w:t>
            </w:r>
          </w:p>
        </w:tc>
        <w:tc>
          <w:tcPr>
            <w:tcW w:w="4196" w:type="dxa"/>
          </w:tcPr>
          <w:p w14:paraId="57278065" w14:textId="77777777" w:rsidR="00DE31D6" w:rsidRPr="00A4141F" w:rsidRDefault="00DE31D6" w:rsidP="00DE31D6">
            <w:pPr>
              <w:jc w:val="both"/>
              <w:rPr>
                <w:szCs w:val="22"/>
              </w:rPr>
            </w:pPr>
          </w:p>
        </w:tc>
      </w:tr>
    </w:tbl>
    <w:p w14:paraId="514851FF" w14:textId="390B6B3B" w:rsidR="00286652" w:rsidRPr="00C307DF" w:rsidRDefault="00F2132A" w:rsidP="00F2132A">
      <w:pPr>
        <w:pStyle w:val="Heading2"/>
        <w:rPr>
          <w:rFonts w:ascii="Baskerville Old Face" w:hAnsi="Baskerville Old Face"/>
          <w:color w:val="00B050"/>
        </w:rPr>
      </w:pPr>
      <w:bookmarkStart w:id="57" w:name="_Toc447032720"/>
      <w:r>
        <w:t xml:space="preserve">D </w:t>
      </w:r>
      <w:r w:rsidR="00655F67">
        <w:t>5</w:t>
      </w:r>
      <w:r>
        <w:tab/>
        <w:t>Water</w:t>
      </w:r>
      <w:r w:rsidR="00C307DF">
        <w:tab/>
      </w:r>
      <w:r w:rsidR="00C307DF">
        <w:rPr>
          <w:rFonts w:ascii="Baskerville Old Face" w:hAnsi="Baskerville Old Face"/>
          <w:color w:val="00B050"/>
        </w:rPr>
        <w:t>[C</w:t>
      </w:r>
      <w:r w:rsidR="003701B4">
        <w:rPr>
          <w:rFonts w:ascii="Baskerville Old Face" w:hAnsi="Baskerville Old Face"/>
          <w:color w:val="00B050"/>
        </w:rPr>
        <w:t>, P</w:t>
      </w:r>
      <w:r w:rsidR="00C307DF">
        <w:rPr>
          <w:rFonts w:ascii="Baskerville Old Face" w:hAnsi="Baskerville Old Face"/>
          <w:color w:val="00B050"/>
        </w:rPr>
        <w:t>]</w:t>
      </w:r>
      <w:bookmarkEnd w:id="5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4204"/>
        <w:gridCol w:w="4204"/>
      </w:tblGrid>
      <w:tr w:rsidR="00286652" w:rsidRPr="006D6622" w14:paraId="5E01C17D" w14:textId="77777777" w:rsidTr="00301FB4">
        <w:tc>
          <w:tcPr>
            <w:tcW w:w="947" w:type="dxa"/>
          </w:tcPr>
          <w:p w14:paraId="5E7E960D" w14:textId="77777777" w:rsidR="00286652" w:rsidRPr="006D6622" w:rsidRDefault="00286652" w:rsidP="008C04D9">
            <w:pPr>
              <w:jc w:val="both"/>
            </w:pPr>
            <w:r w:rsidRPr="006D6622">
              <w:t xml:space="preserve">  </w:t>
            </w:r>
          </w:p>
        </w:tc>
        <w:tc>
          <w:tcPr>
            <w:tcW w:w="4196" w:type="dxa"/>
          </w:tcPr>
          <w:p w14:paraId="394F5893" w14:textId="77777777" w:rsidR="00286652" w:rsidRPr="006D6622" w:rsidRDefault="00286652" w:rsidP="008C04D9">
            <w:pPr>
              <w:jc w:val="both"/>
            </w:pPr>
            <w:r w:rsidRPr="006D6622">
              <w:t>Water used must be of suitable qua</w:t>
            </w:r>
            <w:r w:rsidR="006017FE" w:rsidRPr="006D6622">
              <w:t>lity for animal consumption.</w:t>
            </w:r>
          </w:p>
        </w:tc>
        <w:tc>
          <w:tcPr>
            <w:tcW w:w="4196" w:type="dxa"/>
          </w:tcPr>
          <w:p w14:paraId="3405CFCD" w14:textId="7CECF572" w:rsidR="00286652" w:rsidRPr="006D6622" w:rsidRDefault="00286652" w:rsidP="00FE105A">
            <w:pPr>
              <w:jc w:val="both"/>
              <w:rPr>
                <w:szCs w:val="22"/>
              </w:rPr>
            </w:pPr>
          </w:p>
        </w:tc>
      </w:tr>
    </w:tbl>
    <w:p w14:paraId="5386249A" w14:textId="77777777" w:rsidR="008652A7" w:rsidRDefault="008652A7" w:rsidP="0050316A">
      <w:pPr>
        <w:pStyle w:val="Heading2"/>
        <w:jc w:val="both"/>
      </w:pPr>
      <w:bookmarkStart w:id="58" w:name="_D_7_Specifications"/>
      <w:bookmarkEnd w:id="58"/>
    </w:p>
    <w:p w14:paraId="4751B66A" w14:textId="77777777" w:rsidR="008652A7" w:rsidRDefault="008652A7">
      <w:pPr>
        <w:widowControl/>
        <w:suppressAutoHyphens w:val="0"/>
        <w:rPr>
          <w:rFonts w:ascii="Cambria" w:eastAsia="Times New Roman" w:hAnsi="Cambria"/>
          <w:b/>
          <w:bCs/>
          <w:color w:val="4F81BD"/>
          <w:sz w:val="26"/>
          <w:szCs w:val="26"/>
        </w:rPr>
      </w:pPr>
      <w:r>
        <w:br w:type="page"/>
      </w:r>
    </w:p>
    <w:p w14:paraId="0468C655" w14:textId="5C370F45" w:rsidR="0050316A" w:rsidRPr="006D6622" w:rsidRDefault="0050316A" w:rsidP="0050316A">
      <w:pPr>
        <w:pStyle w:val="Heading2"/>
        <w:jc w:val="both"/>
      </w:pPr>
      <w:bookmarkStart w:id="59" w:name="_Toc447032721"/>
      <w:r>
        <w:lastRenderedPageBreak/>
        <w:t xml:space="preserve">D </w:t>
      </w:r>
      <w:r w:rsidR="00655F67">
        <w:t>6</w:t>
      </w:r>
      <w:r w:rsidRPr="006D6622">
        <w:tab/>
      </w:r>
      <w:r w:rsidR="00247BEB">
        <w:t>Product Design</w:t>
      </w:r>
      <w:r w:rsidRPr="006D6622">
        <w:t xml:space="preserve"> and Formulations</w:t>
      </w:r>
      <w:r w:rsidR="00C307DF">
        <w:tab/>
      </w:r>
      <w:r w:rsidR="00C307DF">
        <w:rPr>
          <w:rFonts w:ascii="Baskerville Old Face" w:hAnsi="Baskerville Old Face"/>
          <w:color w:val="00B050"/>
        </w:rPr>
        <w:t>[C</w:t>
      </w:r>
      <w:r w:rsidR="00F97CEF">
        <w:rPr>
          <w:rFonts w:ascii="Baskerville Old Face" w:hAnsi="Baskerville Old Face"/>
          <w:color w:val="00B050"/>
        </w:rPr>
        <w:t xml:space="preserve">, </w:t>
      </w:r>
      <w:r w:rsidR="00F00630">
        <w:rPr>
          <w:rFonts w:ascii="Baskerville Old Face" w:hAnsi="Baskerville Old Face"/>
          <w:color w:val="00B050"/>
        </w:rPr>
        <w:t>F</w:t>
      </w:r>
      <w:r w:rsidR="00C307DF">
        <w:rPr>
          <w:rFonts w:ascii="Baskerville Old Face" w:hAnsi="Baskerville Old Face"/>
          <w:color w:val="00B050"/>
        </w:rPr>
        <w:t>]</w:t>
      </w:r>
      <w:bookmarkEnd w:id="59"/>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4204"/>
        <w:gridCol w:w="4204"/>
      </w:tblGrid>
      <w:tr w:rsidR="0050316A" w:rsidRPr="006D6622" w14:paraId="31E70BD7" w14:textId="77777777" w:rsidTr="00301FB4">
        <w:tc>
          <w:tcPr>
            <w:tcW w:w="947" w:type="dxa"/>
          </w:tcPr>
          <w:p w14:paraId="428D7043" w14:textId="77777777" w:rsidR="0050316A" w:rsidRPr="006D6622" w:rsidRDefault="0050316A" w:rsidP="00BA5DE4">
            <w:pPr>
              <w:jc w:val="both"/>
            </w:pPr>
            <w:r>
              <w:t xml:space="preserve">D </w:t>
            </w:r>
            <w:r w:rsidR="00655F67">
              <w:t>6</w:t>
            </w:r>
            <w:r w:rsidRPr="006D6622">
              <w:t>.1</w:t>
            </w:r>
          </w:p>
        </w:tc>
        <w:tc>
          <w:tcPr>
            <w:tcW w:w="4196" w:type="dxa"/>
          </w:tcPr>
          <w:p w14:paraId="47189BD2" w14:textId="77777777" w:rsidR="0050316A" w:rsidRPr="006D6622" w:rsidRDefault="00C75AAA" w:rsidP="00700B66">
            <w:pPr>
              <w:jc w:val="both"/>
            </w:pPr>
            <w:r>
              <w:t xml:space="preserve">Feeds </w:t>
            </w:r>
            <w:proofErr w:type="gramStart"/>
            <w:r>
              <w:t xml:space="preserve">must be designed and formulated by a </w:t>
            </w:r>
            <w:r w:rsidR="0050316A" w:rsidRPr="006D6622">
              <w:t xml:space="preserve">nominated </w:t>
            </w:r>
            <w:r>
              <w:t>person</w:t>
            </w:r>
            <w:r w:rsidR="00F35362">
              <w:t xml:space="preserve"> with appropriate experience and/ or training</w:t>
            </w:r>
            <w:proofErr w:type="gramEnd"/>
            <w:r w:rsidR="0050316A" w:rsidRPr="006D6622">
              <w:t>.</w:t>
            </w:r>
          </w:p>
        </w:tc>
        <w:tc>
          <w:tcPr>
            <w:tcW w:w="4196" w:type="dxa"/>
          </w:tcPr>
          <w:p w14:paraId="161EAD32" w14:textId="77777777" w:rsidR="003D6874" w:rsidRPr="00357EF3" w:rsidRDefault="003D6874" w:rsidP="003D6874">
            <w:pPr>
              <w:jc w:val="both"/>
              <w:rPr>
                <w:szCs w:val="22"/>
              </w:rPr>
            </w:pPr>
          </w:p>
        </w:tc>
      </w:tr>
      <w:tr w:rsidR="00247BEB" w:rsidRPr="006D6622" w14:paraId="2C8B349B" w14:textId="77777777" w:rsidTr="00301FB4">
        <w:tc>
          <w:tcPr>
            <w:tcW w:w="947" w:type="dxa"/>
          </w:tcPr>
          <w:p w14:paraId="07BE052F" w14:textId="77777777" w:rsidR="00247BEB" w:rsidRDefault="00655F67" w:rsidP="00BA5DE4">
            <w:pPr>
              <w:jc w:val="both"/>
            </w:pPr>
            <w:r>
              <w:t>D 6.2</w:t>
            </w:r>
          </w:p>
        </w:tc>
        <w:tc>
          <w:tcPr>
            <w:tcW w:w="4196" w:type="dxa"/>
          </w:tcPr>
          <w:p w14:paraId="1FD999E4" w14:textId="77777777" w:rsidR="00247BEB" w:rsidRDefault="00247BEB" w:rsidP="00247BEB">
            <w:pPr>
              <w:jc w:val="both"/>
            </w:pPr>
            <w:r>
              <w:t xml:space="preserve">Design and </w:t>
            </w:r>
            <w:r w:rsidR="002016C0">
              <w:t>specific</w:t>
            </w:r>
            <w:r>
              <w:t>ation of feeds must take into account:</w:t>
            </w:r>
          </w:p>
          <w:p w14:paraId="79F1940B" w14:textId="77777777" w:rsidR="00247BEB" w:rsidRDefault="00247BEB" w:rsidP="00AF0F37">
            <w:pPr>
              <w:pStyle w:val="ListParagraph"/>
              <w:numPr>
                <w:ilvl w:val="0"/>
                <w:numId w:val="26"/>
              </w:numPr>
              <w:jc w:val="both"/>
            </w:pPr>
            <w:proofErr w:type="gramStart"/>
            <w:r>
              <w:t>feed</w:t>
            </w:r>
            <w:proofErr w:type="gramEnd"/>
            <w:r>
              <w:t xml:space="preserve"> ingredient inclusion limits</w:t>
            </w:r>
            <w:r w:rsidR="00E85AD7">
              <w:t xml:space="preserve"> (including limitations on use of approved reworks)</w:t>
            </w:r>
            <w:r w:rsidR="006748F6">
              <w:t>.</w:t>
            </w:r>
          </w:p>
          <w:p w14:paraId="43C9707E" w14:textId="77777777" w:rsidR="00E85AD7" w:rsidRDefault="00247BEB" w:rsidP="00AF0F37">
            <w:pPr>
              <w:pStyle w:val="ListParagraph"/>
              <w:numPr>
                <w:ilvl w:val="0"/>
                <w:numId w:val="26"/>
              </w:numPr>
              <w:jc w:val="both"/>
            </w:pPr>
            <w:proofErr w:type="gramStart"/>
            <w:r>
              <w:t>relevant</w:t>
            </w:r>
            <w:proofErr w:type="gramEnd"/>
            <w:r>
              <w:t xml:space="preserve"> details for scheduling</w:t>
            </w:r>
            <w:r w:rsidR="006748F6">
              <w:t>.</w:t>
            </w:r>
          </w:p>
        </w:tc>
        <w:tc>
          <w:tcPr>
            <w:tcW w:w="4196" w:type="dxa"/>
          </w:tcPr>
          <w:p w14:paraId="21ED6D6A" w14:textId="77777777" w:rsidR="00247BEB" w:rsidDel="00C75AAA" w:rsidRDefault="00247BEB" w:rsidP="003D6874">
            <w:pPr>
              <w:jc w:val="both"/>
              <w:rPr>
                <w:szCs w:val="22"/>
              </w:rPr>
            </w:pPr>
          </w:p>
        </w:tc>
      </w:tr>
      <w:tr w:rsidR="00247BEB" w:rsidRPr="006D6622" w14:paraId="6C7C271B" w14:textId="77777777" w:rsidTr="00301FB4">
        <w:tc>
          <w:tcPr>
            <w:tcW w:w="947" w:type="dxa"/>
          </w:tcPr>
          <w:p w14:paraId="736DE184" w14:textId="77777777" w:rsidR="00247BEB" w:rsidRDefault="00655F67" w:rsidP="00BA5DE4">
            <w:pPr>
              <w:jc w:val="both"/>
            </w:pPr>
            <w:r>
              <w:t>D 6.3</w:t>
            </w:r>
          </w:p>
        </w:tc>
        <w:tc>
          <w:tcPr>
            <w:tcW w:w="4196" w:type="dxa"/>
          </w:tcPr>
          <w:p w14:paraId="59718288" w14:textId="1E2B526E" w:rsidR="00247BEB" w:rsidRDefault="00B84182" w:rsidP="00247BEB">
            <w:pPr>
              <w:jc w:val="both"/>
            </w:pPr>
            <w:r>
              <w:t xml:space="preserve">There must be a system to ensure that the </w:t>
            </w:r>
            <w:r w:rsidR="006D4AD7">
              <w:t>formulations of new products are</w:t>
            </w:r>
            <w:r>
              <w:t xml:space="preserve"> correct and fit for purpose.</w:t>
            </w:r>
          </w:p>
        </w:tc>
        <w:tc>
          <w:tcPr>
            <w:tcW w:w="4196" w:type="dxa"/>
          </w:tcPr>
          <w:p w14:paraId="72A985BA" w14:textId="77777777" w:rsidR="00247BEB" w:rsidDel="00C75AAA" w:rsidRDefault="00247BEB" w:rsidP="003D6874">
            <w:pPr>
              <w:jc w:val="both"/>
              <w:rPr>
                <w:szCs w:val="22"/>
              </w:rPr>
            </w:pPr>
          </w:p>
        </w:tc>
      </w:tr>
      <w:tr w:rsidR="0050316A" w:rsidRPr="006D6622" w14:paraId="5FB7850A" w14:textId="77777777" w:rsidTr="00301FB4">
        <w:tc>
          <w:tcPr>
            <w:tcW w:w="947" w:type="dxa"/>
          </w:tcPr>
          <w:p w14:paraId="71F51E6F" w14:textId="77777777" w:rsidR="0050316A" w:rsidRPr="006D6622" w:rsidRDefault="0050316A" w:rsidP="00655F67">
            <w:pPr>
              <w:jc w:val="both"/>
            </w:pPr>
            <w:r>
              <w:t xml:space="preserve">D </w:t>
            </w:r>
            <w:r w:rsidR="00655F67">
              <w:t>6</w:t>
            </w:r>
            <w:r w:rsidRPr="006D6622">
              <w:t>.</w:t>
            </w:r>
            <w:r w:rsidR="00655F67">
              <w:t>4</w:t>
            </w:r>
          </w:p>
        </w:tc>
        <w:tc>
          <w:tcPr>
            <w:tcW w:w="4196" w:type="dxa"/>
          </w:tcPr>
          <w:p w14:paraId="639D6A41" w14:textId="77777777" w:rsidR="0050316A" w:rsidRDefault="0050316A" w:rsidP="00BA5DE4">
            <w:pPr>
              <w:jc w:val="both"/>
              <w:rPr>
                <w:b/>
              </w:rPr>
            </w:pPr>
            <w:r>
              <w:t>There must be a</w:t>
            </w:r>
            <w:r w:rsidRPr="006D6622">
              <w:t xml:space="preserve"> </w:t>
            </w:r>
            <w:r>
              <w:t xml:space="preserve">uniquely </w:t>
            </w:r>
            <w:r w:rsidR="002A0D71">
              <w:t>identified formulation</w:t>
            </w:r>
            <w:r w:rsidRPr="006D6622">
              <w:t xml:space="preserve"> document</w:t>
            </w:r>
            <w:r w:rsidR="00174059">
              <w:t>.</w:t>
            </w:r>
          </w:p>
          <w:p w14:paraId="2902290A" w14:textId="77777777" w:rsidR="0050316A" w:rsidRPr="00924C55" w:rsidRDefault="0050316A" w:rsidP="00294924">
            <w:pPr>
              <w:jc w:val="both"/>
            </w:pPr>
            <w:r w:rsidRPr="00924C55">
              <w:t xml:space="preserve">Each version of a formulation </w:t>
            </w:r>
            <w:proofErr w:type="gramStart"/>
            <w:r w:rsidRPr="00924C55">
              <w:t>must be uniquely identified</w:t>
            </w:r>
            <w:proofErr w:type="gramEnd"/>
            <w:r>
              <w:t xml:space="preserve"> with a version number and date.</w:t>
            </w:r>
            <w:r w:rsidRPr="00924C55">
              <w:t xml:space="preserve"> </w:t>
            </w:r>
          </w:p>
        </w:tc>
        <w:tc>
          <w:tcPr>
            <w:tcW w:w="4196" w:type="dxa"/>
          </w:tcPr>
          <w:p w14:paraId="70073635" w14:textId="77777777" w:rsidR="008D5624" w:rsidRPr="006D6622" w:rsidRDefault="008D5624" w:rsidP="0057026B">
            <w:pPr>
              <w:jc w:val="both"/>
              <w:rPr>
                <w:szCs w:val="22"/>
              </w:rPr>
            </w:pPr>
          </w:p>
        </w:tc>
      </w:tr>
      <w:tr w:rsidR="00294924" w:rsidRPr="006D6622" w14:paraId="27B39001" w14:textId="77777777" w:rsidTr="00301FB4">
        <w:tc>
          <w:tcPr>
            <w:tcW w:w="947" w:type="dxa"/>
          </w:tcPr>
          <w:p w14:paraId="1E77BF28" w14:textId="77777777" w:rsidR="00294924" w:rsidRDefault="00655F67" w:rsidP="00BA5DE4">
            <w:pPr>
              <w:jc w:val="both"/>
            </w:pPr>
            <w:r>
              <w:t>D 6.5</w:t>
            </w:r>
          </w:p>
        </w:tc>
        <w:tc>
          <w:tcPr>
            <w:tcW w:w="4196" w:type="dxa"/>
          </w:tcPr>
          <w:p w14:paraId="72ED11EF" w14:textId="77777777" w:rsidR="00294924" w:rsidRDefault="00294924" w:rsidP="00BA5DE4">
            <w:pPr>
              <w:jc w:val="both"/>
            </w:pPr>
            <w:r w:rsidRPr="00294924">
              <w:t xml:space="preserve">Agreed specific customer requirements </w:t>
            </w:r>
            <w:proofErr w:type="gramStart"/>
            <w:r w:rsidRPr="00294924">
              <w:t>must be implemented</w:t>
            </w:r>
            <w:proofErr w:type="gramEnd"/>
            <w:r w:rsidRPr="00294924">
              <w:t>.</w:t>
            </w:r>
          </w:p>
        </w:tc>
        <w:tc>
          <w:tcPr>
            <w:tcW w:w="4196" w:type="dxa"/>
          </w:tcPr>
          <w:p w14:paraId="0BD5E4B4" w14:textId="77777777" w:rsidR="00294924" w:rsidRDefault="00294924" w:rsidP="00BA5DE4">
            <w:pPr>
              <w:jc w:val="both"/>
            </w:pPr>
          </w:p>
        </w:tc>
      </w:tr>
    </w:tbl>
    <w:p w14:paraId="1D21670F" w14:textId="77777777" w:rsidR="00D57083" w:rsidRDefault="00D57083" w:rsidP="00F9562F">
      <w:pPr>
        <w:pStyle w:val="Heading2"/>
      </w:pPr>
    </w:p>
    <w:p w14:paraId="0CF98ECB" w14:textId="77777777" w:rsidR="00D57083" w:rsidRDefault="00D57083">
      <w:pPr>
        <w:widowControl/>
        <w:suppressAutoHyphens w:val="0"/>
        <w:rPr>
          <w:rFonts w:ascii="Cambria" w:eastAsia="Times New Roman" w:hAnsi="Cambria"/>
          <w:b/>
          <w:bCs/>
          <w:color w:val="4F81BD"/>
          <w:sz w:val="26"/>
          <w:szCs w:val="26"/>
        </w:rPr>
      </w:pPr>
      <w:r>
        <w:br w:type="page"/>
      </w:r>
    </w:p>
    <w:p w14:paraId="071A2F19" w14:textId="257B79BA" w:rsidR="00D668DE" w:rsidRPr="006D6622" w:rsidRDefault="0058414A" w:rsidP="00F9562F">
      <w:pPr>
        <w:pStyle w:val="Heading2"/>
      </w:pPr>
      <w:bookmarkStart w:id="60" w:name="_Toc447032722"/>
      <w:r>
        <w:lastRenderedPageBreak/>
        <w:t xml:space="preserve">D </w:t>
      </w:r>
      <w:r w:rsidR="00E20BEB">
        <w:t>7</w:t>
      </w:r>
      <w:r w:rsidR="00D668DE" w:rsidRPr="006D6622">
        <w:tab/>
      </w:r>
      <w:r w:rsidR="00D96709">
        <w:t>Operati</w:t>
      </w:r>
      <w:r w:rsidR="003241AB">
        <w:t>onal Control</w:t>
      </w:r>
      <w:r w:rsidR="00F97CEF">
        <w:tab/>
      </w:r>
      <w:r w:rsidR="00F97CEF">
        <w:rPr>
          <w:rFonts w:ascii="Baskerville Old Face" w:hAnsi="Baskerville Old Face"/>
          <w:color w:val="00B050"/>
        </w:rPr>
        <w:t>[C</w:t>
      </w:r>
      <w:r w:rsidR="003701B4">
        <w:rPr>
          <w:rFonts w:ascii="Baskerville Old Face" w:hAnsi="Baskerville Old Face"/>
          <w:color w:val="00B050"/>
        </w:rPr>
        <w:t>, P</w:t>
      </w:r>
      <w:r w:rsidR="00F97CEF">
        <w:rPr>
          <w:rFonts w:ascii="Baskerville Old Face" w:hAnsi="Baskerville Old Face"/>
          <w:color w:val="00B050"/>
        </w:rPr>
        <w:t>]</w:t>
      </w:r>
      <w:bookmarkEnd w:id="60"/>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4204"/>
        <w:gridCol w:w="4204"/>
      </w:tblGrid>
      <w:tr w:rsidR="000418FC" w:rsidRPr="006D6622" w14:paraId="37CCB416" w14:textId="77777777" w:rsidTr="00464B8D">
        <w:tc>
          <w:tcPr>
            <w:tcW w:w="948" w:type="dxa"/>
          </w:tcPr>
          <w:p w14:paraId="5863C67A" w14:textId="77777777" w:rsidR="000418FC" w:rsidRPr="006D6622" w:rsidRDefault="002079D3" w:rsidP="00E20BEB">
            <w:pPr>
              <w:jc w:val="both"/>
              <w:rPr>
                <w:szCs w:val="22"/>
              </w:rPr>
            </w:pPr>
            <w:r>
              <w:rPr>
                <w:szCs w:val="22"/>
              </w:rPr>
              <w:t xml:space="preserve">D </w:t>
            </w:r>
            <w:r w:rsidR="00E20BEB">
              <w:rPr>
                <w:szCs w:val="22"/>
              </w:rPr>
              <w:t>7</w:t>
            </w:r>
            <w:r>
              <w:rPr>
                <w:szCs w:val="22"/>
              </w:rPr>
              <w:t>.1</w:t>
            </w:r>
          </w:p>
        </w:tc>
        <w:tc>
          <w:tcPr>
            <w:tcW w:w="4204" w:type="dxa"/>
          </w:tcPr>
          <w:p w14:paraId="06C215A2" w14:textId="77777777" w:rsidR="000418FC" w:rsidRPr="006D6622" w:rsidRDefault="00103017" w:rsidP="000F019E">
            <w:pPr>
              <w:jc w:val="both"/>
              <w:rPr>
                <w:szCs w:val="22"/>
              </w:rPr>
            </w:pPr>
            <w:r>
              <w:rPr>
                <w:szCs w:val="22"/>
              </w:rPr>
              <w:t>Procedures required by the HACCP study</w:t>
            </w:r>
            <w:r w:rsidR="0097342D">
              <w:rPr>
                <w:szCs w:val="22"/>
              </w:rPr>
              <w:t xml:space="preserve"> (including prerequisites)</w:t>
            </w:r>
            <w:r>
              <w:rPr>
                <w:szCs w:val="22"/>
              </w:rPr>
              <w:t xml:space="preserve"> and/ or quality system must be implemented.</w:t>
            </w:r>
          </w:p>
        </w:tc>
        <w:tc>
          <w:tcPr>
            <w:tcW w:w="4204" w:type="dxa"/>
          </w:tcPr>
          <w:p w14:paraId="5EC49D20" w14:textId="77777777" w:rsidR="003B4689" w:rsidRPr="006D6622" w:rsidRDefault="003B4689" w:rsidP="003B4689">
            <w:pPr>
              <w:jc w:val="both"/>
              <w:rPr>
                <w:szCs w:val="22"/>
              </w:rPr>
            </w:pPr>
          </w:p>
        </w:tc>
      </w:tr>
      <w:tr w:rsidR="008F4092" w:rsidRPr="006D6622" w14:paraId="1D99A009" w14:textId="77777777" w:rsidTr="00464B8D">
        <w:tc>
          <w:tcPr>
            <w:tcW w:w="948" w:type="dxa"/>
          </w:tcPr>
          <w:p w14:paraId="43257334" w14:textId="77777777" w:rsidR="008F4092" w:rsidRDefault="00E20BEB" w:rsidP="008C04D9">
            <w:pPr>
              <w:jc w:val="both"/>
              <w:rPr>
                <w:szCs w:val="22"/>
              </w:rPr>
            </w:pPr>
            <w:r>
              <w:rPr>
                <w:szCs w:val="22"/>
              </w:rPr>
              <w:t>D 7.2</w:t>
            </w:r>
          </w:p>
        </w:tc>
        <w:tc>
          <w:tcPr>
            <w:tcW w:w="4204" w:type="dxa"/>
          </w:tcPr>
          <w:p w14:paraId="0EC1691C" w14:textId="77777777" w:rsidR="008F4092" w:rsidRDefault="008F4092" w:rsidP="000F019E">
            <w:pPr>
              <w:jc w:val="both"/>
              <w:rPr>
                <w:szCs w:val="22"/>
              </w:rPr>
            </w:pPr>
            <w:r>
              <w:rPr>
                <w:szCs w:val="22"/>
              </w:rPr>
              <w:t>Procedures must cover as appropriate:</w:t>
            </w:r>
          </w:p>
          <w:p w14:paraId="2CEA1B22" w14:textId="77777777" w:rsidR="007C224F" w:rsidRDefault="007C224F" w:rsidP="00AF0F37">
            <w:pPr>
              <w:pStyle w:val="ListParagraph"/>
              <w:numPr>
                <w:ilvl w:val="0"/>
                <w:numId w:val="27"/>
              </w:numPr>
              <w:jc w:val="both"/>
            </w:pPr>
            <w:r>
              <w:t>Ensuring only the current approved formulation is available for use.</w:t>
            </w:r>
          </w:p>
          <w:p w14:paraId="2C1FB787" w14:textId="77777777" w:rsidR="008F4092" w:rsidRDefault="008F4092" w:rsidP="00AF0F37">
            <w:pPr>
              <w:pStyle w:val="ListParagraph"/>
              <w:numPr>
                <w:ilvl w:val="0"/>
                <w:numId w:val="27"/>
              </w:numPr>
              <w:jc w:val="both"/>
            </w:pPr>
            <w:r w:rsidRPr="008F4092">
              <w:t>Incorporation of all ingredients as indicated by the formulation document</w:t>
            </w:r>
            <w:r w:rsidR="00FE167D">
              <w:t xml:space="preserve"> (including accepted tolerances)</w:t>
            </w:r>
            <w:r w:rsidRPr="008F4092">
              <w:t>.</w:t>
            </w:r>
          </w:p>
          <w:p w14:paraId="57D07728" w14:textId="77777777" w:rsidR="008F4092" w:rsidRDefault="008F4092" w:rsidP="00AF0F37">
            <w:pPr>
              <w:pStyle w:val="ListParagraph"/>
              <w:numPr>
                <w:ilvl w:val="0"/>
                <w:numId w:val="27"/>
              </w:numPr>
              <w:jc w:val="both"/>
            </w:pPr>
            <w:r w:rsidRPr="008F4092">
              <w:t>Specified mixing times necessary for adequate dispersion.</w:t>
            </w:r>
          </w:p>
          <w:p w14:paraId="73780D73" w14:textId="77777777" w:rsidR="00453B15" w:rsidRDefault="00453B15" w:rsidP="00AF0F37">
            <w:pPr>
              <w:pStyle w:val="ListParagraph"/>
              <w:numPr>
                <w:ilvl w:val="0"/>
                <w:numId w:val="27"/>
              </w:numPr>
              <w:jc w:val="both"/>
            </w:pPr>
            <w:r>
              <w:t>Control of timing of additions</w:t>
            </w:r>
            <w:r w:rsidR="006748F6">
              <w:t>.</w:t>
            </w:r>
          </w:p>
          <w:p w14:paraId="5FA8DF66" w14:textId="77777777" w:rsidR="008F4092" w:rsidRDefault="008F4092" w:rsidP="00AF0F37">
            <w:pPr>
              <w:pStyle w:val="ListParagraph"/>
              <w:numPr>
                <w:ilvl w:val="0"/>
                <w:numId w:val="27"/>
              </w:numPr>
              <w:jc w:val="both"/>
            </w:pPr>
            <w:r w:rsidRPr="008F4092">
              <w:t>Rules to minimise cross contamination</w:t>
            </w:r>
            <w:r w:rsidR="00443108">
              <w:t xml:space="preserve"> including scheduling of production</w:t>
            </w:r>
            <w:r w:rsidRPr="008F4092">
              <w:t>.</w:t>
            </w:r>
          </w:p>
          <w:p w14:paraId="6C8F382C" w14:textId="77777777" w:rsidR="00C600EE" w:rsidRDefault="005078D6" w:rsidP="00AF0F37">
            <w:pPr>
              <w:pStyle w:val="ListParagraph"/>
              <w:numPr>
                <w:ilvl w:val="0"/>
                <w:numId w:val="27"/>
              </w:numPr>
              <w:jc w:val="both"/>
            </w:pPr>
            <w:r>
              <w:t>Control</w:t>
            </w:r>
            <w:r w:rsidR="00C600EE">
              <w:t xml:space="preserve"> of flushes</w:t>
            </w:r>
            <w:r>
              <w:t xml:space="preserve"> and </w:t>
            </w:r>
            <w:proofErr w:type="spellStart"/>
            <w:r>
              <w:t>flushings</w:t>
            </w:r>
            <w:proofErr w:type="spellEnd"/>
            <w:r w:rsidR="00F918E5">
              <w:t xml:space="preserve"> (See D </w:t>
            </w:r>
            <w:r w:rsidR="00E20BEB">
              <w:t>8</w:t>
            </w:r>
            <w:r w:rsidR="00F918E5">
              <w:t>.</w:t>
            </w:r>
            <w:r w:rsidR="00E20BEB">
              <w:t>2</w:t>
            </w:r>
            <w:r w:rsidR="00F918E5">
              <w:t>)</w:t>
            </w:r>
            <w:r w:rsidR="006748F6">
              <w:t>.</w:t>
            </w:r>
          </w:p>
          <w:p w14:paraId="4D6AF44F" w14:textId="77777777" w:rsidR="00BD0B2F" w:rsidRDefault="00BD0B2F" w:rsidP="00AF0F37">
            <w:pPr>
              <w:pStyle w:val="ListParagraph"/>
              <w:numPr>
                <w:ilvl w:val="0"/>
                <w:numId w:val="27"/>
              </w:numPr>
              <w:jc w:val="both"/>
            </w:pPr>
            <w:r>
              <w:t>Control of fines</w:t>
            </w:r>
            <w:r w:rsidR="006748F6">
              <w:t>.</w:t>
            </w:r>
          </w:p>
          <w:p w14:paraId="1B2B4C26" w14:textId="77777777" w:rsidR="00AC3F63" w:rsidRDefault="00AC3F63" w:rsidP="00AF0F37">
            <w:pPr>
              <w:pStyle w:val="ListParagraph"/>
              <w:numPr>
                <w:ilvl w:val="0"/>
                <w:numId w:val="27"/>
              </w:numPr>
              <w:jc w:val="both"/>
            </w:pPr>
            <w:r>
              <w:t>Management and use of rework</w:t>
            </w:r>
            <w:r w:rsidR="00F918E5">
              <w:t xml:space="preserve"> (see D </w:t>
            </w:r>
            <w:r w:rsidR="00E20BEB">
              <w:t>9</w:t>
            </w:r>
            <w:r w:rsidR="00F918E5">
              <w:t>)</w:t>
            </w:r>
            <w:r w:rsidR="006748F6">
              <w:t>.</w:t>
            </w:r>
          </w:p>
          <w:p w14:paraId="67151249" w14:textId="77777777" w:rsidR="00453B15" w:rsidRDefault="00453B15" w:rsidP="00AF0F37">
            <w:pPr>
              <w:pStyle w:val="ListParagraph"/>
              <w:numPr>
                <w:ilvl w:val="0"/>
                <w:numId w:val="27"/>
              </w:numPr>
              <w:jc w:val="both"/>
            </w:pPr>
            <w:r>
              <w:t xml:space="preserve">The use of non-EU approved ingredients to avoid contamination of feeds for </w:t>
            </w:r>
            <w:r w:rsidR="004676F3">
              <w:t xml:space="preserve">sale/ </w:t>
            </w:r>
            <w:r>
              <w:t>use in the EU</w:t>
            </w:r>
            <w:r w:rsidR="004676F3">
              <w:t xml:space="preserve"> (see D 8.2 and D</w:t>
            </w:r>
            <w:r w:rsidR="002016E5">
              <w:t xml:space="preserve"> </w:t>
            </w:r>
            <w:r w:rsidR="004676F3">
              <w:t>9)</w:t>
            </w:r>
            <w:r w:rsidR="006748F6">
              <w:t>.</w:t>
            </w:r>
          </w:p>
          <w:p w14:paraId="2E6B7B79" w14:textId="77777777" w:rsidR="00F16EBC" w:rsidRPr="008F4092" w:rsidDel="00103017" w:rsidRDefault="00F16EBC" w:rsidP="00AF0F37">
            <w:pPr>
              <w:pStyle w:val="ListParagraph"/>
              <w:numPr>
                <w:ilvl w:val="0"/>
                <w:numId w:val="27"/>
              </w:numPr>
              <w:jc w:val="both"/>
            </w:pPr>
            <w:r>
              <w:t xml:space="preserve">For very high </w:t>
            </w:r>
            <w:proofErr w:type="gramStart"/>
            <w:r>
              <w:t>concentration</w:t>
            </w:r>
            <w:proofErr w:type="gramEnd"/>
            <w:r>
              <w:t xml:space="preserve"> feeds (e.g. </w:t>
            </w:r>
            <w:proofErr w:type="spellStart"/>
            <w:r>
              <w:t>premixtures</w:t>
            </w:r>
            <w:proofErr w:type="spellEnd"/>
            <w:r>
              <w:t>) process yield monitoring</w:t>
            </w:r>
            <w:r w:rsidR="006748F6">
              <w:t>.</w:t>
            </w:r>
          </w:p>
        </w:tc>
        <w:tc>
          <w:tcPr>
            <w:tcW w:w="4204" w:type="dxa"/>
          </w:tcPr>
          <w:p w14:paraId="6C6C9B95" w14:textId="2991047C" w:rsidR="008F4092" w:rsidRPr="006D6622" w:rsidRDefault="008F4092" w:rsidP="00D130E9">
            <w:pPr>
              <w:jc w:val="both"/>
              <w:rPr>
                <w:szCs w:val="22"/>
              </w:rPr>
            </w:pPr>
          </w:p>
        </w:tc>
      </w:tr>
      <w:tr w:rsidR="003241AB" w:rsidRPr="006D6622" w14:paraId="08412610" w14:textId="77777777" w:rsidTr="00464B8D">
        <w:tc>
          <w:tcPr>
            <w:tcW w:w="948" w:type="dxa"/>
          </w:tcPr>
          <w:p w14:paraId="299D4B51" w14:textId="77777777" w:rsidR="003241AB" w:rsidRDefault="00E20BEB" w:rsidP="008C04D9">
            <w:pPr>
              <w:jc w:val="both"/>
              <w:rPr>
                <w:szCs w:val="22"/>
              </w:rPr>
            </w:pPr>
            <w:r>
              <w:rPr>
                <w:szCs w:val="22"/>
              </w:rPr>
              <w:t>D 7.3</w:t>
            </w:r>
          </w:p>
        </w:tc>
        <w:tc>
          <w:tcPr>
            <w:tcW w:w="4204" w:type="dxa"/>
          </w:tcPr>
          <w:p w14:paraId="125F384C" w14:textId="77777777" w:rsidR="003241AB" w:rsidDel="00103017" w:rsidRDefault="0097342D" w:rsidP="00337016">
            <w:pPr>
              <w:jc w:val="both"/>
              <w:rPr>
                <w:szCs w:val="22"/>
              </w:rPr>
            </w:pPr>
            <w:r>
              <w:rPr>
                <w:szCs w:val="22"/>
              </w:rPr>
              <w:t xml:space="preserve">Where processes </w:t>
            </w:r>
            <w:proofErr w:type="gramStart"/>
            <w:r>
              <w:rPr>
                <w:szCs w:val="22"/>
              </w:rPr>
              <w:t>are controlled</w:t>
            </w:r>
            <w:proofErr w:type="gramEnd"/>
            <w:r>
              <w:rPr>
                <w:szCs w:val="22"/>
              </w:rPr>
              <w:t xml:space="preserve"> electronically</w:t>
            </w:r>
            <w:r w:rsidR="00404799">
              <w:rPr>
                <w:szCs w:val="22"/>
              </w:rPr>
              <w:t xml:space="preserve"> the</w:t>
            </w:r>
            <w:r w:rsidR="00337016">
              <w:rPr>
                <w:szCs w:val="22"/>
              </w:rPr>
              <w:t xml:space="preserve">re must be evidence that the </w:t>
            </w:r>
            <w:r w:rsidR="00404799">
              <w:rPr>
                <w:szCs w:val="22"/>
              </w:rPr>
              <w:t xml:space="preserve">set-up of the </w:t>
            </w:r>
            <w:r w:rsidR="00337016">
              <w:rPr>
                <w:szCs w:val="22"/>
              </w:rPr>
              <w:t>control parameters complies with</w:t>
            </w:r>
            <w:r w:rsidR="00686BEE">
              <w:rPr>
                <w:szCs w:val="22"/>
              </w:rPr>
              <w:t xml:space="preserve"> the defined p</w:t>
            </w:r>
            <w:r w:rsidR="00337016">
              <w:rPr>
                <w:szCs w:val="22"/>
              </w:rPr>
              <w:t>rocedures</w:t>
            </w:r>
            <w:r w:rsidR="00686BEE">
              <w:rPr>
                <w:szCs w:val="22"/>
              </w:rPr>
              <w:t>.</w:t>
            </w:r>
            <w:r w:rsidR="008F4092" w:rsidRPr="006D6622">
              <w:rPr>
                <w:szCs w:val="22"/>
              </w:rPr>
              <w:t xml:space="preserve"> </w:t>
            </w:r>
          </w:p>
        </w:tc>
        <w:tc>
          <w:tcPr>
            <w:tcW w:w="4204" w:type="dxa"/>
          </w:tcPr>
          <w:p w14:paraId="69FF753A" w14:textId="77777777" w:rsidR="003241AB" w:rsidRPr="006D6622" w:rsidRDefault="003241AB" w:rsidP="003B4689">
            <w:pPr>
              <w:jc w:val="both"/>
              <w:rPr>
                <w:szCs w:val="22"/>
              </w:rPr>
            </w:pPr>
          </w:p>
        </w:tc>
      </w:tr>
      <w:tr w:rsidR="00404799" w:rsidRPr="006D6622" w14:paraId="5C1F62B3" w14:textId="77777777" w:rsidTr="00464B8D">
        <w:tc>
          <w:tcPr>
            <w:tcW w:w="948" w:type="dxa"/>
          </w:tcPr>
          <w:p w14:paraId="465DEE2E" w14:textId="77777777" w:rsidR="00404799" w:rsidRDefault="009348F3" w:rsidP="008C04D9">
            <w:pPr>
              <w:jc w:val="both"/>
              <w:rPr>
                <w:szCs w:val="22"/>
              </w:rPr>
            </w:pPr>
            <w:r>
              <w:rPr>
                <w:szCs w:val="22"/>
              </w:rPr>
              <w:t>D 7.</w:t>
            </w:r>
            <w:r w:rsidR="00034C8A">
              <w:rPr>
                <w:szCs w:val="22"/>
              </w:rPr>
              <w:t>4</w:t>
            </w:r>
          </w:p>
        </w:tc>
        <w:tc>
          <w:tcPr>
            <w:tcW w:w="4204" w:type="dxa"/>
          </w:tcPr>
          <w:p w14:paraId="1C8747A9" w14:textId="77777777" w:rsidR="00404799" w:rsidRPr="00F025EA" w:rsidRDefault="00F50924" w:rsidP="00760F8D">
            <w:pPr>
              <w:jc w:val="both"/>
              <w:rPr>
                <w:szCs w:val="22"/>
              </w:rPr>
            </w:pPr>
            <w:r w:rsidRPr="00F025EA">
              <w:rPr>
                <w:rFonts w:cs="Arial"/>
                <w:szCs w:val="22"/>
              </w:rPr>
              <w:t xml:space="preserve">Changes to control parameters </w:t>
            </w:r>
            <w:proofErr w:type="gramStart"/>
            <w:r w:rsidRPr="00F025EA">
              <w:rPr>
                <w:rFonts w:cs="Arial"/>
                <w:szCs w:val="22"/>
              </w:rPr>
              <w:t>may be made</w:t>
            </w:r>
            <w:proofErr w:type="gramEnd"/>
            <w:r w:rsidRPr="00F025EA">
              <w:rPr>
                <w:rFonts w:cs="Arial"/>
                <w:szCs w:val="22"/>
              </w:rPr>
              <w:t xml:space="preserve"> only by identified authorised persons</w:t>
            </w:r>
            <w:r w:rsidR="00404799" w:rsidRPr="00F025EA">
              <w:rPr>
                <w:szCs w:val="22"/>
              </w:rPr>
              <w:t>.</w:t>
            </w:r>
          </w:p>
        </w:tc>
        <w:tc>
          <w:tcPr>
            <w:tcW w:w="4204" w:type="dxa"/>
          </w:tcPr>
          <w:p w14:paraId="0CD4D5EB" w14:textId="77777777" w:rsidR="00404799" w:rsidRPr="006D6622" w:rsidRDefault="00404799" w:rsidP="003B4689">
            <w:pPr>
              <w:jc w:val="both"/>
              <w:rPr>
                <w:szCs w:val="22"/>
              </w:rPr>
            </w:pPr>
          </w:p>
        </w:tc>
      </w:tr>
      <w:tr w:rsidR="009124B4" w:rsidRPr="006D6622" w14:paraId="2F62B2F5" w14:textId="77777777" w:rsidTr="00464B8D">
        <w:tc>
          <w:tcPr>
            <w:tcW w:w="948" w:type="dxa"/>
          </w:tcPr>
          <w:p w14:paraId="3B1A4E0F" w14:textId="77777777" w:rsidR="009124B4" w:rsidRDefault="009348F3" w:rsidP="008C04D9">
            <w:pPr>
              <w:jc w:val="both"/>
              <w:rPr>
                <w:szCs w:val="22"/>
              </w:rPr>
            </w:pPr>
            <w:r>
              <w:rPr>
                <w:szCs w:val="22"/>
              </w:rPr>
              <w:t>D 7.</w:t>
            </w:r>
            <w:r w:rsidR="00034C8A">
              <w:rPr>
                <w:szCs w:val="22"/>
              </w:rPr>
              <w:t>5</w:t>
            </w:r>
          </w:p>
        </w:tc>
        <w:tc>
          <w:tcPr>
            <w:tcW w:w="4204" w:type="dxa"/>
          </w:tcPr>
          <w:p w14:paraId="7B3177E7" w14:textId="77777777" w:rsidR="009124B4" w:rsidRPr="00F025EA" w:rsidRDefault="009124B4" w:rsidP="009124B4">
            <w:pPr>
              <w:jc w:val="both"/>
              <w:rPr>
                <w:rFonts w:cs="Arial"/>
                <w:szCs w:val="22"/>
              </w:rPr>
            </w:pPr>
            <w:r w:rsidRPr="00F025EA">
              <w:rPr>
                <w:rFonts w:cs="Arial"/>
                <w:szCs w:val="22"/>
              </w:rPr>
              <w:t>All changes to control parameters must be recorded to include at least:</w:t>
            </w:r>
          </w:p>
          <w:p w14:paraId="33D1CCAF" w14:textId="77777777" w:rsidR="009124B4" w:rsidRPr="00F025EA" w:rsidRDefault="009124B4" w:rsidP="00AF0F37">
            <w:pPr>
              <w:pStyle w:val="ListParagraph"/>
              <w:numPr>
                <w:ilvl w:val="0"/>
                <w:numId w:val="30"/>
              </w:numPr>
              <w:jc w:val="both"/>
              <w:rPr>
                <w:rFonts w:cs="Arial"/>
              </w:rPr>
            </w:pPr>
            <w:r w:rsidRPr="00F025EA">
              <w:rPr>
                <w:rFonts w:cs="Arial"/>
              </w:rPr>
              <w:t>Date</w:t>
            </w:r>
            <w:r w:rsidR="006748F6">
              <w:rPr>
                <w:rFonts w:cs="Arial"/>
              </w:rPr>
              <w:t>.</w:t>
            </w:r>
          </w:p>
          <w:p w14:paraId="12A6217B" w14:textId="77777777" w:rsidR="009124B4" w:rsidRPr="00F025EA" w:rsidRDefault="009124B4" w:rsidP="00AF0F37">
            <w:pPr>
              <w:pStyle w:val="ListParagraph"/>
              <w:numPr>
                <w:ilvl w:val="0"/>
                <w:numId w:val="30"/>
              </w:numPr>
              <w:jc w:val="both"/>
              <w:rPr>
                <w:rFonts w:cs="Arial"/>
              </w:rPr>
            </w:pPr>
            <w:r w:rsidRPr="00F025EA">
              <w:rPr>
                <w:rFonts w:cs="Arial"/>
              </w:rPr>
              <w:t>Time</w:t>
            </w:r>
            <w:r w:rsidR="006748F6">
              <w:rPr>
                <w:rFonts w:cs="Arial"/>
              </w:rPr>
              <w:t>.</w:t>
            </w:r>
          </w:p>
          <w:p w14:paraId="0A5F1F3D" w14:textId="77777777" w:rsidR="009124B4" w:rsidRPr="00F025EA" w:rsidRDefault="009124B4" w:rsidP="00AF0F37">
            <w:pPr>
              <w:pStyle w:val="ListParagraph"/>
              <w:numPr>
                <w:ilvl w:val="0"/>
                <w:numId w:val="30"/>
              </w:numPr>
              <w:jc w:val="both"/>
              <w:rPr>
                <w:rFonts w:cs="Arial"/>
              </w:rPr>
            </w:pPr>
            <w:r w:rsidRPr="00F025EA">
              <w:rPr>
                <w:rFonts w:cs="Arial"/>
              </w:rPr>
              <w:t>Name of person making change</w:t>
            </w:r>
            <w:r w:rsidR="006748F6">
              <w:rPr>
                <w:rFonts w:cs="Arial"/>
              </w:rPr>
              <w:t>.</w:t>
            </w:r>
          </w:p>
        </w:tc>
        <w:tc>
          <w:tcPr>
            <w:tcW w:w="4204" w:type="dxa"/>
          </w:tcPr>
          <w:p w14:paraId="7E3E196F" w14:textId="3B65DC71" w:rsidR="009124B4" w:rsidRPr="006D6622" w:rsidRDefault="009124B4" w:rsidP="003B4689">
            <w:pPr>
              <w:jc w:val="both"/>
              <w:rPr>
                <w:szCs w:val="22"/>
              </w:rPr>
            </w:pPr>
          </w:p>
        </w:tc>
      </w:tr>
    </w:tbl>
    <w:p w14:paraId="78782FC0" w14:textId="77777777" w:rsidR="0011678A" w:rsidRDefault="0011678A">
      <w:r>
        <w:rPr>
          <w:b/>
          <w:bCs/>
        </w:rP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8C1FAE" w:rsidRPr="006D6622" w14:paraId="0E1F00CD" w14:textId="77777777" w:rsidTr="007666D7">
        <w:tc>
          <w:tcPr>
            <w:tcW w:w="9356" w:type="dxa"/>
            <w:gridSpan w:val="3"/>
          </w:tcPr>
          <w:p w14:paraId="35CCD548" w14:textId="44BAFE20" w:rsidR="008C1FAE" w:rsidRPr="00AD2076" w:rsidRDefault="008C1FAE" w:rsidP="006F3DD1">
            <w:pPr>
              <w:pStyle w:val="Heading3"/>
            </w:pPr>
            <w:r w:rsidRPr="008C1FAE">
              <w:lastRenderedPageBreak/>
              <w:t>D 7.</w:t>
            </w:r>
            <w:r w:rsidR="00034C8A">
              <w:t>6</w:t>
            </w:r>
            <w:r w:rsidRPr="008C1FAE">
              <w:tab/>
            </w:r>
            <w:r>
              <w:t xml:space="preserve">Emergency </w:t>
            </w:r>
            <w:r w:rsidRPr="008C1FAE">
              <w:t>Feed Ingredient Substitutions</w:t>
            </w:r>
            <w:r w:rsidR="006F3DD1">
              <w:t xml:space="preserve"> </w:t>
            </w:r>
            <w:r w:rsidR="006F3DD1" w:rsidRPr="006F3DD1">
              <w:rPr>
                <w:rFonts w:ascii="Baskerville Old Face" w:hAnsi="Baskerville Old Face"/>
                <w:color w:val="00B050"/>
              </w:rPr>
              <w:t>[C only]</w:t>
            </w:r>
          </w:p>
        </w:tc>
      </w:tr>
      <w:tr w:rsidR="00D61623" w:rsidRPr="006D6622" w14:paraId="05B23652" w14:textId="77777777" w:rsidTr="00301FB4">
        <w:tc>
          <w:tcPr>
            <w:tcW w:w="964" w:type="dxa"/>
          </w:tcPr>
          <w:p w14:paraId="566E838D" w14:textId="03CF61AF" w:rsidR="00D61623" w:rsidRDefault="00D61623" w:rsidP="00273419">
            <w:pPr>
              <w:jc w:val="both"/>
              <w:rPr>
                <w:szCs w:val="22"/>
              </w:rPr>
            </w:pPr>
            <w:r>
              <w:rPr>
                <w:szCs w:val="22"/>
              </w:rPr>
              <w:t>D 7.</w:t>
            </w:r>
            <w:r w:rsidR="00273419">
              <w:rPr>
                <w:szCs w:val="22"/>
              </w:rPr>
              <w:t>6</w:t>
            </w:r>
            <w:r w:rsidR="008C1FAE">
              <w:rPr>
                <w:szCs w:val="22"/>
              </w:rPr>
              <w:t>.1</w:t>
            </w:r>
          </w:p>
        </w:tc>
        <w:tc>
          <w:tcPr>
            <w:tcW w:w="4196" w:type="dxa"/>
          </w:tcPr>
          <w:p w14:paraId="68B99236" w14:textId="77777777" w:rsidR="00C14005" w:rsidRDefault="00C14005" w:rsidP="00E94759">
            <w:r>
              <w:t xml:space="preserve">Feed </w:t>
            </w:r>
            <w:r w:rsidR="008C1FAE">
              <w:t>Ingredient</w:t>
            </w:r>
            <w:r>
              <w:t xml:space="preserve"> planning must aim to prevent unanticipated stock outs</w:t>
            </w:r>
            <w:r w:rsidR="006748F6">
              <w:t>.</w:t>
            </w:r>
          </w:p>
          <w:p w14:paraId="322B013A" w14:textId="77777777" w:rsidR="00D61623" w:rsidRDefault="00D61623" w:rsidP="00E94759">
            <w:pPr>
              <w:rPr>
                <w:rFonts w:ascii="Arial" w:hAnsi="Arial" w:cs="Arial"/>
                <w:sz w:val="20"/>
                <w:szCs w:val="20"/>
              </w:rPr>
            </w:pPr>
          </w:p>
        </w:tc>
        <w:tc>
          <w:tcPr>
            <w:tcW w:w="4196" w:type="dxa"/>
          </w:tcPr>
          <w:p w14:paraId="36DADF38" w14:textId="1ED59C06" w:rsidR="00D61623" w:rsidRDefault="00D61623" w:rsidP="00E94759">
            <w:pPr>
              <w:jc w:val="both"/>
              <w:rPr>
                <w:szCs w:val="22"/>
              </w:rPr>
            </w:pPr>
          </w:p>
        </w:tc>
      </w:tr>
      <w:tr w:rsidR="007666D7" w:rsidRPr="006D6622" w14:paraId="635B7290" w14:textId="77777777" w:rsidTr="00301FB4">
        <w:tc>
          <w:tcPr>
            <w:tcW w:w="964" w:type="dxa"/>
          </w:tcPr>
          <w:p w14:paraId="20DAAC80" w14:textId="45E31F56" w:rsidR="007666D7" w:rsidRDefault="007666D7" w:rsidP="007666D7">
            <w:pPr>
              <w:jc w:val="both"/>
              <w:rPr>
                <w:szCs w:val="22"/>
              </w:rPr>
            </w:pPr>
            <w:r>
              <w:rPr>
                <w:szCs w:val="22"/>
              </w:rPr>
              <w:t>D 7.6.2</w:t>
            </w:r>
          </w:p>
        </w:tc>
        <w:tc>
          <w:tcPr>
            <w:tcW w:w="4196" w:type="dxa"/>
          </w:tcPr>
          <w:p w14:paraId="001873A2" w14:textId="0C15A3D5" w:rsidR="007666D7" w:rsidRPr="008A7354" w:rsidDel="008C1FAE" w:rsidRDefault="007666D7" w:rsidP="007666D7">
            <w:r w:rsidRPr="008E5E47">
              <w:t xml:space="preserve">Emergency substitutions </w:t>
            </w:r>
            <w:proofErr w:type="gramStart"/>
            <w:r w:rsidRPr="008E5E47">
              <w:t>must be controlled</w:t>
            </w:r>
            <w:proofErr w:type="gramEnd"/>
            <w:r w:rsidRPr="008E5E47">
              <w:t xml:space="preserve"> by a written procedure including approved Emergency Raw Material Substitution Lists.</w:t>
            </w:r>
          </w:p>
        </w:tc>
        <w:tc>
          <w:tcPr>
            <w:tcW w:w="4196" w:type="dxa"/>
          </w:tcPr>
          <w:p w14:paraId="4518CC1E" w14:textId="4DC6BB42" w:rsidR="007666D7" w:rsidRPr="00AD2076" w:rsidRDefault="007666D7" w:rsidP="007666D7">
            <w:pPr>
              <w:jc w:val="both"/>
            </w:pPr>
          </w:p>
        </w:tc>
      </w:tr>
      <w:tr w:rsidR="007666D7" w:rsidRPr="006D6622" w14:paraId="501F4733" w14:textId="77777777" w:rsidTr="00301FB4">
        <w:tc>
          <w:tcPr>
            <w:tcW w:w="964" w:type="dxa"/>
          </w:tcPr>
          <w:p w14:paraId="4646F9B8" w14:textId="3535F8E4" w:rsidR="007666D7" w:rsidRDefault="007666D7" w:rsidP="007666D7">
            <w:pPr>
              <w:jc w:val="both"/>
              <w:rPr>
                <w:szCs w:val="22"/>
              </w:rPr>
            </w:pPr>
            <w:r>
              <w:rPr>
                <w:szCs w:val="22"/>
              </w:rPr>
              <w:t>D 7.6.3</w:t>
            </w:r>
          </w:p>
        </w:tc>
        <w:tc>
          <w:tcPr>
            <w:tcW w:w="4196" w:type="dxa"/>
          </w:tcPr>
          <w:p w14:paraId="2BE6E7E7" w14:textId="2D44E311" w:rsidR="007666D7" w:rsidRPr="008A7354" w:rsidDel="008C1FAE" w:rsidRDefault="007666D7" w:rsidP="007666D7">
            <w:pPr>
              <w:jc w:val="both"/>
            </w:pPr>
            <w:r w:rsidRPr="008E5E47">
              <w:t>Emergency Raw Material Substitution Lists must include a listing of Finished Products &amp; Raw Materials which cannot be substituted (e.g. Fixed Formulation Products) -  I.e. where no Raw Material means no production.</w:t>
            </w:r>
          </w:p>
        </w:tc>
        <w:tc>
          <w:tcPr>
            <w:tcW w:w="4196" w:type="dxa"/>
          </w:tcPr>
          <w:p w14:paraId="545B5D83" w14:textId="671DA3CC" w:rsidR="007666D7" w:rsidRPr="00AD2076" w:rsidRDefault="007666D7" w:rsidP="007666D7">
            <w:pPr>
              <w:jc w:val="both"/>
            </w:pPr>
          </w:p>
        </w:tc>
      </w:tr>
      <w:tr w:rsidR="007666D7" w:rsidRPr="006D6622" w14:paraId="28628F3B" w14:textId="77777777" w:rsidTr="00301FB4">
        <w:tc>
          <w:tcPr>
            <w:tcW w:w="964" w:type="dxa"/>
          </w:tcPr>
          <w:p w14:paraId="5AFB5CD9" w14:textId="729A03B7" w:rsidR="007666D7" w:rsidRDefault="007666D7" w:rsidP="007666D7">
            <w:pPr>
              <w:jc w:val="both"/>
              <w:rPr>
                <w:szCs w:val="22"/>
              </w:rPr>
            </w:pPr>
            <w:r>
              <w:rPr>
                <w:szCs w:val="22"/>
              </w:rPr>
              <w:t>D 7.6.4</w:t>
            </w:r>
          </w:p>
        </w:tc>
        <w:tc>
          <w:tcPr>
            <w:tcW w:w="4196" w:type="dxa"/>
          </w:tcPr>
          <w:p w14:paraId="7825CB31" w14:textId="46C7DDD7" w:rsidR="007666D7" w:rsidRPr="008A7354" w:rsidDel="008C1FAE" w:rsidRDefault="007666D7" w:rsidP="007666D7">
            <w:r w:rsidRPr="008E5E47">
              <w:t xml:space="preserve">Emergency Raw Material Substitutions </w:t>
            </w:r>
            <w:proofErr w:type="gramStart"/>
            <w:r w:rsidRPr="008E5E47">
              <w:t>must not be made</w:t>
            </w:r>
            <w:proofErr w:type="gramEnd"/>
            <w:r w:rsidRPr="008E5E47">
              <w:t xml:space="preserve"> for more than one raw material at a time.</w:t>
            </w:r>
          </w:p>
        </w:tc>
        <w:tc>
          <w:tcPr>
            <w:tcW w:w="4196" w:type="dxa"/>
          </w:tcPr>
          <w:p w14:paraId="5CF11940" w14:textId="77777777" w:rsidR="007666D7" w:rsidRPr="00AD2076" w:rsidRDefault="007666D7" w:rsidP="007666D7">
            <w:pPr>
              <w:jc w:val="both"/>
            </w:pPr>
          </w:p>
        </w:tc>
      </w:tr>
      <w:tr w:rsidR="007666D7" w:rsidRPr="006D6622" w14:paraId="5BBDAB7E" w14:textId="77777777" w:rsidTr="00301FB4">
        <w:tc>
          <w:tcPr>
            <w:tcW w:w="964" w:type="dxa"/>
          </w:tcPr>
          <w:p w14:paraId="681DA23F" w14:textId="198D68DC" w:rsidR="007666D7" w:rsidRDefault="007666D7" w:rsidP="007666D7">
            <w:pPr>
              <w:jc w:val="both"/>
              <w:rPr>
                <w:szCs w:val="22"/>
              </w:rPr>
            </w:pPr>
            <w:r>
              <w:rPr>
                <w:szCs w:val="22"/>
              </w:rPr>
              <w:t>D 7.6.5</w:t>
            </w:r>
          </w:p>
        </w:tc>
        <w:tc>
          <w:tcPr>
            <w:tcW w:w="4196" w:type="dxa"/>
          </w:tcPr>
          <w:p w14:paraId="53E64698" w14:textId="7C9652B3" w:rsidR="007666D7" w:rsidRPr="008A7354" w:rsidDel="008C1FAE" w:rsidRDefault="007666D7" w:rsidP="007666D7">
            <w:r w:rsidRPr="008E5E47">
              <w:t>Any substitution must be used for the shortest possible time preferably to complete the batch being made, resulting in minimum stock being manufactured, and no longer than 15 hours continuously unless circumstances e.g. public holidays require a longer period.</w:t>
            </w:r>
          </w:p>
        </w:tc>
        <w:tc>
          <w:tcPr>
            <w:tcW w:w="4196" w:type="dxa"/>
          </w:tcPr>
          <w:p w14:paraId="442F0AC9" w14:textId="5C0AB582" w:rsidR="007666D7" w:rsidRPr="00AD2076" w:rsidRDefault="007666D7" w:rsidP="007666D7">
            <w:pPr>
              <w:jc w:val="both"/>
            </w:pPr>
          </w:p>
        </w:tc>
      </w:tr>
      <w:tr w:rsidR="008C1FAE" w:rsidRPr="006D6622" w14:paraId="78690439" w14:textId="77777777" w:rsidTr="00301FB4">
        <w:tc>
          <w:tcPr>
            <w:tcW w:w="964" w:type="dxa"/>
          </w:tcPr>
          <w:p w14:paraId="1668DEE3" w14:textId="60FC909E" w:rsidR="008C1FAE" w:rsidRDefault="00E94759" w:rsidP="008C04D9">
            <w:pPr>
              <w:jc w:val="both"/>
              <w:rPr>
                <w:szCs w:val="22"/>
              </w:rPr>
            </w:pPr>
            <w:r>
              <w:rPr>
                <w:szCs w:val="22"/>
              </w:rPr>
              <w:t>D 7.</w:t>
            </w:r>
            <w:r w:rsidR="00273419">
              <w:rPr>
                <w:szCs w:val="22"/>
              </w:rPr>
              <w:t>6</w:t>
            </w:r>
            <w:r>
              <w:rPr>
                <w:szCs w:val="22"/>
              </w:rPr>
              <w:t>.6</w:t>
            </w:r>
          </w:p>
        </w:tc>
        <w:tc>
          <w:tcPr>
            <w:tcW w:w="4196" w:type="dxa"/>
          </w:tcPr>
          <w:p w14:paraId="503B6356" w14:textId="77777777" w:rsidR="008C1FAE" w:rsidRPr="008A7354" w:rsidDel="008C1FAE" w:rsidRDefault="008C1FAE" w:rsidP="00E94759">
            <w:r w:rsidRPr="008A7354">
              <w:t xml:space="preserve">Substitutions made </w:t>
            </w:r>
            <w:proofErr w:type="gramStart"/>
            <w:r w:rsidRPr="008A7354">
              <w:t>must be recorded</w:t>
            </w:r>
            <w:proofErr w:type="gramEnd"/>
            <w:r w:rsidR="006748F6">
              <w:t>.</w:t>
            </w:r>
          </w:p>
        </w:tc>
        <w:tc>
          <w:tcPr>
            <w:tcW w:w="4196" w:type="dxa"/>
          </w:tcPr>
          <w:p w14:paraId="115EAEEA" w14:textId="77777777" w:rsidR="008C1FAE" w:rsidRPr="00AD2076" w:rsidRDefault="008C1FAE" w:rsidP="00D61623">
            <w:pPr>
              <w:jc w:val="both"/>
            </w:pPr>
          </w:p>
        </w:tc>
      </w:tr>
      <w:tr w:rsidR="008C1FAE" w:rsidRPr="006D6622" w14:paraId="3600EFC6" w14:textId="77777777" w:rsidTr="00301FB4">
        <w:tc>
          <w:tcPr>
            <w:tcW w:w="964" w:type="dxa"/>
          </w:tcPr>
          <w:p w14:paraId="6FD3E7E7" w14:textId="5444EF4A" w:rsidR="008C1FAE" w:rsidRDefault="00E94759" w:rsidP="008C04D9">
            <w:pPr>
              <w:jc w:val="both"/>
              <w:rPr>
                <w:szCs w:val="22"/>
              </w:rPr>
            </w:pPr>
            <w:r>
              <w:rPr>
                <w:szCs w:val="22"/>
              </w:rPr>
              <w:t>D 7.</w:t>
            </w:r>
            <w:r w:rsidR="00273419">
              <w:rPr>
                <w:szCs w:val="22"/>
              </w:rPr>
              <w:t>6</w:t>
            </w:r>
            <w:r>
              <w:rPr>
                <w:szCs w:val="22"/>
              </w:rPr>
              <w:t>.7</w:t>
            </w:r>
          </w:p>
        </w:tc>
        <w:tc>
          <w:tcPr>
            <w:tcW w:w="4196" w:type="dxa"/>
          </w:tcPr>
          <w:p w14:paraId="2F748A05" w14:textId="77777777" w:rsidR="008C1FAE" w:rsidRPr="008A7354" w:rsidDel="008C1FAE" w:rsidRDefault="008C1FAE" w:rsidP="00E94759">
            <w:r w:rsidRPr="008A7354">
              <w:t xml:space="preserve">Mill operational staff </w:t>
            </w:r>
            <w:proofErr w:type="gramStart"/>
            <w:r w:rsidRPr="008A7354">
              <w:t>must be trained</w:t>
            </w:r>
            <w:proofErr w:type="gramEnd"/>
            <w:r w:rsidRPr="008A7354">
              <w:t xml:space="preserve"> in Substitution Management. </w:t>
            </w:r>
          </w:p>
        </w:tc>
        <w:tc>
          <w:tcPr>
            <w:tcW w:w="4196" w:type="dxa"/>
          </w:tcPr>
          <w:p w14:paraId="24DFBA75" w14:textId="77777777" w:rsidR="008C1FAE" w:rsidRPr="00AD2076" w:rsidRDefault="008C1FAE" w:rsidP="00D61623">
            <w:pPr>
              <w:jc w:val="both"/>
            </w:pPr>
          </w:p>
        </w:tc>
      </w:tr>
    </w:tbl>
    <w:p w14:paraId="2FDA22A3" w14:textId="37A84366" w:rsidR="00D668DE" w:rsidRDefault="0058414A" w:rsidP="008C04D9">
      <w:pPr>
        <w:pStyle w:val="Heading2"/>
        <w:jc w:val="both"/>
      </w:pPr>
      <w:bookmarkStart w:id="61" w:name="_Toc447032723"/>
      <w:r>
        <w:t xml:space="preserve">D </w:t>
      </w:r>
      <w:r w:rsidR="00E20BEB">
        <w:t>8</w:t>
      </w:r>
      <w:r w:rsidR="00D668DE" w:rsidRPr="006D6622">
        <w:tab/>
        <w:t>Production</w:t>
      </w:r>
      <w:r w:rsidR="00F97CEF">
        <w:tab/>
      </w:r>
      <w:r w:rsidR="00F97CEF">
        <w:rPr>
          <w:rFonts w:ascii="Baskerville Old Face" w:hAnsi="Baskerville Old Face"/>
          <w:color w:val="00B050"/>
        </w:rPr>
        <w:t>[C</w:t>
      </w:r>
      <w:r w:rsidR="006F3DD1">
        <w:rPr>
          <w:rFonts w:ascii="Baskerville Old Face" w:hAnsi="Baskerville Old Face"/>
          <w:color w:val="00B050"/>
        </w:rPr>
        <w:t>, P</w:t>
      </w:r>
      <w:r w:rsidR="00F97CEF">
        <w:rPr>
          <w:rFonts w:ascii="Baskerville Old Face" w:hAnsi="Baskerville Old Face"/>
          <w:color w:val="00B050"/>
        </w:rPr>
        <w:t>]</w:t>
      </w:r>
      <w:bookmarkEnd w:id="61"/>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479A7" w:rsidRPr="006D6622" w14:paraId="7C17E108" w14:textId="77777777" w:rsidTr="00301FB4">
        <w:tc>
          <w:tcPr>
            <w:tcW w:w="4196" w:type="dxa"/>
            <w:gridSpan w:val="3"/>
          </w:tcPr>
          <w:p w14:paraId="5E6FA4F3" w14:textId="77777777" w:rsidR="00C479A7" w:rsidRPr="00E20BEB" w:rsidRDefault="00C479A7" w:rsidP="0026192F">
            <w:pPr>
              <w:pStyle w:val="Heading3"/>
            </w:pPr>
            <w:r>
              <w:t xml:space="preserve">D </w:t>
            </w:r>
            <w:r w:rsidR="00E20BEB">
              <w:t>8</w:t>
            </w:r>
            <w:r w:rsidRPr="006D6622">
              <w:t>.</w:t>
            </w:r>
            <w:r w:rsidR="006666EE">
              <w:t>1</w:t>
            </w:r>
            <w:r w:rsidRPr="006D6622">
              <w:tab/>
            </w:r>
            <w:r w:rsidR="00847886">
              <w:t>Weighing of ingredients</w:t>
            </w:r>
          </w:p>
        </w:tc>
      </w:tr>
      <w:tr w:rsidR="00C600EE" w:rsidRPr="006D6622" w14:paraId="6F5E7AEB" w14:textId="77777777" w:rsidTr="00301FB4">
        <w:tc>
          <w:tcPr>
            <w:tcW w:w="964" w:type="dxa"/>
          </w:tcPr>
          <w:p w14:paraId="3B20D92E" w14:textId="77777777" w:rsidR="00C600EE" w:rsidRDefault="00C600EE" w:rsidP="000F2AF8">
            <w:pPr>
              <w:jc w:val="both"/>
            </w:pPr>
          </w:p>
        </w:tc>
        <w:tc>
          <w:tcPr>
            <w:tcW w:w="4196" w:type="dxa"/>
          </w:tcPr>
          <w:p w14:paraId="76389B7D" w14:textId="77777777" w:rsidR="00C600EE" w:rsidRDefault="00C600EE" w:rsidP="00C600EE">
            <w:pPr>
              <w:jc w:val="both"/>
            </w:pPr>
            <w:r>
              <w:t xml:space="preserve">The actual weight of each ingredient weighed </w:t>
            </w:r>
            <w:proofErr w:type="gramStart"/>
            <w:r w:rsidR="00847886">
              <w:t>must</w:t>
            </w:r>
            <w:r>
              <w:t xml:space="preserve"> be recorded</w:t>
            </w:r>
            <w:proofErr w:type="gramEnd"/>
            <w:r>
              <w:t xml:space="preserve"> for each batch weighed.  </w:t>
            </w:r>
          </w:p>
          <w:p w14:paraId="74B20C2F" w14:textId="77777777" w:rsidR="00C600EE" w:rsidRPr="008F65E0" w:rsidRDefault="00C600EE" w:rsidP="00847886">
            <w:pPr>
              <w:jc w:val="both"/>
            </w:pPr>
            <w:r>
              <w:t xml:space="preserve">If liquids are </w:t>
            </w:r>
            <w:r w:rsidR="002A0D71">
              <w:t>incorporated,</w:t>
            </w:r>
            <w:r>
              <w:t xml:space="preserve"> there </w:t>
            </w:r>
            <w:r w:rsidR="00847886">
              <w:t>must</w:t>
            </w:r>
            <w:r>
              <w:t xml:space="preserve"> be effective means of weighing or measuring these, and of incorporating them.</w:t>
            </w:r>
          </w:p>
        </w:tc>
        <w:tc>
          <w:tcPr>
            <w:tcW w:w="4196" w:type="dxa"/>
          </w:tcPr>
          <w:p w14:paraId="6D8A57FD" w14:textId="77777777" w:rsidR="00C600EE" w:rsidRPr="006D6622" w:rsidRDefault="00C600EE" w:rsidP="00BA5DE4">
            <w:pPr>
              <w:jc w:val="both"/>
              <w:rPr>
                <w:szCs w:val="22"/>
              </w:rPr>
            </w:pPr>
          </w:p>
        </w:tc>
      </w:tr>
      <w:tr w:rsidR="00866639" w:rsidRPr="006D6622" w14:paraId="5B8F1875" w14:textId="77777777" w:rsidTr="00301FB4">
        <w:tc>
          <w:tcPr>
            <w:tcW w:w="4196" w:type="dxa"/>
            <w:gridSpan w:val="3"/>
          </w:tcPr>
          <w:p w14:paraId="169E8CE0" w14:textId="77777777" w:rsidR="00866639" w:rsidRDefault="00866639" w:rsidP="0026192F">
            <w:pPr>
              <w:pStyle w:val="Heading3"/>
            </w:pPr>
            <w:r>
              <w:t xml:space="preserve">D </w:t>
            </w:r>
            <w:r w:rsidR="00E20BEB">
              <w:t>8</w:t>
            </w:r>
            <w:r w:rsidRPr="006D6622">
              <w:t>.</w:t>
            </w:r>
            <w:r w:rsidR="00944ADF">
              <w:t>2</w:t>
            </w:r>
            <w:r w:rsidRPr="006D6622">
              <w:tab/>
              <w:t>Flushing</w:t>
            </w:r>
            <w:r>
              <w:t xml:space="preserve"> between batches</w:t>
            </w:r>
          </w:p>
        </w:tc>
      </w:tr>
      <w:tr w:rsidR="00866639" w:rsidRPr="006D6622" w14:paraId="08479D5A" w14:textId="77777777" w:rsidTr="00301FB4">
        <w:tc>
          <w:tcPr>
            <w:tcW w:w="964" w:type="dxa"/>
          </w:tcPr>
          <w:p w14:paraId="1BAA2B5B" w14:textId="77777777" w:rsidR="00866639" w:rsidRPr="006D6622" w:rsidRDefault="007A0DE6" w:rsidP="006666EE">
            <w:pPr>
              <w:jc w:val="both"/>
              <w:rPr>
                <w:szCs w:val="22"/>
              </w:rPr>
            </w:pPr>
            <w:r>
              <w:rPr>
                <w:szCs w:val="22"/>
              </w:rPr>
              <w:t>D 8.2.1</w:t>
            </w:r>
          </w:p>
        </w:tc>
        <w:tc>
          <w:tcPr>
            <w:tcW w:w="4196" w:type="dxa"/>
          </w:tcPr>
          <w:p w14:paraId="6A4DF648" w14:textId="77777777" w:rsidR="00866639" w:rsidRPr="006D6622" w:rsidRDefault="007A0DE6" w:rsidP="00CE2EBC">
            <w:pPr>
              <w:jc w:val="both"/>
            </w:pPr>
            <w:r w:rsidRPr="007A0DE6">
              <w:t>Any flush</w:t>
            </w:r>
            <w:r>
              <w:t>e</w:t>
            </w:r>
            <w:r w:rsidRPr="007A0DE6">
              <w:t xml:space="preserve">s </w:t>
            </w:r>
            <w:r w:rsidR="00BD34F0">
              <w:t xml:space="preserve">carried out </w:t>
            </w:r>
            <w:proofErr w:type="gramStart"/>
            <w:r w:rsidRPr="007A0DE6">
              <w:t>must be accurately recorded</w:t>
            </w:r>
            <w:proofErr w:type="gramEnd"/>
            <w:r w:rsidRPr="007A0DE6">
              <w:t xml:space="preserve"> either by the process control system or manually in the production records</w:t>
            </w:r>
            <w:r>
              <w:t>.</w:t>
            </w:r>
          </w:p>
        </w:tc>
        <w:tc>
          <w:tcPr>
            <w:tcW w:w="4196" w:type="dxa"/>
          </w:tcPr>
          <w:p w14:paraId="4BEE1926" w14:textId="77777777" w:rsidR="00866639" w:rsidRDefault="00866639" w:rsidP="00BA5DE4">
            <w:pPr>
              <w:jc w:val="both"/>
              <w:rPr>
                <w:szCs w:val="22"/>
              </w:rPr>
            </w:pPr>
          </w:p>
        </w:tc>
      </w:tr>
      <w:tr w:rsidR="00866639" w:rsidRPr="006D6622" w14:paraId="6FEBD42B" w14:textId="77777777" w:rsidTr="006F7A83">
        <w:tc>
          <w:tcPr>
            <w:tcW w:w="964" w:type="dxa"/>
            <w:tcBorders>
              <w:bottom w:val="single" w:sz="4" w:space="0" w:color="000000"/>
            </w:tcBorders>
          </w:tcPr>
          <w:p w14:paraId="3E6C314E" w14:textId="77777777" w:rsidR="00866639" w:rsidRPr="006D6622" w:rsidRDefault="007A0DE6" w:rsidP="006666EE">
            <w:pPr>
              <w:jc w:val="both"/>
              <w:rPr>
                <w:szCs w:val="22"/>
              </w:rPr>
            </w:pPr>
            <w:r>
              <w:rPr>
                <w:szCs w:val="22"/>
              </w:rPr>
              <w:t>D 8.2.2</w:t>
            </w:r>
          </w:p>
        </w:tc>
        <w:tc>
          <w:tcPr>
            <w:tcW w:w="4196" w:type="dxa"/>
            <w:tcBorders>
              <w:bottom w:val="single" w:sz="4" w:space="0" w:color="000000"/>
            </w:tcBorders>
          </w:tcPr>
          <w:p w14:paraId="57AC4C3C" w14:textId="77777777" w:rsidR="00866639" w:rsidRPr="006D6622" w:rsidRDefault="00847886" w:rsidP="00BA5DE4">
            <w:pPr>
              <w:jc w:val="both"/>
            </w:pPr>
            <w:proofErr w:type="spellStart"/>
            <w:r w:rsidRPr="008F65E0">
              <w:t>Flushings</w:t>
            </w:r>
            <w:proofErr w:type="spellEnd"/>
            <w:r w:rsidRPr="008F65E0">
              <w:t xml:space="preserve"> must be clearly identifi</w:t>
            </w:r>
            <w:r>
              <w:t>ed and trace</w:t>
            </w:r>
            <w:r w:rsidRPr="008F65E0">
              <w:t>able</w:t>
            </w:r>
            <w:r>
              <w:t>.</w:t>
            </w:r>
          </w:p>
        </w:tc>
        <w:tc>
          <w:tcPr>
            <w:tcW w:w="4196" w:type="dxa"/>
            <w:tcBorders>
              <w:bottom w:val="single" w:sz="4" w:space="0" w:color="000000"/>
            </w:tcBorders>
          </w:tcPr>
          <w:p w14:paraId="07F57DE8" w14:textId="77777777" w:rsidR="00866639" w:rsidRDefault="00866639" w:rsidP="00BA5DE4">
            <w:pPr>
              <w:jc w:val="both"/>
              <w:rPr>
                <w:szCs w:val="22"/>
              </w:rPr>
            </w:pPr>
          </w:p>
        </w:tc>
      </w:tr>
      <w:tr w:rsidR="00DA4040" w:rsidRPr="006D6622" w14:paraId="13945906" w14:textId="77777777" w:rsidTr="006F7A83">
        <w:tc>
          <w:tcPr>
            <w:tcW w:w="964" w:type="dxa"/>
            <w:tcBorders>
              <w:bottom w:val="single" w:sz="4" w:space="0" w:color="auto"/>
            </w:tcBorders>
          </w:tcPr>
          <w:p w14:paraId="453759E0" w14:textId="77777777" w:rsidR="00DA4040" w:rsidRDefault="00DA4040" w:rsidP="006666EE">
            <w:pPr>
              <w:jc w:val="both"/>
              <w:rPr>
                <w:szCs w:val="22"/>
              </w:rPr>
            </w:pPr>
            <w:r>
              <w:rPr>
                <w:szCs w:val="22"/>
              </w:rPr>
              <w:t>D 8.2.3</w:t>
            </w:r>
          </w:p>
        </w:tc>
        <w:tc>
          <w:tcPr>
            <w:tcW w:w="4196" w:type="dxa"/>
            <w:tcBorders>
              <w:bottom w:val="single" w:sz="4" w:space="0" w:color="auto"/>
            </w:tcBorders>
          </w:tcPr>
          <w:p w14:paraId="777FC1B6" w14:textId="77777777" w:rsidR="00DA4040" w:rsidRPr="008F65E0" w:rsidRDefault="00693526" w:rsidP="00BA5DE4">
            <w:pPr>
              <w:jc w:val="both"/>
            </w:pPr>
            <w:r>
              <w:t>Flush Batch effectiveness</w:t>
            </w:r>
            <w:r w:rsidR="00DA4040">
              <w:t xml:space="preserve"> </w:t>
            </w:r>
            <w:proofErr w:type="gramStart"/>
            <w:r>
              <w:t>must be validated</w:t>
            </w:r>
            <w:proofErr w:type="gramEnd"/>
            <w:r>
              <w:t>.</w:t>
            </w:r>
          </w:p>
        </w:tc>
        <w:tc>
          <w:tcPr>
            <w:tcW w:w="4196" w:type="dxa"/>
            <w:tcBorders>
              <w:bottom w:val="single" w:sz="4" w:space="0" w:color="auto"/>
            </w:tcBorders>
          </w:tcPr>
          <w:p w14:paraId="7B374D10" w14:textId="77777777" w:rsidR="00DA4040" w:rsidRDefault="00DA4040" w:rsidP="00BA5DE4">
            <w:pPr>
              <w:jc w:val="both"/>
              <w:rPr>
                <w:szCs w:val="22"/>
              </w:rPr>
            </w:pPr>
          </w:p>
        </w:tc>
      </w:tr>
    </w:tbl>
    <w:p w14:paraId="3D27F88C" w14:textId="77777777" w:rsidR="00301FB4" w:rsidRDefault="00301FB4" w:rsidP="00712C30">
      <w:pPr>
        <w:pStyle w:val="Heading2"/>
        <w:jc w:val="both"/>
      </w:pPr>
    </w:p>
    <w:p w14:paraId="4176E3A2" w14:textId="77777777" w:rsidR="00301FB4" w:rsidRDefault="00301FB4">
      <w:pPr>
        <w:widowControl/>
        <w:suppressAutoHyphens w:val="0"/>
        <w:rPr>
          <w:rFonts w:ascii="Cambria" w:eastAsia="Times New Roman" w:hAnsi="Cambria"/>
          <w:b/>
          <w:bCs/>
          <w:color w:val="4F81BD"/>
          <w:sz w:val="26"/>
          <w:szCs w:val="26"/>
        </w:rPr>
      </w:pPr>
      <w:r>
        <w:br w:type="page"/>
      </w:r>
    </w:p>
    <w:p w14:paraId="0907905A" w14:textId="77777777" w:rsidR="00F42596" w:rsidRPr="006D6622" w:rsidRDefault="0058414A" w:rsidP="00712C30">
      <w:pPr>
        <w:pStyle w:val="Heading2"/>
        <w:jc w:val="both"/>
      </w:pPr>
      <w:bookmarkStart w:id="62" w:name="_Toc447032724"/>
      <w:r>
        <w:lastRenderedPageBreak/>
        <w:t xml:space="preserve">D </w:t>
      </w:r>
      <w:r w:rsidR="00E20BEB">
        <w:t>9</w:t>
      </w:r>
      <w:r w:rsidR="00A128F9" w:rsidRPr="006D6622">
        <w:tab/>
        <w:t>Rework Material</w:t>
      </w:r>
      <w:r w:rsidR="00F97CEF">
        <w:tab/>
      </w:r>
      <w:r w:rsidR="00F97CEF">
        <w:rPr>
          <w:rFonts w:ascii="Baskerville Old Face" w:hAnsi="Baskerville Old Face"/>
          <w:color w:val="00B050"/>
        </w:rPr>
        <w:t>[C]</w:t>
      </w:r>
      <w:bookmarkEnd w:id="6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F42596" w:rsidRPr="006D6622" w14:paraId="72E2CA8F" w14:textId="77777777" w:rsidTr="00301FB4">
        <w:tc>
          <w:tcPr>
            <w:tcW w:w="4196" w:type="dxa"/>
            <w:gridSpan w:val="3"/>
          </w:tcPr>
          <w:p w14:paraId="02397FA7" w14:textId="77777777" w:rsidR="00F42596" w:rsidRPr="006D6622" w:rsidRDefault="0058414A" w:rsidP="0026192F">
            <w:pPr>
              <w:pStyle w:val="Heading3"/>
            </w:pPr>
            <w:r>
              <w:t xml:space="preserve">D </w:t>
            </w:r>
            <w:r w:rsidR="00E20BEB">
              <w:t>9</w:t>
            </w:r>
            <w:r w:rsidR="00F42596" w:rsidRPr="006D6622">
              <w:t>.</w:t>
            </w:r>
            <w:r>
              <w:t>1</w:t>
            </w:r>
            <w:r w:rsidR="00F42596" w:rsidRPr="006D6622">
              <w:t xml:space="preserve"> </w:t>
            </w:r>
            <w:r w:rsidR="00F42596" w:rsidRPr="006D6622">
              <w:tab/>
              <w:t>Rework Rules</w:t>
            </w:r>
          </w:p>
        </w:tc>
      </w:tr>
      <w:tr w:rsidR="008F2E9D" w:rsidRPr="006D6622" w14:paraId="7BFC4BD2" w14:textId="77777777" w:rsidTr="00301FB4">
        <w:tc>
          <w:tcPr>
            <w:tcW w:w="964" w:type="dxa"/>
          </w:tcPr>
          <w:p w14:paraId="0181C631" w14:textId="77777777" w:rsidR="008F2E9D" w:rsidRDefault="006666EE" w:rsidP="00343B8C">
            <w:pPr>
              <w:jc w:val="both"/>
            </w:pPr>
            <w:r>
              <w:t xml:space="preserve">D </w:t>
            </w:r>
            <w:r w:rsidR="00343B8C">
              <w:t>9</w:t>
            </w:r>
            <w:r>
              <w:t>.1.</w:t>
            </w:r>
            <w:r w:rsidR="00343B8C">
              <w:t>1</w:t>
            </w:r>
          </w:p>
        </w:tc>
        <w:tc>
          <w:tcPr>
            <w:tcW w:w="4196" w:type="dxa"/>
          </w:tcPr>
          <w:p w14:paraId="6A9D021E" w14:textId="77777777" w:rsidR="00343B8C" w:rsidRDefault="00343B8C" w:rsidP="00343B8C">
            <w:pPr>
              <w:jc w:val="both"/>
            </w:pPr>
            <w:r>
              <w:t xml:space="preserve">The sources of reworks </w:t>
            </w:r>
            <w:proofErr w:type="gramStart"/>
            <w:r>
              <w:t>must be identified and recorded</w:t>
            </w:r>
            <w:proofErr w:type="gramEnd"/>
            <w:r>
              <w:t xml:space="preserve">. </w:t>
            </w:r>
          </w:p>
          <w:p w14:paraId="24671B35" w14:textId="77777777" w:rsidR="008F2E9D" w:rsidRDefault="00343B8C" w:rsidP="00343B8C">
            <w:pPr>
              <w:jc w:val="both"/>
            </w:pPr>
            <w:r>
              <w:t>Unidentified</w:t>
            </w:r>
            <w:r w:rsidR="00AD5E21">
              <w:t xml:space="preserve"> and unapproved</w:t>
            </w:r>
            <w:r>
              <w:t xml:space="preserve"> reworks must be disposed of as waste (see D4)</w:t>
            </w:r>
            <w:r w:rsidR="006748F6">
              <w:t>.</w:t>
            </w:r>
          </w:p>
        </w:tc>
        <w:tc>
          <w:tcPr>
            <w:tcW w:w="4196" w:type="dxa"/>
          </w:tcPr>
          <w:p w14:paraId="4EC1CDAD" w14:textId="21E21099" w:rsidR="0072792D" w:rsidRPr="006D6622" w:rsidRDefault="0072792D" w:rsidP="0072792D">
            <w:pPr>
              <w:jc w:val="both"/>
              <w:rPr>
                <w:szCs w:val="22"/>
              </w:rPr>
            </w:pPr>
          </w:p>
        </w:tc>
      </w:tr>
      <w:tr w:rsidR="00835343" w:rsidRPr="006D6622" w14:paraId="56AC6729" w14:textId="77777777" w:rsidTr="00301FB4">
        <w:tc>
          <w:tcPr>
            <w:tcW w:w="964" w:type="dxa"/>
          </w:tcPr>
          <w:p w14:paraId="18F5BFA9" w14:textId="77777777" w:rsidR="00835343" w:rsidRDefault="00E85AD7" w:rsidP="006666EE">
            <w:pPr>
              <w:jc w:val="both"/>
            </w:pPr>
            <w:r>
              <w:t>D 9.1.2</w:t>
            </w:r>
          </w:p>
        </w:tc>
        <w:tc>
          <w:tcPr>
            <w:tcW w:w="4196" w:type="dxa"/>
          </w:tcPr>
          <w:p w14:paraId="26C6805A" w14:textId="77777777" w:rsidR="00835343" w:rsidRDefault="00835343" w:rsidP="00754207">
            <w:pPr>
              <w:jc w:val="both"/>
            </w:pPr>
            <w:r>
              <w:t>R</w:t>
            </w:r>
            <w:r w:rsidRPr="00835343">
              <w:t>eworks</w:t>
            </w:r>
            <w:r>
              <w:t xml:space="preserve"> </w:t>
            </w:r>
            <w:proofErr w:type="gramStart"/>
            <w:r>
              <w:t>must be separate</w:t>
            </w:r>
            <w:r w:rsidR="00E85AD7">
              <w:t>d</w:t>
            </w:r>
            <w:proofErr w:type="gramEnd"/>
            <w:r>
              <w:t xml:space="preserve"> based on limitations of</w:t>
            </w:r>
            <w:r w:rsidR="00754207">
              <w:t xml:space="preserve"> each rework for</w:t>
            </w:r>
            <w:r>
              <w:t xml:space="preserve"> future use</w:t>
            </w:r>
            <w:r w:rsidR="00E85AD7">
              <w:t xml:space="preserve"> and clearly identified by type</w:t>
            </w:r>
            <w:r>
              <w:t>.</w:t>
            </w:r>
          </w:p>
        </w:tc>
        <w:tc>
          <w:tcPr>
            <w:tcW w:w="4196" w:type="dxa"/>
          </w:tcPr>
          <w:p w14:paraId="2836BAE3" w14:textId="77777777" w:rsidR="00835343" w:rsidRPr="006D6622" w:rsidRDefault="00835343" w:rsidP="008C04D9">
            <w:pPr>
              <w:jc w:val="both"/>
              <w:rPr>
                <w:szCs w:val="22"/>
              </w:rPr>
            </w:pPr>
          </w:p>
        </w:tc>
      </w:tr>
    </w:tbl>
    <w:p w14:paraId="74C5D974" w14:textId="77777777" w:rsidR="00C44E12" w:rsidRPr="006D6622" w:rsidRDefault="00C44E12" w:rsidP="0078168C">
      <w:pPr>
        <w:pStyle w:val="Heading2"/>
        <w:jc w:val="both"/>
      </w:pPr>
      <w:bookmarkStart w:id="63" w:name="_Toc266101483"/>
      <w:bookmarkStart w:id="64" w:name="_Toc447032725"/>
      <w:r>
        <w:t>D 1</w:t>
      </w:r>
      <w:r w:rsidR="00D11B0A">
        <w:t>0</w:t>
      </w:r>
      <w:r>
        <w:tab/>
      </w:r>
      <w:r w:rsidRPr="006D6622">
        <w:t>Treatment</w:t>
      </w:r>
      <w:r>
        <w:t>s</w:t>
      </w:r>
      <w:r w:rsidRPr="006D6622">
        <w:t xml:space="preserve"> used as a </w:t>
      </w:r>
      <w:r>
        <w:t xml:space="preserve">Salmonella </w:t>
      </w:r>
      <w:r w:rsidRPr="006D6622">
        <w:t>Kill Step</w:t>
      </w:r>
      <w:bookmarkEnd w:id="63"/>
      <w:r w:rsidR="009C7CD3">
        <w:t xml:space="preserve"> in </w:t>
      </w:r>
      <w:r w:rsidR="00130BF5">
        <w:t xml:space="preserve">Bulk </w:t>
      </w:r>
      <w:r w:rsidR="009C7CD3">
        <w:t>Poultry Feeds</w:t>
      </w:r>
      <w:r w:rsidR="00F97CEF">
        <w:tab/>
      </w:r>
      <w:r w:rsidR="00F97CEF">
        <w:rPr>
          <w:rFonts w:ascii="Baskerville Old Face" w:hAnsi="Baskerville Old Face"/>
          <w:color w:val="00B050"/>
        </w:rPr>
        <w:t>[K]</w:t>
      </w:r>
      <w:bookmarkEnd w:id="64"/>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44E12" w:rsidRPr="006D6622" w14:paraId="1C64BD83" w14:textId="77777777" w:rsidTr="00F84C6D">
        <w:tc>
          <w:tcPr>
            <w:tcW w:w="9356" w:type="dxa"/>
            <w:gridSpan w:val="3"/>
          </w:tcPr>
          <w:p w14:paraId="65342462" w14:textId="77777777" w:rsidR="00C44E12" w:rsidRPr="006D6622" w:rsidRDefault="00C44E12" w:rsidP="0026192F">
            <w:pPr>
              <w:pStyle w:val="Heading3"/>
            </w:pPr>
            <w:bookmarkStart w:id="65" w:name="_D_15.1_Poultry"/>
            <w:bookmarkEnd w:id="65"/>
            <w:r>
              <w:t>D 1</w:t>
            </w:r>
            <w:r w:rsidR="00D11B0A">
              <w:t>0</w:t>
            </w:r>
            <w:r>
              <w:t>.</w:t>
            </w:r>
            <w:r w:rsidR="00C260E2">
              <w:t>1</w:t>
            </w:r>
            <w:r w:rsidRPr="006D6622">
              <w:tab/>
            </w:r>
            <w:r>
              <w:t>Poultry Breeder Feeds</w:t>
            </w:r>
          </w:p>
        </w:tc>
      </w:tr>
      <w:tr w:rsidR="00C44E12" w:rsidRPr="006D6622" w14:paraId="48E68E93" w14:textId="77777777" w:rsidTr="00301FB4">
        <w:tc>
          <w:tcPr>
            <w:tcW w:w="964" w:type="dxa"/>
          </w:tcPr>
          <w:p w14:paraId="5FC7125F" w14:textId="77777777" w:rsidR="00C44E12" w:rsidRPr="006D6622" w:rsidRDefault="00C44E12" w:rsidP="00C260E2">
            <w:pPr>
              <w:jc w:val="both"/>
            </w:pPr>
            <w:r>
              <w:t>D</w:t>
            </w:r>
            <w:r w:rsidRPr="006D6622">
              <w:t xml:space="preserve"> 1</w:t>
            </w:r>
            <w:r w:rsidR="00D11B0A">
              <w:t>0</w:t>
            </w:r>
            <w:r w:rsidRPr="006D6622">
              <w:t>.</w:t>
            </w:r>
            <w:r>
              <w:t>1</w:t>
            </w:r>
            <w:r w:rsidR="00C260E2">
              <w:t>.1</w:t>
            </w:r>
          </w:p>
        </w:tc>
        <w:tc>
          <w:tcPr>
            <w:tcW w:w="4196" w:type="dxa"/>
          </w:tcPr>
          <w:p w14:paraId="7318A0CC" w14:textId="77777777" w:rsidR="00C44E12" w:rsidRPr="006D6622" w:rsidRDefault="00130BF5" w:rsidP="00130BF5">
            <w:pPr>
              <w:jc w:val="both"/>
            </w:pPr>
            <w:r>
              <w:t>B</w:t>
            </w:r>
            <w:r w:rsidR="00C44E12">
              <w:t>reeder feeds</w:t>
            </w:r>
            <w:r w:rsidR="00C44E12" w:rsidRPr="006D6622">
              <w:t xml:space="preserve"> for layer, broiler, </w:t>
            </w:r>
            <w:proofErr w:type="gramStart"/>
            <w:r w:rsidR="00C44E12" w:rsidRPr="006D6622">
              <w:t>duck</w:t>
            </w:r>
            <w:proofErr w:type="gramEnd"/>
            <w:r w:rsidR="00C44E12" w:rsidRPr="006D6622">
              <w:t xml:space="preserve"> or turkey parent or grandparent stock must be subjected to a </w:t>
            </w:r>
            <w:r w:rsidR="0052005B">
              <w:t>“</w:t>
            </w:r>
            <w:r w:rsidR="00C44E12" w:rsidRPr="006D6622">
              <w:t>salmonella kill step</w:t>
            </w:r>
            <w:r w:rsidR="0052005B">
              <w:t>”</w:t>
            </w:r>
            <w:r w:rsidR="00C44E12" w:rsidRPr="006D6622">
              <w:t xml:space="preserve"> by heat </w:t>
            </w:r>
            <w:r w:rsidR="00CA51C7">
              <w:t xml:space="preserve">or chemical </w:t>
            </w:r>
            <w:r w:rsidR="00C44E12" w:rsidRPr="006D6622">
              <w:t>treatment</w:t>
            </w:r>
            <w:r w:rsidR="00D321E4">
              <w:t xml:space="preserve"> unless the customer specifies otherwise and this is documented</w:t>
            </w:r>
            <w:r w:rsidR="00C44E12" w:rsidRPr="006D6622">
              <w:t>.</w:t>
            </w:r>
            <w:r w:rsidR="00C44E12">
              <w:t xml:space="preserve"> </w:t>
            </w:r>
          </w:p>
        </w:tc>
        <w:tc>
          <w:tcPr>
            <w:tcW w:w="4196" w:type="dxa"/>
          </w:tcPr>
          <w:p w14:paraId="5D5960E1" w14:textId="78A38549" w:rsidR="00F52C0E" w:rsidRPr="006D6622" w:rsidRDefault="00F52C0E" w:rsidP="0085184E">
            <w:pPr>
              <w:jc w:val="both"/>
              <w:rPr>
                <w:szCs w:val="22"/>
              </w:rPr>
            </w:pPr>
          </w:p>
        </w:tc>
      </w:tr>
      <w:tr w:rsidR="00C44E12" w:rsidRPr="006D6622" w14:paraId="3DCF2854" w14:textId="77777777" w:rsidTr="00301FB4">
        <w:tc>
          <w:tcPr>
            <w:tcW w:w="964" w:type="dxa"/>
          </w:tcPr>
          <w:p w14:paraId="4FF87A63" w14:textId="77777777" w:rsidR="00C44E12" w:rsidRPr="006D6622" w:rsidRDefault="00C44E12" w:rsidP="00D11B0A">
            <w:pPr>
              <w:jc w:val="both"/>
            </w:pPr>
            <w:r>
              <w:t>D 1</w:t>
            </w:r>
            <w:r w:rsidR="00D11B0A">
              <w:t>0</w:t>
            </w:r>
            <w:r>
              <w:t>.</w:t>
            </w:r>
            <w:r w:rsidR="00C260E2">
              <w:t>1</w:t>
            </w:r>
            <w:r>
              <w:t>.2</w:t>
            </w:r>
          </w:p>
        </w:tc>
        <w:tc>
          <w:tcPr>
            <w:tcW w:w="4196" w:type="dxa"/>
          </w:tcPr>
          <w:p w14:paraId="0A7C11C4" w14:textId="77777777" w:rsidR="00C44E12" w:rsidRPr="006D6622" w:rsidRDefault="00C44E12" w:rsidP="00745E05">
            <w:pPr>
              <w:jc w:val="both"/>
            </w:pPr>
            <w:r w:rsidRPr="006D6622">
              <w:t xml:space="preserve">Where </w:t>
            </w:r>
            <w:r w:rsidR="00745E05">
              <w:t>heat or chemical t</w:t>
            </w:r>
            <w:r w:rsidRPr="006D6622">
              <w:t xml:space="preserve">reatment </w:t>
            </w:r>
            <w:r>
              <w:t xml:space="preserve">is </w:t>
            </w:r>
            <w:r w:rsidR="002A0D71">
              <w:t>used,</w:t>
            </w:r>
            <w:r>
              <w:t xml:space="preserve"> t</w:t>
            </w:r>
            <w:r w:rsidRPr="006D6622">
              <w:t>he</w:t>
            </w:r>
            <w:r w:rsidR="003B7FA6">
              <w:t xml:space="preserve"> process </w:t>
            </w:r>
            <w:r w:rsidR="00407589">
              <w:t xml:space="preserve">controls </w:t>
            </w:r>
            <w:proofErr w:type="gramStart"/>
            <w:r w:rsidR="003B7FA6">
              <w:t>must be validated</w:t>
            </w:r>
            <w:proofErr w:type="gramEnd"/>
            <w:r w:rsidR="003B7FA6">
              <w:t xml:space="preserve"> for the full production run including start up.</w:t>
            </w:r>
          </w:p>
        </w:tc>
        <w:tc>
          <w:tcPr>
            <w:tcW w:w="4196" w:type="dxa"/>
          </w:tcPr>
          <w:p w14:paraId="54C251F6" w14:textId="77777777" w:rsidR="00C44E12" w:rsidRPr="006D6622" w:rsidRDefault="00C44E12" w:rsidP="00F707EB">
            <w:pPr>
              <w:jc w:val="both"/>
              <w:rPr>
                <w:szCs w:val="22"/>
              </w:rPr>
            </w:pPr>
          </w:p>
        </w:tc>
      </w:tr>
      <w:tr w:rsidR="0000124A" w:rsidRPr="006D6622" w14:paraId="73B07642" w14:textId="77777777" w:rsidTr="00301FB4">
        <w:tc>
          <w:tcPr>
            <w:tcW w:w="964" w:type="dxa"/>
          </w:tcPr>
          <w:p w14:paraId="4F4AEFD0" w14:textId="77777777" w:rsidR="0000124A" w:rsidRDefault="00D11B0A" w:rsidP="00572510">
            <w:pPr>
              <w:jc w:val="both"/>
            </w:pPr>
            <w:r>
              <w:t>D 10</w:t>
            </w:r>
            <w:r w:rsidR="0000124A">
              <w:t>.1.3</w:t>
            </w:r>
          </w:p>
        </w:tc>
        <w:tc>
          <w:tcPr>
            <w:tcW w:w="4196" w:type="dxa"/>
          </w:tcPr>
          <w:p w14:paraId="08DEDB7A" w14:textId="77777777" w:rsidR="0000124A" w:rsidRPr="006D6622" w:rsidRDefault="0000124A" w:rsidP="00745E05">
            <w:pPr>
              <w:jc w:val="both"/>
            </w:pPr>
            <w:r>
              <w:t>The</w:t>
            </w:r>
            <w:r w:rsidRPr="006D6622">
              <w:t xml:space="preserve"> system must have effective</w:t>
            </w:r>
            <w:r>
              <w:t>, verified</w:t>
            </w:r>
            <w:r w:rsidRPr="006D6622">
              <w:t xml:space="preserve"> controls </w:t>
            </w:r>
            <w:r>
              <w:t>as derived from the HACCP study</w:t>
            </w:r>
            <w:r w:rsidRPr="006D6622">
              <w:t>.</w:t>
            </w:r>
          </w:p>
        </w:tc>
        <w:tc>
          <w:tcPr>
            <w:tcW w:w="4196" w:type="dxa"/>
          </w:tcPr>
          <w:p w14:paraId="689693C9" w14:textId="77777777" w:rsidR="0000124A" w:rsidDel="00F707EB" w:rsidRDefault="0000124A" w:rsidP="00F707EB">
            <w:pPr>
              <w:jc w:val="both"/>
              <w:rPr>
                <w:szCs w:val="22"/>
              </w:rPr>
            </w:pPr>
          </w:p>
        </w:tc>
      </w:tr>
      <w:tr w:rsidR="00745E05" w:rsidRPr="006D6622" w14:paraId="3F860A87" w14:textId="77777777" w:rsidTr="00301FB4">
        <w:tc>
          <w:tcPr>
            <w:tcW w:w="964" w:type="dxa"/>
          </w:tcPr>
          <w:p w14:paraId="53B5C5ED" w14:textId="77777777" w:rsidR="00745E05" w:rsidRDefault="00D11B0A" w:rsidP="00572510">
            <w:pPr>
              <w:jc w:val="both"/>
            </w:pPr>
            <w:r>
              <w:t>D 10</w:t>
            </w:r>
            <w:r w:rsidR="002243B1">
              <w:t>.1.</w:t>
            </w:r>
            <w:r w:rsidR="0000124A">
              <w:t>4</w:t>
            </w:r>
          </w:p>
        </w:tc>
        <w:tc>
          <w:tcPr>
            <w:tcW w:w="4196" w:type="dxa"/>
          </w:tcPr>
          <w:p w14:paraId="7F76E9FD" w14:textId="77777777" w:rsidR="00745E05" w:rsidRPr="006D6622" w:rsidRDefault="00407589" w:rsidP="00745E05">
            <w:pPr>
              <w:jc w:val="both"/>
            </w:pPr>
            <w:r>
              <w:t xml:space="preserve">The process controls </w:t>
            </w:r>
            <w:proofErr w:type="gramStart"/>
            <w:r>
              <w:t>must be monitored and recorded throughout production</w:t>
            </w:r>
            <w:proofErr w:type="gramEnd"/>
            <w:r>
              <w:t>.</w:t>
            </w:r>
          </w:p>
        </w:tc>
        <w:tc>
          <w:tcPr>
            <w:tcW w:w="4196" w:type="dxa"/>
          </w:tcPr>
          <w:p w14:paraId="0FFB8766" w14:textId="343D3B34" w:rsidR="00745E05" w:rsidDel="00F707EB" w:rsidRDefault="00745E05" w:rsidP="00F707EB">
            <w:pPr>
              <w:jc w:val="both"/>
              <w:rPr>
                <w:szCs w:val="22"/>
              </w:rPr>
            </w:pPr>
          </w:p>
        </w:tc>
      </w:tr>
      <w:tr w:rsidR="00C44E12" w:rsidRPr="006D6622" w14:paraId="67E9D37D" w14:textId="77777777" w:rsidTr="00301FB4">
        <w:tc>
          <w:tcPr>
            <w:tcW w:w="964" w:type="dxa"/>
          </w:tcPr>
          <w:p w14:paraId="144EB8E8" w14:textId="77777777" w:rsidR="00C44E12" w:rsidRDefault="00C44E12" w:rsidP="0000124A">
            <w:pPr>
              <w:jc w:val="both"/>
            </w:pPr>
            <w:r>
              <w:t>D 1</w:t>
            </w:r>
            <w:r w:rsidR="00D11B0A">
              <w:t>0</w:t>
            </w:r>
            <w:r>
              <w:t>.</w:t>
            </w:r>
            <w:r w:rsidR="00C260E2">
              <w:t>1</w:t>
            </w:r>
            <w:r>
              <w:t>.</w:t>
            </w:r>
            <w:r w:rsidR="0000124A">
              <w:t>5</w:t>
            </w:r>
          </w:p>
        </w:tc>
        <w:tc>
          <w:tcPr>
            <w:tcW w:w="4196" w:type="dxa"/>
          </w:tcPr>
          <w:p w14:paraId="2B186A49" w14:textId="77777777" w:rsidR="00C44E12" w:rsidRPr="006D6622" w:rsidRDefault="0000124A" w:rsidP="0000124A">
            <w:pPr>
              <w:jc w:val="both"/>
            </w:pPr>
            <w:r>
              <w:t xml:space="preserve">For </w:t>
            </w:r>
            <w:r w:rsidR="002A0D71">
              <w:t>heat-treated</w:t>
            </w:r>
            <w:r>
              <w:t xml:space="preserve"> </w:t>
            </w:r>
            <w:r w:rsidR="002A0D71">
              <w:t>feeds,</w:t>
            </w:r>
            <w:r>
              <w:t xml:space="preserve"> t</w:t>
            </w:r>
            <w:r w:rsidR="00C44E12" w:rsidRPr="006D6622">
              <w:t xml:space="preserve">he cooler air supply </w:t>
            </w:r>
            <w:proofErr w:type="gramStart"/>
            <w:r w:rsidR="00C44E12" w:rsidRPr="006D6622">
              <w:t>must be considered</w:t>
            </w:r>
            <w:proofErr w:type="gramEnd"/>
            <w:r w:rsidR="00C44E12" w:rsidRPr="006D6622">
              <w:t xml:space="preserve"> and appropriate filters used as indicated</w:t>
            </w:r>
            <w:r w:rsidR="00C44E12">
              <w:t xml:space="preserve"> by the HACCP study</w:t>
            </w:r>
            <w:r w:rsidR="00C44E12" w:rsidRPr="006D6622">
              <w:t>, in ord</w:t>
            </w:r>
            <w:r w:rsidR="00C44E12">
              <w:t>er to limit recontamination.</w:t>
            </w:r>
          </w:p>
        </w:tc>
        <w:tc>
          <w:tcPr>
            <w:tcW w:w="4196" w:type="dxa"/>
          </w:tcPr>
          <w:p w14:paraId="62B2295E" w14:textId="2C151322" w:rsidR="00C44E12" w:rsidRPr="006D6622" w:rsidRDefault="00C44E12" w:rsidP="0085184E">
            <w:pPr>
              <w:jc w:val="both"/>
              <w:rPr>
                <w:szCs w:val="22"/>
              </w:rPr>
            </w:pPr>
          </w:p>
        </w:tc>
      </w:tr>
      <w:tr w:rsidR="00C44E12" w:rsidRPr="006D6622" w14:paraId="2E3492B4" w14:textId="77777777" w:rsidTr="00301FB4">
        <w:tc>
          <w:tcPr>
            <w:tcW w:w="964" w:type="dxa"/>
          </w:tcPr>
          <w:p w14:paraId="4AEE4AB4" w14:textId="77777777" w:rsidR="00C44E12" w:rsidRDefault="00C44E12" w:rsidP="00D11B0A">
            <w:pPr>
              <w:jc w:val="both"/>
            </w:pPr>
            <w:r>
              <w:t>D 1</w:t>
            </w:r>
            <w:r w:rsidR="00D11B0A">
              <w:t>0</w:t>
            </w:r>
            <w:r>
              <w:t>.</w:t>
            </w:r>
            <w:r w:rsidR="00C260E2">
              <w:t>1</w:t>
            </w:r>
            <w:r>
              <w:t>.</w:t>
            </w:r>
            <w:r w:rsidR="002C61D8">
              <w:t>6</w:t>
            </w:r>
          </w:p>
        </w:tc>
        <w:tc>
          <w:tcPr>
            <w:tcW w:w="4196" w:type="dxa"/>
          </w:tcPr>
          <w:p w14:paraId="32B4C87D" w14:textId="77777777" w:rsidR="00C44E12" w:rsidRPr="006D6622" w:rsidRDefault="00C44E12" w:rsidP="00D3701F">
            <w:pPr>
              <w:jc w:val="both"/>
              <w:rPr>
                <w:szCs w:val="22"/>
              </w:rPr>
            </w:pPr>
            <w:r>
              <w:t>A</w:t>
            </w:r>
            <w:r w:rsidRPr="006D6622">
              <w:t xml:space="preserve">ny feed not correctly processed </w:t>
            </w:r>
            <w:proofErr w:type="gramStart"/>
            <w:r w:rsidRPr="006D6622">
              <w:t>must not be mixed with correctly processed feed</w:t>
            </w:r>
            <w:r>
              <w:t xml:space="preserve"> nor delivered to farm</w:t>
            </w:r>
            <w:proofErr w:type="gramEnd"/>
            <w:r>
              <w:t>.</w:t>
            </w:r>
            <w:r w:rsidRPr="006D6622">
              <w:t xml:space="preserve"> Records must show when divert or disposal from the process occurs.</w:t>
            </w:r>
          </w:p>
        </w:tc>
        <w:tc>
          <w:tcPr>
            <w:tcW w:w="4196" w:type="dxa"/>
          </w:tcPr>
          <w:p w14:paraId="5B823B94" w14:textId="3F8BBFA4" w:rsidR="00C44E12" w:rsidRPr="006D6622" w:rsidRDefault="00C44E12" w:rsidP="0057026B">
            <w:pPr>
              <w:jc w:val="both"/>
              <w:rPr>
                <w:szCs w:val="22"/>
              </w:rPr>
            </w:pPr>
          </w:p>
        </w:tc>
      </w:tr>
    </w:tbl>
    <w:p w14:paraId="40E67475" w14:textId="77777777" w:rsidR="00D57083" w:rsidRDefault="00D57083">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44E12" w:rsidRPr="006D6622" w14:paraId="535CFB9D" w14:textId="77777777" w:rsidTr="00301FB4">
        <w:tc>
          <w:tcPr>
            <w:tcW w:w="964" w:type="dxa"/>
          </w:tcPr>
          <w:p w14:paraId="31ECD97C" w14:textId="5CE7BA64" w:rsidR="00C44E12" w:rsidRDefault="00C44E12" w:rsidP="00D11B0A">
            <w:pPr>
              <w:jc w:val="both"/>
            </w:pPr>
            <w:r>
              <w:lastRenderedPageBreak/>
              <w:t>D 1</w:t>
            </w:r>
            <w:r w:rsidR="00D11B0A">
              <w:t>0</w:t>
            </w:r>
            <w:r>
              <w:t>.</w:t>
            </w:r>
            <w:r w:rsidR="00C260E2">
              <w:t>1</w:t>
            </w:r>
            <w:r>
              <w:t>.</w:t>
            </w:r>
            <w:r w:rsidR="002C61D8">
              <w:t>7</w:t>
            </w:r>
          </w:p>
        </w:tc>
        <w:tc>
          <w:tcPr>
            <w:tcW w:w="4196" w:type="dxa"/>
          </w:tcPr>
          <w:p w14:paraId="66603892" w14:textId="77777777" w:rsidR="00C44E12" w:rsidRPr="006D6622" w:rsidRDefault="002A0D71" w:rsidP="00F52C0E">
            <w:pPr>
              <w:jc w:val="both"/>
            </w:pPr>
            <w:r>
              <w:t>Heat-treated</w:t>
            </w:r>
            <w:r w:rsidR="00C44E12">
              <w:t xml:space="preserve"> feed</w:t>
            </w:r>
            <w:r w:rsidR="00C44E12" w:rsidRPr="006D6622">
              <w:t xml:space="preserve"> </w:t>
            </w:r>
            <w:proofErr w:type="gramStart"/>
            <w:r w:rsidR="00C44E12" w:rsidRPr="006D6622">
              <w:t xml:space="preserve">must be </w:t>
            </w:r>
            <w:r w:rsidR="00650191">
              <w:t>protected</w:t>
            </w:r>
            <w:proofErr w:type="gramEnd"/>
            <w:r w:rsidR="00650191">
              <w:t xml:space="preserve"> from</w:t>
            </w:r>
            <w:r w:rsidR="00C44E12" w:rsidRPr="006D6622">
              <w:t xml:space="preserve"> </w:t>
            </w:r>
            <w:r w:rsidR="00AD4C65">
              <w:t xml:space="preserve">bacteriological </w:t>
            </w:r>
            <w:r w:rsidR="00C44E12" w:rsidRPr="006D6622">
              <w:t>recon</w:t>
            </w:r>
            <w:r w:rsidR="00C44E12">
              <w:t>taminat</w:t>
            </w:r>
            <w:r w:rsidR="00650191">
              <w:t>ion.</w:t>
            </w:r>
          </w:p>
        </w:tc>
        <w:tc>
          <w:tcPr>
            <w:tcW w:w="4196" w:type="dxa"/>
          </w:tcPr>
          <w:p w14:paraId="146720AB" w14:textId="6F43CA92" w:rsidR="00C44E12" w:rsidRPr="006D6622" w:rsidRDefault="00C44E12" w:rsidP="0085184E">
            <w:pPr>
              <w:jc w:val="both"/>
              <w:rPr>
                <w:szCs w:val="22"/>
              </w:rPr>
            </w:pPr>
          </w:p>
        </w:tc>
      </w:tr>
      <w:tr w:rsidR="00C260E2" w:rsidRPr="006D6622" w14:paraId="3D3D074E" w14:textId="77777777" w:rsidTr="00F84C6D">
        <w:tc>
          <w:tcPr>
            <w:tcW w:w="9356" w:type="dxa"/>
            <w:gridSpan w:val="3"/>
          </w:tcPr>
          <w:p w14:paraId="312D986B" w14:textId="77777777" w:rsidR="00C260E2" w:rsidRPr="006D6622" w:rsidRDefault="00C260E2" w:rsidP="0026192F">
            <w:pPr>
              <w:pStyle w:val="Heading3"/>
            </w:pPr>
            <w:r>
              <w:t>D</w:t>
            </w:r>
            <w:r w:rsidR="00186E3B">
              <w:t xml:space="preserve"> </w:t>
            </w:r>
            <w:r>
              <w:t>1</w:t>
            </w:r>
            <w:r w:rsidR="00D11B0A">
              <w:t>0</w:t>
            </w:r>
            <w:r>
              <w:t>.</w:t>
            </w:r>
            <w:r w:rsidR="00186E3B">
              <w:t>2</w:t>
            </w:r>
            <w:r>
              <w:t xml:space="preserve"> Post treatment additions</w:t>
            </w:r>
          </w:p>
        </w:tc>
      </w:tr>
      <w:tr w:rsidR="00C44E12" w:rsidRPr="006D6622" w14:paraId="41FC72CA" w14:textId="77777777" w:rsidTr="00301FB4">
        <w:tc>
          <w:tcPr>
            <w:tcW w:w="964" w:type="dxa"/>
          </w:tcPr>
          <w:p w14:paraId="694E0B48" w14:textId="77777777" w:rsidR="00C44E12" w:rsidRDefault="00C44E12" w:rsidP="0085184E">
            <w:pPr>
              <w:jc w:val="both"/>
            </w:pPr>
          </w:p>
        </w:tc>
        <w:tc>
          <w:tcPr>
            <w:tcW w:w="4196" w:type="dxa"/>
          </w:tcPr>
          <w:p w14:paraId="7213C216" w14:textId="77777777" w:rsidR="00C44E12" w:rsidRPr="006D6622" w:rsidRDefault="00C44E12" w:rsidP="0085184E">
            <w:pPr>
              <w:jc w:val="both"/>
            </w:pPr>
            <w:r w:rsidRPr="006D6622">
              <w:t xml:space="preserve">Whole grain </w:t>
            </w:r>
            <w:r>
              <w:t xml:space="preserve">and/or oyster shell </w:t>
            </w:r>
            <w:r w:rsidRPr="006D6622">
              <w:t xml:space="preserve">which has not been heat </w:t>
            </w:r>
            <w:r>
              <w:t xml:space="preserve">or acid treated as </w:t>
            </w:r>
            <w:r w:rsidRPr="006D6622">
              <w:t xml:space="preserve">a kill step must not </w:t>
            </w:r>
            <w:proofErr w:type="gramStart"/>
            <w:r w:rsidRPr="006D6622">
              <w:t>come into contact with</w:t>
            </w:r>
            <w:proofErr w:type="gramEnd"/>
            <w:r w:rsidRPr="006D6622">
              <w:t xml:space="preserve"> </w:t>
            </w:r>
            <w:r>
              <w:t>treated</w:t>
            </w:r>
            <w:r w:rsidRPr="006D6622">
              <w:t xml:space="preserve"> feeds</w:t>
            </w:r>
            <w:r w:rsidR="006748F6">
              <w:t>.</w:t>
            </w:r>
          </w:p>
        </w:tc>
        <w:tc>
          <w:tcPr>
            <w:tcW w:w="4196" w:type="dxa"/>
          </w:tcPr>
          <w:p w14:paraId="7B09CCA3" w14:textId="77777777" w:rsidR="00C44E12" w:rsidRPr="006D6622" w:rsidRDefault="00C44E12" w:rsidP="0085184E">
            <w:pPr>
              <w:jc w:val="both"/>
              <w:rPr>
                <w:szCs w:val="22"/>
              </w:rPr>
            </w:pPr>
          </w:p>
        </w:tc>
      </w:tr>
      <w:tr w:rsidR="00C44E12" w:rsidRPr="006D6622" w14:paraId="1D5765C7" w14:textId="77777777" w:rsidTr="00F84C6D">
        <w:tc>
          <w:tcPr>
            <w:tcW w:w="9356" w:type="dxa"/>
            <w:gridSpan w:val="3"/>
          </w:tcPr>
          <w:p w14:paraId="0CCC86AD" w14:textId="77777777" w:rsidR="00C44E12" w:rsidRPr="006D6622" w:rsidRDefault="00C44E12" w:rsidP="0026192F">
            <w:pPr>
              <w:pStyle w:val="Heading3"/>
            </w:pPr>
            <w:r>
              <w:t>D 1</w:t>
            </w:r>
            <w:r w:rsidR="00D11B0A">
              <w:t>0</w:t>
            </w:r>
            <w:r>
              <w:t>.</w:t>
            </w:r>
            <w:r w:rsidR="00186E3B">
              <w:t>3</w:t>
            </w:r>
            <w:r>
              <w:t xml:space="preserve"> </w:t>
            </w:r>
            <w:r>
              <w:tab/>
              <w:t xml:space="preserve">Other </w:t>
            </w:r>
            <w:r w:rsidR="007E1109">
              <w:t xml:space="preserve">Poultry </w:t>
            </w:r>
            <w:r>
              <w:t>F</w:t>
            </w:r>
            <w:r w:rsidRPr="006D6622">
              <w:t>eeds</w:t>
            </w:r>
          </w:p>
        </w:tc>
      </w:tr>
      <w:tr w:rsidR="00C44E12" w:rsidRPr="006D6622" w14:paraId="0BA5F7F5" w14:textId="77777777" w:rsidTr="00301FB4">
        <w:tc>
          <w:tcPr>
            <w:tcW w:w="964" w:type="dxa"/>
          </w:tcPr>
          <w:p w14:paraId="3CE84F58" w14:textId="77777777" w:rsidR="00C44E12" w:rsidRPr="006D6622" w:rsidRDefault="00C44E12" w:rsidP="00186E3B">
            <w:pPr>
              <w:jc w:val="both"/>
              <w:rPr>
                <w:szCs w:val="22"/>
              </w:rPr>
            </w:pPr>
          </w:p>
        </w:tc>
        <w:tc>
          <w:tcPr>
            <w:tcW w:w="4196" w:type="dxa"/>
          </w:tcPr>
          <w:p w14:paraId="3738CAD2" w14:textId="77777777" w:rsidR="00C44E12" w:rsidRPr="006D6622" w:rsidRDefault="0080414F" w:rsidP="0080414F">
            <w:pPr>
              <w:jc w:val="both"/>
              <w:rPr>
                <w:szCs w:val="22"/>
              </w:rPr>
            </w:pPr>
            <w:r>
              <w:rPr>
                <w:szCs w:val="22"/>
              </w:rPr>
              <w:t xml:space="preserve">If a claim </w:t>
            </w:r>
            <w:proofErr w:type="gramStart"/>
            <w:r>
              <w:rPr>
                <w:szCs w:val="22"/>
              </w:rPr>
              <w:t>is made</w:t>
            </w:r>
            <w:proofErr w:type="gramEnd"/>
            <w:r>
              <w:rPr>
                <w:szCs w:val="22"/>
              </w:rPr>
              <w:t xml:space="preserve"> that</w:t>
            </w:r>
            <w:r w:rsidR="00C44E12" w:rsidRPr="006D6622">
              <w:rPr>
                <w:szCs w:val="22"/>
              </w:rPr>
              <w:t xml:space="preserve"> heat </w:t>
            </w:r>
            <w:r w:rsidR="00186E3B">
              <w:rPr>
                <w:szCs w:val="22"/>
              </w:rPr>
              <w:t xml:space="preserve">or chemical </w:t>
            </w:r>
            <w:r w:rsidR="00C44E12" w:rsidRPr="006D6622">
              <w:rPr>
                <w:szCs w:val="22"/>
              </w:rPr>
              <w:t xml:space="preserve">treatment is used as a specific kill step for feeds other than poultry </w:t>
            </w:r>
            <w:r w:rsidR="00C44E12">
              <w:rPr>
                <w:szCs w:val="22"/>
              </w:rPr>
              <w:t xml:space="preserve">breeder feeds, </w:t>
            </w:r>
            <w:r>
              <w:rPr>
                <w:szCs w:val="22"/>
              </w:rPr>
              <w:t xml:space="preserve">then </w:t>
            </w:r>
            <w:r w:rsidR="008269F6">
              <w:rPr>
                <w:szCs w:val="22"/>
              </w:rPr>
              <w:t xml:space="preserve">all requirements of </w:t>
            </w:r>
            <w:hyperlink w:anchor="_D_15.1_Poultry" w:history="1">
              <w:r w:rsidR="008269F6" w:rsidRPr="008269F6">
                <w:rPr>
                  <w:rStyle w:val="Hyperlink"/>
                  <w:szCs w:val="22"/>
                </w:rPr>
                <w:t>Section D</w:t>
              </w:r>
              <w:r w:rsidR="00C44E12" w:rsidRPr="008269F6">
                <w:rPr>
                  <w:rStyle w:val="Hyperlink"/>
                  <w:szCs w:val="22"/>
                </w:rPr>
                <w:t xml:space="preserve"> 1</w:t>
              </w:r>
              <w:r>
                <w:rPr>
                  <w:rStyle w:val="Hyperlink"/>
                  <w:szCs w:val="22"/>
                </w:rPr>
                <w:t>0</w:t>
              </w:r>
              <w:r w:rsidR="00C44E12" w:rsidRPr="008269F6">
                <w:rPr>
                  <w:rStyle w:val="Hyperlink"/>
                  <w:szCs w:val="22"/>
                </w:rPr>
                <w:t>.</w:t>
              </w:r>
              <w:r w:rsidR="00C260E2" w:rsidRPr="008269F6">
                <w:rPr>
                  <w:rStyle w:val="Hyperlink"/>
                  <w:szCs w:val="22"/>
                </w:rPr>
                <w:t>1</w:t>
              </w:r>
            </w:hyperlink>
            <w:r w:rsidR="00186E3B">
              <w:rPr>
                <w:rStyle w:val="Hyperlink"/>
                <w:szCs w:val="22"/>
              </w:rPr>
              <w:t xml:space="preserve"> and D 1</w:t>
            </w:r>
            <w:r>
              <w:rPr>
                <w:rStyle w:val="Hyperlink"/>
                <w:szCs w:val="22"/>
              </w:rPr>
              <w:t>0</w:t>
            </w:r>
            <w:r w:rsidR="00186E3B">
              <w:rPr>
                <w:rStyle w:val="Hyperlink"/>
                <w:szCs w:val="22"/>
              </w:rPr>
              <w:t>.2</w:t>
            </w:r>
            <w:r w:rsidR="00C44E12">
              <w:rPr>
                <w:szCs w:val="22"/>
              </w:rPr>
              <w:t xml:space="preserve"> </w:t>
            </w:r>
            <w:r w:rsidR="00C44E12" w:rsidRPr="006D6622">
              <w:rPr>
                <w:szCs w:val="22"/>
              </w:rPr>
              <w:t>must be complied wit</w:t>
            </w:r>
            <w:r w:rsidR="00C44E12">
              <w:rPr>
                <w:szCs w:val="22"/>
              </w:rPr>
              <w:t>h.</w:t>
            </w:r>
          </w:p>
        </w:tc>
        <w:tc>
          <w:tcPr>
            <w:tcW w:w="4196" w:type="dxa"/>
          </w:tcPr>
          <w:p w14:paraId="18C9AAB1" w14:textId="16BF34A2" w:rsidR="00C44E12" w:rsidRPr="006D6622" w:rsidRDefault="00C44E12" w:rsidP="0085184E">
            <w:pPr>
              <w:jc w:val="both"/>
              <w:rPr>
                <w:szCs w:val="22"/>
              </w:rPr>
            </w:pPr>
          </w:p>
        </w:tc>
      </w:tr>
    </w:tbl>
    <w:p w14:paraId="7926398F" w14:textId="77777777" w:rsidR="008A40C6" w:rsidRDefault="008A40C6" w:rsidP="004F6FD3">
      <w:pPr>
        <w:pStyle w:val="Heading2"/>
      </w:pPr>
      <w:bookmarkStart w:id="66" w:name="_Ref230768958"/>
      <w:bookmarkStart w:id="67" w:name="_Toc246213353"/>
      <w:bookmarkStart w:id="68" w:name="_Toc447032726"/>
      <w:r w:rsidRPr="00A4141F">
        <w:t xml:space="preserve">D </w:t>
      </w:r>
      <w:r>
        <w:t>1</w:t>
      </w:r>
      <w:r w:rsidR="00D11B0A">
        <w:t>1</w:t>
      </w:r>
      <w:r w:rsidRPr="00A4141F">
        <w:t xml:space="preserve">  </w:t>
      </w:r>
      <w:r w:rsidRPr="00A4141F">
        <w:tab/>
        <w:t>Packaging</w:t>
      </w:r>
      <w:bookmarkEnd w:id="66"/>
      <w:bookmarkEnd w:id="67"/>
      <w:r w:rsidR="00C307DF">
        <w:tab/>
      </w:r>
      <w:r w:rsidR="00C307DF" w:rsidRPr="00F00630">
        <w:rPr>
          <w:rFonts w:ascii="Baskerville Old Face" w:hAnsi="Baskerville Old Face"/>
          <w:color w:val="00B050"/>
        </w:rPr>
        <w:t>[C, P]</w:t>
      </w:r>
      <w:bookmarkEnd w:id="68"/>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0613BF" w:rsidRPr="008A40C6" w14:paraId="6DEFA44B" w14:textId="77777777" w:rsidTr="0054083B">
        <w:tc>
          <w:tcPr>
            <w:tcW w:w="9356" w:type="dxa"/>
            <w:gridSpan w:val="3"/>
          </w:tcPr>
          <w:p w14:paraId="4A7B0EB2" w14:textId="77777777" w:rsidR="000613BF" w:rsidRPr="008A40C6" w:rsidRDefault="00D11B0A" w:rsidP="0026192F">
            <w:pPr>
              <w:pStyle w:val="Heading3"/>
              <w:rPr>
                <w:szCs w:val="22"/>
              </w:rPr>
            </w:pPr>
            <w:r w:rsidRPr="00D11B0A">
              <w:t>D 11.1</w:t>
            </w:r>
            <w:r w:rsidRPr="00D11B0A">
              <w:tab/>
              <w:t>Packaging Materials</w:t>
            </w:r>
          </w:p>
        </w:tc>
      </w:tr>
      <w:tr w:rsidR="008A40C6" w:rsidRPr="008A40C6" w14:paraId="3F6F4D2C" w14:textId="77777777" w:rsidTr="00F84C6D">
        <w:tc>
          <w:tcPr>
            <w:tcW w:w="964" w:type="dxa"/>
          </w:tcPr>
          <w:p w14:paraId="1D7EC516" w14:textId="77777777" w:rsidR="008A40C6" w:rsidRPr="00A4141F" w:rsidRDefault="008A40C6" w:rsidP="00D11B0A">
            <w:pPr>
              <w:jc w:val="both"/>
            </w:pPr>
            <w:r w:rsidRPr="00A4141F">
              <w:t xml:space="preserve">D </w:t>
            </w:r>
            <w:r>
              <w:t>1</w:t>
            </w:r>
            <w:r w:rsidR="00D11B0A">
              <w:t>1</w:t>
            </w:r>
            <w:r w:rsidRPr="00A4141F">
              <w:t>.</w:t>
            </w:r>
            <w:r w:rsidR="00D11B0A">
              <w:t>1.1</w:t>
            </w:r>
          </w:p>
        </w:tc>
        <w:tc>
          <w:tcPr>
            <w:tcW w:w="4196" w:type="dxa"/>
          </w:tcPr>
          <w:p w14:paraId="235BAFF1" w14:textId="77777777" w:rsidR="008A40C6" w:rsidRPr="008A40C6" w:rsidRDefault="00DF63E6" w:rsidP="00130BF5">
            <w:pPr>
              <w:jc w:val="both"/>
            </w:pPr>
            <w:r>
              <w:t>P</w:t>
            </w:r>
            <w:r w:rsidR="008A40C6" w:rsidRPr="008A40C6">
              <w:t xml:space="preserve">aper or plastic sacks </w:t>
            </w:r>
            <w:proofErr w:type="gramStart"/>
            <w:r w:rsidR="008A40C6" w:rsidRPr="008A40C6">
              <w:t xml:space="preserve">must not </w:t>
            </w:r>
            <w:r w:rsidR="00E76FDE">
              <w:t>be reused</w:t>
            </w:r>
            <w:proofErr w:type="gramEnd"/>
            <w:r w:rsidR="00E76FDE">
              <w:t>.</w:t>
            </w:r>
          </w:p>
        </w:tc>
        <w:tc>
          <w:tcPr>
            <w:tcW w:w="4196" w:type="dxa"/>
          </w:tcPr>
          <w:p w14:paraId="0F7966F4" w14:textId="77777777" w:rsidR="008A40C6" w:rsidRPr="008A40C6" w:rsidRDefault="008A40C6" w:rsidP="00C638BA">
            <w:pPr>
              <w:jc w:val="both"/>
              <w:rPr>
                <w:szCs w:val="22"/>
              </w:rPr>
            </w:pPr>
          </w:p>
        </w:tc>
      </w:tr>
      <w:tr w:rsidR="00130BF5" w:rsidRPr="008A40C6" w14:paraId="2188E4D7" w14:textId="77777777" w:rsidTr="00F84C6D">
        <w:tc>
          <w:tcPr>
            <w:tcW w:w="964" w:type="dxa"/>
          </w:tcPr>
          <w:p w14:paraId="2BF0631B" w14:textId="77777777" w:rsidR="00130BF5" w:rsidRDefault="00F9562F" w:rsidP="00C638BA">
            <w:pPr>
              <w:jc w:val="both"/>
            </w:pPr>
            <w:r>
              <w:t>D 11.1.2</w:t>
            </w:r>
          </w:p>
        </w:tc>
        <w:tc>
          <w:tcPr>
            <w:tcW w:w="4196" w:type="dxa"/>
          </w:tcPr>
          <w:p w14:paraId="4016DFA5" w14:textId="77777777" w:rsidR="00130BF5" w:rsidRDefault="00130BF5" w:rsidP="003E3AD2">
            <w:pPr>
              <w:jc w:val="both"/>
              <w:rPr>
                <w:szCs w:val="22"/>
              </w:rPr>
            </w:pPr>
            <w:r>
              <w:rPr>
                <w:szCs w:val="22"/>
              </w:rPr>
              <w:t xml:space="preserve">Subject to a risk assessment, big </w:t>
            </w:r>
            <w:proofErr w:type="gramStart"/>
            <w:r>
              <w:rPr>
                <w:szCs w:val="22"/>
              </w:rPr>
              <w:t>bags which have not left the site</w:t>
            </w:r>
            <w:proofErr w:type="gramEnd"/>
            <w:r>
              <w:rPr>
                <w:szCs w:val="22"/>
              </w:rPr>
              <w:t xml:space="preserve"> may be reused.</w:t>
            </w:r>
          </w:p>
        </w:tc>
        <w:tc>
          <w:tcPr>
            <w:tcW w:w="4196" w:type="dxa"/>
          </w:tcPr>
          <w:p w14:paraId="488E98CE" w14:textId="77777777" w:rsidR="00130BF5" w:rsidRPr="008A40C6" w:rsidRDefault="00130BF5" w:rsidP="00C638BA">
            <w:pPr>
              <w:jc w:val="both"/>
              <w:rPr>
                <w:szCs w:val="22"/>
              </w:rPr>
            </w:pPr>
          </w:p>
        </w:tc>
      </w:tr>
      <w:tr w:rsidR="003E3AD2" w:rsidRPr="008A40C6" w14:paraId="26D17AA3" w14:textId="77777777" w:rsidTr="00F84C6D">
        <w:tc>
          <w:tcPr>
            <w:tcW w:w="964" w:type="dxa"/>
          </w:tcPr>
          <w:p w14:paraId="1BBFC2F5" w14:textId="77777777" w:rsidR="003E3AD2" w:rsidRPr="00A4141F" w:rsidRDefault="00D11B0A" w:rsidP="00C638BA">
            <w:pPr>
              <w:jc w:val="both"/>
            </w:pPr>
            <w:r>
              <w:t>D 11.1.</w:t>
            </w:r>
            <w:r w:rsidR="00F9562F">
              <w:t>3</w:t>
            </w:r>
          </w:p>
        </w:tc>
        <w:tc>
          <w:tcPr>
            <w:tcW w:w="4196" w:type="dxa"/>
          </w:tcPr>
          <w:p w14:paraId="26A6E2FC" w14:textId="77777777" w:rsidR="003E3AD2" w:rsidRDefault="003E3AD2" w:rsidP="003E3AD2">
            <w:pPr>
              <w:jc w:val="both"/>
            </w:pPr>
            <w:r>
              <w:rPr>
                <w:szCs w:val="22"/>
              </w:rPr>
              <w:t xml:space="preserve">Bulk containers such as tote bins or big bags to </w:t>
            </w:r>
            <w:proofErr w:type="gramStart"/>
            <w:r>
              <w:rPr>
                <w:szCs w:val="22"/>
              </w:rPr>
              <w:t>be used</w:t>
            </w:r>
            <w:proofErr w:type="gramEnd"/>
            <w:r>
              <w:rPr>
                <w:szCs w:val="22"/>
              </w:rPr>
              <w:t xml:space="preserve"> for delivery must be capable of being covered during transport.</w:t>
            </w:r>
          </w:p>
        </w:tc>
        <w:tc>
          <w:tcPr>
            <w:tcW w:w="4196" w:type="dxa"/>
          </w:tcPr>
          <w:p w14:paraId="6B5E96F1" w14:textId="77777777" w:rsidR="003E3AD2" w:rsidRPr="008A40C6" w:rsidRDefault="003E3AD2" w:rsidP="00C638BA">
            <w:pPr>
              <w:jc w:val="both"/>
              <w:rPr>
                <w:szCs w:val="22"/>
              </w:rPr>
            </w:pPr>
          </w:p>
        </w:tc>
      </w:tr>
      <w:tr w:rsidR="000613BF" w:rsidRPr="008A40C6" w14:paraId="2957955F" w14:textId="77777777" w:rsidTr="00F84C6D">
        <w:tc>
          <w:tcPr>
            <w:tcW w:w="964" w:type="dxa"/>
          </w:tcPr>
          <w:p w14:paraId="4D5A8606" w14:textId="77777777" w:rsidR="000613BF" w:rsidRPr="00A4141F" w:rsidRDefault="00D11B0A" w:rsidP="000613BF">
            <w:pPr>
              <w:jc w:val="both"/>
            </w:pPr>
            <w:r>
              <w:t>D 11.1.</w:t>
            </w:r>
            <w:r w:rsidR="00F9562F">
              <w:t>4</w:t>
            </w:r>
          </w:p>
        </w:tc>
        <w:tc>
          <w:tcPr>
            <w:tcW w:w="4196" w:type="dxa"/>
          </w:tcPr>
          <w:p w14:paraId="24D4609C" w14:textId="77777777" w:rsidR="000613BF" w:rsidRDefault="000613BF" w:rsidP="000613BF">
            <w:pPr>
              <w:jc w:val="both"/>
            </w:pPr>
            <w:r w:rsidRPr="008A40C6">
              <w:t xml:space="preserve">Pallets must be serviceable, clean and dry. </w:t>
            </w:r>
          </w:p>
        </w:tc>
        <w:tc>
          <w:tcPr>
            <w:tcW w:w="4196" w:type="dxa"/>
          </w:tcPr>
          <w:p w14:paraId="028AFEA4" w14:textId="77777777" w:rsidR="000613BF" w:rsidRPr="008A40C6" w:rsidRDefault="000613BF" w:rsidP="000613BF">
            <w:pPr>
              <w:jc w:val="both"/>
              <w:rPr>
                <w:szCs w:val="22"/>
              </w:rPr>
            </w:pPr>
          </w:p>
        </w:tc>
      </w:tr>
      <w:tr w:rsidR="000613BF" w:rsidRPr="008A40C6" w14:paraId="317D7785" w14:textId="77777777" w:rsidTr="00F84C6D">
        <w:tc>
          <w:tcPr>
            <w:tcW w:w="964" w:type="dxa"/>
          </w:tcPr>
          <w:p w14:paraId="200A3568" w14:textId="77777777" w:rsidR="000613BF" w:rsidRPr="00A4141F" w:rsidRDefault="00D11B0A" w:rsidP="000613BF">
            <w:pPr>
              <w:jc w:val="both"/>
            </w:pPr>
            <w:r>
              <w:t>D 11.1.</w:t>
            </w:r>
            <w:r w:rsidR="00F9562F">
              <w:t>5</w:t>
            </w:r>
          </w:p>
        </w:tc>
        <w:tc>
          <w:tcPr>
            <w:tcW w:w="4196" w:type="dxa"/>
          </w:tcPr>
          <w:p w14:paraId="42AFA3BC" w14:textId="77777777" w:rsidR="000613BF" w:rsidRDefault="000613BF" w:rsidP="000613BF">
            <w:pPr>
              <w:jc w:val="both"/>
            </w:pPr>
            <w:r w:rsidRPr="008A40C6">
              <w:t xml:space="preserve">All pallets </w:t>
            </w:r>
            <w:r>
              <w:t xml:space="preserve">and rigid </w:t>
            </w:r>
            <w:proofErr w:type="gramStart"/>
            <w:r>
              <w:t xml:space="preserve">containers </w:t>
            </w:r>
            <w:r w:rsidRPr="008A40C6">
              <w:t>which are returned</w:t>
            </w:r>
            <w:proofErr w:type="gramEnd"/>
            <w:r w:rsidRPr="008A40C6">
              <w:t xml:space="preserve"> must be inspected and if necessary cleaned before re use.</w:t>
            </w:r>
          </w:p>
        </w:tc>
        <w:tc>
          <w:tcPr>
            <w:tcW w:w="4196" w:type="dxa"/>
          </w:tcPr>
          <w:p w14:paraId="67292BAD" w14:textId="77777777" w:rsidR="000613BF" w:rsidRPr="008A40C6" w:rsidRDefault="000613BF" w:rsidP="000613BF">
            <w:pPr>
              <w:jc w:val="both"/>
              <w:rPr>
                <w:szCs w:val="22"/>
              </w:rPr>
            </w:pPr>
          </w:p>
        </w:tc>
      </w:tr>
      <w:tr w:rsidR="003E3AD2" w:rsidRPr="008A40C6" w14:paraId="1922C60B" w14:textId="77777777" w:rsidTr="00F84C6D">
        <w:tc>
          <w:tcPr>
            <w:tcW w:w="4196" w:type="dxa"/>
            <w:gridSpan w:val="3"/>
            <w:tcBorders>
              <w:top w:val="single" w:sz="4" w:space="0" w:color="000000"/>
              <w:left w:val="single" w:sz="4" w:space="0" w:color="000000"/>
              <w:bottom w:val="single" w:sz="4" w:space="0" w:color="000000"/>
              <w:right w:val="single" w:sz="4" w:space="0" w:color="000000"/>
            </w:tcBorders>
          </w:tcPr>
          <w:p w14:paraId="355F03D5" w14:textId="77777777" w:rsidR="003E3AD2" w:rsidRPr="008A40C6" w:rsidRDefault="00D11B0A" w:rsidP="0026192F">
            <w:pPr>
              <w:pStyle w:val="Heading3"/>
            </w:pPr>
            <w:bookmarkStart w:id="69" w:name="_Ref231175988"/>
            <w:bookmarkStart w:id="70" w:name="_Ref231176062"/>
            <w:r w:rsidRPr="00D11B0A">
              <w:t>D 11.</w:t>
            </w:r>
            <w:r w:rsidR="00AF0F37">
              <w:t>2</w:t>
            </w:r>
            <w:r w:rsidRPr="00D11B0A">
              <w:tab/>
              <w:t>Packaging Operations</w:t>
            </w:r>
          </w:p>
        </w:tc>
      </w:tr>
      <w:tr w:rsidR="002F4716" w:rsidRPr="008A40C6" w14:paraId="656B9B31" w14:textId="77777777" w:rsidTr="00F84C6D">
        <w:tc>
          <w:tcPr>
            <w:tcW w:w="964" w:type="dxa"/>
            <w:tcBorders>
              <w:top w:val="single" w:sz="4" w:space="0" w:color="000000"/>
              <w:left w:val="single" w:sz="4" w:space="0" w:color="000000"/>
              <w:bottom w:val="single" w:sz="4" w:space="0" w:color="000000"/>
              <w:right w:val="single" w:sz="4" w:space="0" w:color="000000"/>
            </w:tcBorders>
          </w:tcPr>
          <w:p w14:paraId="6614484B" w14:textId="77777777" w:rsidR="002F4716" w:rsidRDefault="00D11B0A" w:rsidP="002F4716">
            <w:pPr>
              <w:jc w:val="both"/>
            </w:pPr>
            <w:r>
              <w:t>D 11.</w:t>
            </w:r>
            <w:r w:rsidR="00AF0F37">
              <w:t>2</w:t>
            </w:r>
            <w:r>
              <w:t>.1</w:t>
            </w:r>
          </w:p>
        </w:tc>
        <w:tc>
          <w:tcPr>
            <w:tcW w:w="4196" w:type="dxa"/>
            <w:tcBorders>
              <w:top w:val="single" w:sz="4" w:space="0" w:color="000000"/>
              <w:left w:val="single" w:sz="4" w:space="0" w:color="000000"/>
              <w:bottom w:val="single" w:sz="4" w:space="0" w:color="000000"/>
              <w:right w:val="single" w:sz="4" w:space="0" w:color="000000"/>
            </w:tcBorders>
          </w:tcPr>
          <w:p w14:paraId="33265D35" w14:textId="77777777" w:rsidR="002F4716" w:rsidRDefault="002F4716" w:rsidP="002F4716">
            <w:pPr>
              <w:jc w:val="both"/>
              <w:rPr>
                <w:szCs w:val="22"/>
              </w:rPr>
            </w:pPr>
            <w:r w:rsidRPr="008A40C6">
              <w:t xml:space="preserve">Care </w:t>
            </w:r>
            <w:proofErr w:type="gramStart"/>
            <w:r w:rsidRPr="008A40C6">
              <w:t>must be taken</w:t>
            </w:r>
            <w:proofErr w:type="gramEnd"/>
            <w:r w:rsidRPr="008A40C6">
              <w:t xml:space="preserve"> to avoid contamination</w:t>
            </w:r>
            <w:r w:rsidR="003E3AD2">
              <w:t>/ cross contamination</w:t>
            </w:r>
            <w:r w:rsidRPr="008A40C6">
              <w:t xml:space="preserve"> during the packaging process.</w:t>
            </w:r>
          </w:p>
        </w:tc>
        <w:tc>
          <w:tcPr>
            <w:tcW w:w="4196" w:type="dxa"/>
            <w:tcBorders>
              <w:top w:val="single" w:sz="4" w:space="0" w:color="000000"/>
              <w:left w:val="single" w:sz="4" w:space="0" w:color="000000"/>
              <w:bottom w:val="single" w:sz="4" w:space="0" w:color="000000"/>
              <w:right w:val="single" w:sz="4" w:space="0" w:color="000000"/>
            </w:tcBorders>
          </w:tcPr>
          <w:p w14:paraId="61D28CAC" w14:textId="77777777" w:rsidR="002F4716" w:rsidRPr="008A40C6" w:rsidRDefault="002F4716" w:rsidP="002F4716">
            <w:pPr>
              <w:jc w:val="both"/>
              <w:rPr>
                <w:szCs w:val="22"/>
              </w:rPr>
            </w:pPr>
          </w:p>
        </w:tc>
      </w:tr>
      <w:tr w:rsidR="003E3AD2" w:rsidRPr="008A40C6" w14:paraId="52D7AF5B" w14:textId="77777777" w:rsidTr="00F84C6D">
        <w:tc>
          <w:tcPr>
            <w:tcW w:w="964" w:type="dxa"/>
            <w:tcBorders>
              <w:top w:val="single" w:sz="4" w:space="0" w:color="000000"/>
              <w:left w:val="single" w:sz="4" w:space="0" w:color="000000"/>
              <w:bottom w:val="single" w:sz="4" w:space="0" w:color="000000"/>
              <w:right w:val="single" w:sz="4" w:space="0" w:color="000000"/>
            </w:tcBorders>
          </w:tcPr>
          <w:p w14:paraId="6C2D988A" w14:textId="77777777" w:rsidR="003E3AD2" w:rsidRDefault="00D11B0A" w:rsidP="002F4716">
            <w:pPr>
              <w:jc w:val="both"/>
            </w:pPr>
            <w:r>
              <w:t>D 11.</w:t>
            </w:r>
            <w:r w:rsidR="00AF0F37">
              <w:t>2</w:t>
            </w:r>
            <w:r>
              <w:t>.2</w:t>
            </w:r>
          </w:p>
        </w:tc>
        <w:tc>
          <w:tcPr>
            <w:tcW w:w="4196" w:type="dxa"/>
            <w:tcBorders>
              <w:top w:val="single" w:sz="4" w:space="0" w:color="000000"/>
              <w:left w:val="single" w:sz="4" w:space="0" w:color="000000"/>
              <w:bottom w:val="single" w:sz="4" w:space="0" w:color="000000"/>
              <w:right w:val="single" w:sz="4" w:space="0" w:color="000000"/>
            </w:tcBorders>
          </w:tcPr>
          <w:p w14:paraId="2C41DBFF" w14:textId="77777777" w:rsidR="003E3AD2" w:rsidRPr="008A40C6" w:rsidRDefault="003E3AD2" w:rsidP="002F4716">
            <w:pPr>
              <w:jc w:val="both"/>
            </w:pPr>
            <w:r w:rsidRPr="003E3AD2">
              <w:t xml:space="preserve">Where necessary, plant and equipment </w:t>
            </w:r>
            <w:proofErr w:type="gramStart"/>
            <w:r w:rsidRPr="003E3AD2">
              <w:t xml:space="preserve">must be cleaned and/or flushed </w:t>
            </w:r>
            <w:r w:rsidR="002A0D71" w:rsidRPr="003E3AD2">
              <w:t>to</w:t>
            </w:r>
            <w:r w:rsidRPr="003E3AD2">
              <w:t xml:space="preserve"> avoid contamination between different products</w:t>
            </w:r>
            <w:proofErr w:type="gramEnd"/>
            <w:r w:rsidRPr="003E3AD2">
              <w:t>.</w:t>
            </w:r>
          </w:p>
        </w:tc>
        <w:tc>
          <w:tcPr>
            <w:tcW w:w="4196" w:type="dxa"/>
            <w:tcBorders>
              <w:top w:val="single" w:sz="4" w:space="0" w:color="000000"/>
              <w:left w:val="single" w:sz="4" w:space="0" w:color="000000"/>
              <w:bottom w:val="single" w:sz="4" w:space="0" w:color="000000"/>
              <w:right w:val="single" w:sz="4" w:space="0" w:color="000000"/>
            </w:tcBorders>
          </w:tcPr>
          <w:p w14:paraId="75A194D5" w14:textId="77777777" w:rsidR="003E3AD2" w:rsidRPr="008A40C6" w:rsidRDefault="003E3AD2" w:rsidP="002F4716">
            <w:pPr>
              <w:jc w:val="both"/>
              <w:rPr>
                <w:szCs w:val="22"/>
              </w:rPr>
            </w:pPr>
          </w:p>
        </w:tc>
      </w:tr>
      <w:tr w:rsidR="003E3AD2" w:rsidRPr="008A40C6" w14:paraId="2B4D143D" w14:textId="77777777" w:rsidTr="00F84C6D">
        <w:tc>
          <w:tcPr>
            <w:tcW w:w="964" w:type="dxa"/>
            <w:tcBorders>
              <w:top w:val="single" w:sz="4" w:space="0" w:color="000000"/>
              <w:left w:val="single" w:sz="4" w:space="0" w:color="000000"/>
              <w:bottom w:val="single" w:sz="4" w:space="0" w:color="000000"/>
              <w:right w:val="single" w:sz="4" w:space="0" w:color="000000"/>
            </w:tcBorders>
          </w:tcPr>
          <w:p w14:paraId="376F1931" w14:textId="77777777" w:rsidR="003E3AD2" w:rsidRDefault="00D11B0A" w:rsidP="002F4716">
            <w:pPr>
              <w:jc w:val="both"/>
            </w:pPr>
            <w:r>
              <w:t>D 11.</w:t>
            </w:r>
            <w:r w:rsidR="00AF0F37">
              <w:t>2</w:t>
            </w:r>
            <w:r>
              <w:t>.3</w:t>
            </w:r>
          </w:p>
        </w:tc>
        <w:tc>
          <w:tcPr>
            <w:tcW w:w="4196" w:type="dxa"/>
            <w:tcBorders>
              <w:top w:val="single" w:sz="4" w:space="0" w:color="000000"/>
              <w:left w:val="single" w:sz="4" w:space="0" w:color="000000"/>
              <w:bottom w:val="single" w:sz="4" w:space="0" w:color="000000"/>
              <w:right w:val="single" w:sz="4" w:space="0" w:color="000000"/>
            </w:tcBorders>
          </w:tcPr>
          <w:p w14:paraId="3C262C31" w14:textId="77777777" w:rsidR="003E3AD2" w:rsidRPr="003E3AD2" w:rsidRDefault="003E3AD2" w:rsidP="00D11B0A">
            <w:pPr>
              <w:jc w:val="both"/>
            </w:pPr>
            <w:r w:rsidRPr="003E3AD2">
              <w:t xml:space="preserve">Unused packaging </w:t>
            </w:r>
            <w:proofErr w:type="gramStart"/>
            <w:r w:rsidR="00D11B0A">
              <w:t>must</w:t>
            </w:r>
            <w:r w:rsidRPr="003E3AD2">
              <w:t xml:space="preserve"> be removed</w:t>
            </w:r>
            <w:proofErr w:type="gramEnd"/>
            <w:r w:rsidRPr="003E3AD2">
              <w:t xml:space="preserve"> at</w:t>
            </w:r>
            <w:r w:rsidR="00D11B0A">
              <w:t xml:space="preserve"> </w:t>
            </w:r>
            <w:r w:rsidR="002A0D71">
              <w:t xml:space="preserve">the </w:t>
            </w:r>
            <w:r w:rsidR="002A0D71" w:rsidRPr="003E3AD2">
              <w:t>end</w:t>
            </w:r>
            <w:r w:rsidRPr="003E3AD2">
              <w:t xml:space="preserve"> of run.</w:t>
            </w:r>
          </w:p>
        </w:tc>
        <w:tc>
          <w:tcPr>
            <w:tcW w:w="4196" w:type="dxa"/>
            <w:tcBorders>
              <w:top w:val="single" w:sz="4" w:space="0" w:color="000000"/>
              <w:left w:val="single" w:sz="4" w:space="0" w:color="000000"/>
              <w:bottom w:val="single" w:sz="4" w:space="0" w:color="000000"/>
              <w:right w:val="single" w:sz="4" w:space="0" w:color="000000"/>
            </w:tcBorders>
          </w:tcPr>
          <w:p w14:paraId="1F7A20E8" w14:textId="77777777" w:rsidR="003E3AD2" w:rsidRPr="008A40C6" w:rsidRDefault="003E3AD2" w:rsidP="002F4716">
            <w:pPr>
              <w:jc w:val="both"/>
              <w:rPr>
                <w:szCs w:val="22"/>
              </w:rPr>
            </w:pPr>
          </w:p>
        </w:tc>
      </w:tr>
    </w:tbl>
    <w:p w14:paraId="04B6FD56" w14:textId="46E83C37" w:rsidR="008A40C6" w:rsidRPr="00A4141F" w:rsidRDefault="008A40C6" w:rsidP="008A40C6">
      <w:pPr>
        <w:pStyle w:val="Heading2"/>
      </w:pPr>
      <w:bookmarkStart w:id="71" w:name="_Toc246213354"/>
      <w:bookmarkStart w:id="72" w:name="_Toc447032727"/>
      <w:r w:rsidRPr="00A4141F">
        <w:t xml:space="preserve">D </w:t>
      </w:r>
      <w:r>
        <w:t>1</w:t>
      </w:r>
      <w:r w:rsidR="00B46A60">
        <w:t>2</w:t>
      </w:r>
      <w:r w:rsidRPr="00A4141F">
        <w:tab/>
        <w:t>Labelling</w:t>
      </w:r>
      <w:bookmarkEnd w:id="69"/>
      <w:bookmarkEnd w:id="70"/>
      <w:bookmarkEnd w:id="71"/>
      <w:r w:rsidR="00C307DF">
        <w:tab/>
      </w:r>
      <w:r w:rsidR="00C307DF" w:rsidRPr="00F00630">
        <w:rPr>
          <w:rFonts w:ascii="Baskerville Old Face" w:hAnsi="Baskerville Old Face"/>
          <w:color w:val="00B050"/>
        </w:rPr>
        <w:t>[C,</w:t>
      </w:r>
      <w:r w:rsidR="00F97CEF" w:rsidRPr="00F00630">
        <w:rPr>
          <w:rFonts w:ascii="Baskerville Old Face" w:hAnsi="Baskerville Old Face"/>
          <w:color w:val="00B050"/>
        </w:rPr>
        <w:t xml:space="preserve"> </w:t>
      </w:r>
      <w:r w:rsidR="00C307DF" w:rsidRPr="00F00630">
        <w:rPr>
          <w:rFonts w:ascii="Baskerville Old Face" w:hAnsi="Baskerville Old Face"/>
          <w:color w:val="00B050"/>
        </w:rPr>
        <w:t>P, S1, S2]</w:t>
      </w:r>
      <w:bookmarkEnd w:id="7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8A40C6" w:rsidRPr="008A40C6" w14:paraId="5CB73EEF" w14:textId="77777777" w:rsidTr="00F84C6D">
        <w:tc>
          <w:tcPr>
            <w:tcW w:w="964" w:type="dxa"/>
          </w:tcPr>
          <w:p w14:paraId="7B2188DB" w14:textId="77777777" w:rsidR="008A40C6" w:rsidRPr="00A4141F" w:rsidRDefault="008A40C6" w:rsidP="00C638BA">
            <w:pPr>
              <w:jc w:val="both"/>
            </w:pPr>
            <w:r w:rsidRPr="00A4141F">
              <w:t xml:space="preserve">D </w:t>
            </w:r>
            <w:r>
              <w:t>1</w:t>
            </w:r>
            <w:r w:rsidR="00B46A60">
              <w:t>2</w:t>
            </w:r>
            <w:r w:rsidRPr="00A4141F">
              <w:t xml:space="preserve">.1 </w:t>
            </w:r>
          </w:p>
        </w:tc>
        <w:tc>
          <w:tcPr>
            <w:tcW w:w="4196" w:type="dxa"/>
          </w:tcPr>
          <w:p w14:paraId="508C37BD" w14:textId="77777777" w:rsidR="003E09D2" w:rsidRDefault="009F111C" w:rsidP="009F111C">
            <w:pPr>
              <w:jc w:val="both"/>
              <w:rPr>
                <w:rFonts w:cs="Arial"/>
                <w:color w:val="000000"/>
                <w:szCs w:val="22"/>
              </w:rPr>
            </w:pPr>
            <w:r>
              <w:t>T</w:t>
            </w:r>
            <w:r w:rsidR="008A40C6" w:rsidRPr="008A40C6">
              <w:t>he correct labels</w:t>
            </w:r>
            <w:r>
              <w:t xml:space="preserve"> </w:t>
            </w:r>
            <w:proofErr w:type="gramStart"/>
            <w:r>
              <w:t>must be used</w:t>
            </w:r>
            <w:proofErr w:type="gramEnd"/>
            <w:r>
              <w:t xml:space="preserve"> and</w:t>
            </w:r>
            <w:r w:rsidR="008A40C6" w:rsidRPr="008A40C6">
              <w:t xml:space="preserve"> must conform to current legislation.</w:t>
            </w:r>
          </w:p>
          <w:p w14:paraId="2E432301" w14:textId="77777777" w:rsidR="008A40C6" w:rsidRPr="008A40C6" w:rsidRDefault="00A421D7" w:rsidP="009F111C">
            <w:pPr>
              <w:jc w:val="both"/>
            </w:pPr>
            <w:r>
              <w:t>Measures must be taken to ensure only current versions of labels are produced.</w:t>
            </w:r>
          </w:p>
        </w:tc>
        <w:tc>
          <w:tcPr>
            <w:tcW w:w="4196" w:type="dxa"/>
          </w:tcPr>
          <w:p w14:paraId="60A2B2EE" w14:textId="77777777" w:rsidR="008A40C6" w:rsidRPr="008A40C6" w:rsidRDefault="008A40C6" w:rsidP="008269F6">
            <w:pPr>
              <w:jc w:val="both"/>
              <w:rPr>
                <w:szCs w:val="22"/>
              </w:rPr>
            </w:pPr>
          </w:p>
        </w:tc>
      </w:tr>
      <w:tr w:rsidR="00E311F1" w:rsidRPr="008A40C6" w14:paraId="6D1FBA59" w14:textId="77777777" w:rsidTr="00F84C6D">
        <w:tc>
          <w:tcPr>
            <w:tcW w:w="964" w:type="dxa"/>
          </w:tcPr>
          <w:p w14:paraId="7CF634EE" w14:textId="77777777" w:rsidR="00E311F1" w:rsidRDefault="00E311F1" w:rsidP="00E311F1">
            <w:pPr>
              <w:jc w:val="both"/>
            </w:pPr>
            <w:r>
              <w:t>D 12.2</w:t>
            </w:r>
          </w:p>
        </w:tc>
        <w:tc>
          <w:tcPr>
            <w:tcW w:w="4196" w:type="dxa"/>
          </w:tcPr>
          <w:p w14:paraId="0C599410" w14:textId="77777777" w:rsidR="00E311F1" w:rsidRPr="001A2FF8" w:rsidRDefault="005B623F" w:rsidP="00CA7805">
            <w:pPr>
              <w:jc w:val="both"/>
            </w:pPr>
            <w:r>
              <w:t xml:space="preserve">Where a feed ingredient is comprised of </w:t>
            </w:r>
            <w:r w:rsidR="00CA7805">
              <w:t>several components</w:t>
            </w:r>
            <w:r w:rsidR="00E311F1" w:rsidRPr="001A2FF8">
              <w:t xml:space="preserve"> </w:t>
            </w:r>
            <w:r w:rsidR="00CA7805">
              <w:t xml:space="preserve">these </w:t>
            </w:r>
            <w:proofErr w:type="gramStart"/>
            <w:r w:rsidR="00E311F1" w:rsidRPr="001A2FF8">
              <w:t xml:space="preserve">must be </w:t>
            </w:r>
            <w:r w:rsidR="00CA7805">
              <w:t>identified</w:t>
            </w:r>
            <w:r w:rsidR="00E311F1" w:rsidRPr="001A2FF8">
              <w:t xml:space="preserve"> and declared as </w:t>
            </w:r>
            <w:r w:rsidR="00CA7805">
              <w:t>required by legislation</w:t>
            </w:r>
            <w:proofErr w:type="gramEnd"/>
            <w:r w:rsidR="00CA7805">
              <w:t>.</w:t>
            </w:r>
          </w:p>
        </w:tc>
        <w:tc>
          <w:tcPr>
            <w:tcW w:w="4196" w:type="dxa"/>
          </w:tcPr>
          <w:p w14:paraId="6391D831" w14:textId="4052EC6A" w:rsidR="00E311F1" w:rsidRPr="00E311F1" w:rsidRDefault="00E311F1" w:rsidP="009836BB">
            <w:pPr>
              <w:jc w:val="both"/>
            </w:pPr>
          </w:p>
        </w:tc>
      </w:tr>
      <w:tr w:rsidR="00C260E2" w:rsidRPr="008A40C6" w14:paraId="0F53AEA4" w14:textId="77777777" w:rsidTr="00F84C6D">
        <w:tc>
          <w:tcPr>
            <w:tcW w:w="964" w:type="dxa"/>
          </w:tcPr>
          <w:p w14:paraId="753CCD68" w14:textId="77777777" w:rsidR="00C260E2" w:rsidRDefault="000A7C4E" w:rsidP="00C638BA">
            <w:pPr>
              <w:jc w:val="both"/>
            </w:pPr>
            <w:r>
              <w:t>D 1</w:t>
            </w:r>
            <w:r w:rsidR="00B46A60">
              <w:t>2</w:t>
            </w:r>
            <w:r>
              <w:t>.</w:t>
            </w:r>
            <w:r w:rsidR="00CA7805">
              <w:t>3</w:t>
            </w:r>
          </w:p>
        </w:tc>
        <w:tc>
          <w:tcPr>
            <w:tcW w:w="4196" w:type="dxa"/>
          </w:tcPr>
          <w:p w14:paraId="38A11055" w14:textId="77777777" w:rsidR="00C260E2" w:rsidRPr="008A40C6" w:rsidRDefault="00C260E2" w:rsidP="00AD64DB">
            <w:pPr>
              <w:jc w:val="both"/>
            </w:pPr>
            <w:r w:rsidRPr="008A40C6">
              <w:rPr>
                <w:rFonts w:cs="Arial"/>
                <w:color w:val="000000"/>
                <w:szCs w:val="22"/>
              </w:rPr>
              <w:t xml:space="preserve">The feed manufacturer’s </w:t>
            </w:r>
            <w:r>
              <w:rPr>
                <w:rFonts w:cs="Arial"/>
                <w:color w:val="000000"/>
                <w:szCs w:val="22"/>
              </w:rPr>
              <w:t xml:space="preserve">Feed Hygiene </w:t>
            </w:r>
            <w:r w:rsidR="00AD64DB">
              <w:rPr>
                <w:rFonts w:cs="Arial"/>
                <w:color w:val="000000"/>
                <w:szCs w:val="22"/>
              </w:rPr>
              <w:t>Establishment</w:t>
            </w:r>
            <w:r w:rsidR="00AD64DB" w:rsidRPr="008A40C6">
              <w:rPr>
                <w:rFonts w:cs="Arial"/>
                <w:color w:val="000000"/>
                <w:szCs w:val="22"/>
              </w:rPr>
              <w:t xml:space="preserve"> </w:t>
            </w:r>
            <w:r w:rsidRPr="008A40C6">
              <w:rPr>
                <w:rFonts w:cs="Arial"/>
                <w:color w:val="000000"/>
                <w:szCs w:val="22"/>
              </w:rPr>
              <w:t xml:space="preserve">Number </w:t>
            </w:r>
            <w:r w:rsidR="00835105">
              <w:rPr>
                <w:rFonts w:cs="Arial"/>
                <w:color w:val="000000"/>
                <w:szCs w:val="22"/>
              </w:rPr>
              <w:t xml:space="preserve">or VMD approval number </w:t>
            </w:r>
            <w:proofErr w:type="gramStart"/>
            <w:r w:rsidRPr="008A40C6">
              <w:rPr>
                <w:rFonts w:cs="Arial"/>
                <w:color w:val="000000"/>
                <w:szCs w:val="22"/>
              </w:rPr>
              <w:t>must be shown</w:t>
            </w:r>
            <w:proofErr w:type="gramEnd"/>
            <w:r w:rsidRPr="008A40C6">
              <w:rPr>
                <w:rFonts w:cs="Arial"/>
                <w:color w:val="000000"/>
                <w:szCs w:val="22"/>
              </w:rPr>
              <w:t xml:space="preserve"> on the label.</w:t>
            </w:r>
          </w:p>
        </w:tc>
        <w:tc>
          <w:tcPr>
            <w:tcW w:w="4196" w:type="dxa"/>
          </w:tcPr>
          <w:p w14:paraId="15FC68F8" w14:textId="484475E0" w:rsidR="00C260E2" w:rsidRPr="008A40C6" w:rsidRDefault="00C260E2" w:rsidP="00835105">
            <w:pPr>
              <w:jc w:val="both"/>
              <w:rPr>
                <w:szCs w:val="22"/>
              </w:rPr>
            </w:pPr>
          </w:p>
        </w:tc>
      </w:tr>
    </w:tbl>
    <w:p w14:paraId="1FA75413" w14:textId="77777777" w:rsidR="006F7A83" w:rsidRDefault="006F7A83">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260E2" w:rsidRPr="00A4141F" w14:paraId="1882048B" w14:textId="77777777" w:rsidTr="00F84C6D">
        <w:tc>
          <w:tcPr>
            <w:tcW w:w="964" w:type="dxa"/>
          </w:tcPr>
          <w:p w14:paraId="185F7411" w14:textId="6E3C7026" w:rsidR="00C260E2" w:rsidRPr="00A4141F" w:rsidRDefault="00C260E2" w:rsidP="00C638BA">
            <w:pPr>
              <w:jc w:val="both"/>
            </w:pPr>
            <w:r w:rsidRPr="00A4141F">
              <w:lastRenderedPageBreak/>
              <w:t xml:space="preserve">D </w:t>
            </w:r>
            <w:r>
              <w:t>1</w:t>
            </w:r>
            <w:r w:rsidR="00B46A60">
              <w:t>2</w:t>
            </w:r>
            <w:r>
              <w:t>.</w:t>
            </w:r>
            <w:r w:rsidR="00CA7805">
              <w:t>4</w:t>
            </w:r>
          </w:p>
        </w:tc>
        <w:tc>
          <w:tcPr>
            <w:tcW w:w="4196" w:type="dxa"/>
          </w:tcPr>
          <w:p w14:paraId="20F46347" w14:textId="77777777" w:rsidR="00C260E2" w:rsidRPr="00A4141F" w:rsidRDefault="00C260E2" w:rsidP="009F111C">
            <w:pPr>
              <w:jc w:val="both"/>
            </w:pPr>
            <w:r w:rsidRPr="008A40C6">
              <w:t xml:space="preserve">Labels must be traceable to the </w:t>
            </w:r>
            <w:r>
              <w:t xml:space="preserve">specific </w:t>
            </w:r>
            <w:r w:rsidRPr="008A40C6">
              <w:t>batch or run in the packaging operation.</w:t>
            </w:r>
          </w:p>
        </w:tc>
        <w:tc>
          <w:tcPr>
            <w:tcW w:w="4196" w:type="dxa"/>
          </w:tcPr>
          <w:p w14:paraId="5A916FFC" w14:textId="77777777" w:rsidR="00C260E2" w:rsidRPr="00A4141F" w:rsidRDefault="00C260E2" w:rsidP="00C638BA">
            <w:pPr>
              <w:jc w:val="both"/>
              <w:rPr>
                <w:szCs w:val="22"/>
              </w:rPr>
            </w:pPr>
          </w:p>
        </w:tc>
      </w:tr>
      <w:tr w:rsidR="004B0815" w:rsidRPr="00A4141F" w14:paraId="6703B2C8" w14:textId="77777777" w:rsidTr="00F84C6D">
        <w:tc>
          <w:tcPr>
            <w:tcW w:w="964" w:type="dxa"/>
          </w:tcPr>
          <w:p w14:paraId="4EF514D9" w14:textId="77777777" w:rsidR="004B0815" w:rsidRPr="00A4141F" w:rsidRDefault="00B46A60" w:rsidP="00C638BA">
            <w:pPr>
              <w:jc w:val="both"/>
            </w:pPr>
            <w:r>
              <w:t>D 12.</w:t>
            </w:r>
            <w:r w:rsidR="00CA7805">
              <w:t>5</w:t>
            </w:r>
          </w:p>
        </w:tc>
        <w:tc>
          <w:tcPr>
            <w:tcW w:w="4196" w:type="dxa"/>
          </w:tcPr>
          <w:p w14:paraId="2B2DA632" w14:textId="60975BAB" w:rsidR="004B0815" w:rsidRPr="008A40C6" w:rsidRDefault="004B0815" w:rsidP="00273419">
            <w:pPr>
              <w:jc w:val="both"/>
            </w:pPr>
            <w:r>
              <w:t xml:space="preserve">Where pre-printing of labels or bags takes place </w:t>
            </w:r>
            <w:r w:rsidR="00273419">
              <w:t>procedures must be in place to</w:t>
            </w:r>
            <w:r>
              <w:t xml:space="preserve"> avoid labelling errors.</w:t>
            </w:r>
          </w:p>
        </w:tc>
        <w:tc>
          <w:tcPr>
            <w:tcW w:w="4196" w:type="dxa"/>
          </w:tcPr>
          <w:p w14:paraId="114D8C15" w14:textId="29A4A908" w:rsidR="004B0815" w:rsidRPr="00A4141F" w:rsidRDefault="004B0815" w:rsidP="00C638BA">
            <w:pPr>
              <w:jc w:val="both"/>
              <w:rPr>
                <w:szCs w:val="22"/>
              </w:rPr>
            </w:pPr>
          </w:p>
        </w:tc>
      </w:tr>
      <w:tr w:rsidR="00C260E2" w:rsidRPr="008A40C6" w14:paraId="239EF24E" w14:textId="77777777" w:rsidTr="00F84C6D">
        <w:tc>
          <w:tcPr>
            <w:tcW w:w="964" w:type="dxa"/>
          </w:tcPr>
          <w:p w14:paraId="13EE827E" w14:textId="77777777" w:rsidR="00C260E2" w:rsidRPr="00A4141F" w:rsidRDefault="00C260E2" w:rsidP="00B46A60">
            <w:r w:rsidRPr="00A4141F">
              <w:t xml:space="preserve">D </w:t>
            </w:r>
            <w:r>
              <w:t>1</w:t>
            </w:r>
            <w:r w:rsidR="00B46A60">
              <w:t>2</w:t>
            </w:r>
            <w:r w:rsidRPr="00A4141F">
              <w:t>.</w:t>
            </w:r>
            <w:r w:rsidR="00B46A60">
              <w:t>5</w:t>
            </w:r>
            <w:r w:rsidRPr="00A4141F">
              <w:t xml:space="preserve"> </w:t>
            </w:r>
          </w:p>
        </w:tc>
        <w:tc>
          <w:tcPr>
            <w:tcW w:w="4196" w:type="dxa"/>
          </w:tcPr>
          <w:p w14:paraId="4010DB76" w14:textId="77777777" w:rsidR="00C260E2" w:rsidRPr="008A40C6" w:rsidRDefault="00C260E2" w:rsidP="00045D23">
            <w:r w:rsidRPr="008A40C6">
              <w:t>Unused labels must be disposed of</w:t>
            </w:r>
            <w:r>
              <w:t xml:space="preserve"> to</w:t>
            </w:r>
            <w:r w:rsidRPr="008A40C6">
              <w:t xml:space="preserve"> </w:t>
            </w:r>
            <w:r>
              <w:t>avoid</w:t>
            </w:r>
            <w:r w:rsidRPr="008A40C6">
              <w:t xml:space="preserve"> mislabelling.</w:t>
            </w:r>
          </w:p>
        </w:tc>
        <w:tc>
          <w:tcPr>
            <w:tcW w:w="4196" w:type="dxa"/>
          </w:tcPr>
          <w:p w14:paraId="61C026D7" w14:textId="77777777" w:rsidR="00C260E2" w:rsidRPr="00A4141F" w:rsidRDefault="00C260E2" w:rsidP="0026192F">
            <w:pPr>
              <w:pStyle w:val="Heading3"/>
            </w:pPr>
          </w:p>
        </w:tc>
      </w:tr>
    </w:tbl>
    <w:p w14:paraId="23C258E7" w14:textId="479BD133" w:rsidR="008A40C6" w:rsidRPr="006D6622" w:rsidRDefault="00C44E12" w:rsidP="008A40C6">
      <w:pPr>
        <w:pStyle w:val="Heading2"/>
        <w:jc w:val="both"/>
      </w:pPr>
      <w:bookmarkStart w:id="73" w:name="_Toc447032728"/>
      <w:r>
        <w:t>D</w:t>
      </w:r>
      <w:r w:rsidR="008A40C6">
        <w:t xml:space="preserve"> 1</w:t>
      </w:r>
      <w:r w:rsidR="00B46A60">
        <w:t>3</w:t>
      </w:r>
      <w:r w:rsidR="008A40C6" w:rsidRPr="006D6622">
        <w:tab/>
        <w:t>Identification</w:t>
      </w:r>
      <w:bookmarkEnd w:id="73"/>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E75AE4" w:rsidRPr="006D6622" w14:paraId="07FCE1FE" w14:textId="77777777" w:rsidTr="006F7A83">
        <w:tc>
          <w:tcPr>
            <w:tcW w:w="9356" w:type="dxa"/>
            <w:gridSpan w:val="3"/>
          </w:tcPr>
          <w:p w14:paraId="64C8D76A" w14:textId="45180A48" w:rsidR="00E75AE4" w:rsidRPr="006D6622" w:rsidRDefault="00E75AE4" w:rsidP="00E75AE4">
            <w:pPr>
              <w:pStyle w:val="Heading3"/>
            </w:pPr>
            <w:r w:rsidRPr="00E75AE4">
              <w:t>D</w:t>
            </w:r>
            <w:r w:rsidRPr="00332DB9">
              <w:t xml:space="preserve"> 13</w:t>
            </w:r>
            <w:r>
              <w:t>.1</w:t>
            </w:r>
            <w:r w:rsidRPr="00E75AE4">
              <w:tab/>
            </w:r>
            <w:r>
              <w:t>Labels and delivery documents</w:t>
            </w:r>
            <w:r w:rsidRPr="00E75AE4">
              <w:tab/>
            </w:r>
            <w:r w:rsidRPr="00E75AE4">
              <w:rPr>
                <w:rFonts w:ascii="Baskerville Old Face" w:hAnsi="Baskerville Old Face"/>
                <w:color w:val="00B050"/>
              </w:rPr>
              <w:t>[C, P, S1, S2]</w:t>
            </w:r>
          </w:p>
        </w:tc>
      </w:tr>
      <w:tr w:rsidR="008A40C6" w:rsidRPr="006D6622" w14:paraId="3F9519F5" w14:textId="77777777" w:rsidTr="00F84C6D">
        <w:tc>
          <w:tcPr>
            <w:tcW w:w="964" w:type="dxa"/>
          </w:tcPr>
          <w:p w14:paraId="71D96317" w14:textId="77777777" w:rsidR="008A40C6" w:rsidRPr="006D6622" w:rsidRDefault="008A40C6" w:rsidP="00C638BA">
            <w:pPr>
              <w:jc w:val="both"/>
              <w:rPr>
                <w:szCs w:val="22"/>
              </w:rPr>
            </w:pPr>
          </w:p>
        </w:tc>
        <w:tc>
          <w:tcPr>
            <w:tcW w:w="4196" w:type="dxa"/>
          </w:tcPr>
          <w:p w14:paraId="3BBB6D01" w14:textId="77777777" w:rsidR="008A40C6" w:rsidRPr="006D6622" w:rsidRDefault="008A40C6" w:rsidP="00C638BA">
            <w:pPr>
              <w:jc w:val="both"/>
              <w:rPr>
                <w:szCs w:val="22"/>
              </w:rPr>
            </w:pPr>
            <w:r w:rsidRPr="006D6622">
              <w:rPr>
                <w:szCs w:val="22"/>
              </w:rPr>
              <w:t xml:space="preserve">Confirmation of the UFAS </w:t>
            </w:r>
            <w:r w:rsidR="002A0D71">
              <w:rPr>
                <w:szCs w:val="22"/>
              </w:rPr>
              <w:t>participant’s</w:t>
            </w:r>
            <w:r w:rsidR="00E30AAC">
              <w:rPr>
                <w:szCs w:val="22"/>
              </w:rPr>
              <w:t xml:space="preserve"> c</w:t>
            </w:r>
            <w:r w:rsidRPr="006D6622">
              <w:rPr>
                <w:szCs w:val="22"/>
              </w:rPr>
              <w:t xml:space="preserve">ertification </w:t>
            </w:r>
            <w:proofErr w:type="gramStart"/>
            <w:r w:rsidRPr="006D6622">
              <w:rPr>
                <w:szCs w:val="22"/>
              </w:rPr>
              <w:t>must be provided</w:t>
            </w:r>
            <w:proofErr w:type="gramEnd"/>
            <w:r w:rsidRPr="006D6622">
              <w:rPr>
                <w:szCs w:val="22"/>
              </w:rPr>
              <w:t xml:space="preserve"> to recipients by being included on the delivery document or on the product label for all feed</w:t>
            </w:r>
            <w:r w:rsidR="00783516">
              <w:rPr>
                <w:szCs w:val="22"/>
              </w:rPr>
              <w:t>s</w:t>
            </w:r>
            <w:r w:rsidRPr="006D6622">
              <w:rPr>
                <w:szCs w:val="22"/>
              </w:rPr>
              <w:t>.</w:t>
            </w:r>
          </w:p>
          <w:p w14:paraId="20519EC0" w14:textId="77777777" w:rsidR="008A40C6" w:rsidRPr="006D6622" w:rsidRDefault="008A40C6" w:rsidP="00C638BA">
            <w:pPr>
              <w:jc w:val="both"/>
              <w:rPr>
                <w:szCs w:val="22"/>
              </w:rPr>
            </w:pPr>
            <w:r w:rsidRPr="006D6622">
              <w:rPr>
                <w:szCs w:val="22"/>
              </w:rPr>
              <w:t>The information to be provided must be as follows:-</w:t>
            </w:r>
          </w:p>
          <w:p w14:paraId="7643E7FD" w14:textId="77777777" w:rsidR="008A40C6" w:rsidRPr="006D6622" w:rsidRDefault="008A40C6" w:rsidP="00E30AAC">
            <w:pPr>
              <w:jc w:val="both"/>
              <w:rPr>
                <w:szCs w:val="22"/>
              </w:rPr>
            </w:pPr>
            <w:r w:rsidRPr="006D6622">
              <w:rPr>
                <w:szCs w:val="22"/>
              </w:rPr>
              <w:t xml:space="preserve">*UFAS </w:t>
            </w:r>
            <w:r w:rsidR="008378CE">
              <w:rPr>
                <w:szCs w:val="22"/>
              </w:rPr>
              <w:t>–</w:t>
            </w:r>
            <w:r w:rsidRPr="006D6622">
              <w:rPr>
                <w:szCs w:val="22"/>
              </w:rPr>
              <w:t xml:space="preserve">  </w:t>
            </w:r>
            <w:r w:rsidR="00783516">
              <w:rPr>
                <w:szCs w:val="22"/>
              </w:rPr>
              <w:t>NNNN</w:t>
            </w:r>
          </w:p>
        </w:tc>
        <w:tc>
          <w:tcPr>
            <w:tcW w:w="4196" w:type="dxa"/>
          </w:tcPr>
          <w:p w14:paraId="6696BB1C" w14:textId="056AE447" w:rsidR="006748F6" w:rsidRPr="006D6622" w:rsidRDefault="006748F6" w:rsidP="006748F6">
            <w:pPr>
              <w:jc w:val="both"/>
              <w:rPr>
                <w:szCs w:val="22"/>
              </w:rPr>
            </w:pPr>
          </w:p>
        </w:tc>
      </w:tr>
      <w:tr w:rsidR="00332DB9" w:rsidRPr="006D6622" w14:paraId="014FBB2E" w14:textId="77777777" w:rsidTr="006F7A83">
        <w:tc>
          <w:tcPr>
            <w:tcW w:w="9356" w:type="dxa"/>
            <w:gridSpan w:val="3"/>
          </w:tcPr>
          <w:p w14:paraId="15DE0418" w14:textId="608DAC06" w:rsidR="00332DB9" w:rsidRPr="006D6622" w:rsidRDefault="00332DB9" w:rsidP="00332DB9">
            <w:pPr>
              <w:pStyle w:val="Heading3"/>
            </w:pPr>
            <w:r>
              <w:t>D 13.2</w:t>
            </w:r>
            <w:r w:rsidRPr="00332DB9">
              <w:tab/>
            </w:r>
            <w:r>
              <w:t>C</w:t>
            </w:r>
            <w:r w:rsidRPr="00332DB9">
              <w:t>ontract</w:t>
            </w:r>
            <w:r>
              <w:t>s</w:t>
            </w:r>
            <w:r w:rsidRPr="00332DB9">
              <w:t>, receipt</w:t>
            </w:r>
            <w:r>
              <w:t>s</w:t>
            </w:r>
            <w:r w:rsidRPr="00332DB9">
              <w:t xml:space="preserve"> </w:t>
            </w:r>
            <w:r>
              <w:t>and</w:t>
            </w:r>
            <w:r w:rsidRPr="00332DB9">
              <w:t xml:space="preserve"> invoice</w:t>
            </w:r>
            <w:r>
              <w:t>s</w:t>
            </w:r>
            <w:r w:rsidRPr="00332DB9">
              <w:tab/>
            </w:r>
            <w:r w:rsidRPr="00332DB9">
              <w:rPr>
                <w:rFonts w:ascii="Baskerville Old Face" w:hAnsi="Baskerville Old Face"/>
                <w:color w:val="00B050"/>
              </w:rPr>
              <w:t>[</w:t>
            </w:r>
            <w:r>
              <w:rPr>
                <w:rFonts w:ascii="Baskerville Old Face" w:hAnsi="Baskerville Old Face"/>
                <w:color w:val="00B050"/>
              </w:rPr>
              <w:t>A, S1 (packaged feeds only</w:t>
            </w:r>
            <w:r w:rsidR="00917265">
              <w:rPr>
                <w:rFonts w:ascii="Baskerville Old Face" w:hAnsi="Baskerville Old Face"/>
                <w:color w:val="00B050"/>
              </w:rPr>
              <w:t>)</w:t>
            </w:r>
            <w:r w:rsidRPr="00332DB9">
              <w:rPr>
                <w:rFonts w:ascii="Baskerville Old Face" w:hAnsi="Baskerville Old Face"/>
                <w:color w:val="00B050"/>
              </w:rPr>
              <w:t>]</w:t>
            </w:r>
          </w:p>
        </w:tc>
      </w:tr>
      <w:tr w:rsidR="00E75AE4" w:rsidRPr="006D6622" w14:paraId="0471AC7D" w14:textId="77777777" w:rsidTr="00F84C6D">
        <w:tc>
          <w:tcPr>
            <w:tcW w:w="964" w:type="dxa"/>
          </w:tcPr>
          <w:p w14:paraId="5DA6A3E1" w14:textId="77777777" w:rsidR="00E75AE4" w:rsidRPr="006D6622" w:rsidRDefault="00E75AE4" w:rsidP="00C638BA">
            <w:pPr>
              <w:jc w:val="both"/>
              <w:rPr>
                <w:szCs w:val="22"/>
              </w:rPr>
            </w:pPr>
          </w:p>
        </w:tc>
        <w:tc>
          <w:tcPr>
            <w:tcW w:w="4196" w:type="dxa"/>
          </w:tcPr>
          <w:p w14:paraId="035D32F2" w14:textId="0988EAD2" w:rsidR="00332DB9" w:rsidRPr="00332DB9" w:rsidRDefault="00332DB9" w:rsidP="00332DB9">
            <w:pPr>
              <w:jc w:val="both"/>
              <w:rPr>
                <w:szCs w:val="22"/>
              </w:rPr>
            </w:pPr>
            <w:r>
              <w:rPr>
                <w:szCs w:val="22"/>
              </w:rPr>
              <w:t>Where a participant does not handle the feed, or only sells</w:t>
            </w:r>
            <w:r w:rsidR="00D64767">
              <w:rPr>
                <w:szCs w:val="22"/>
              </w:rPr>
              <w:t xml:space="preserve"> feeds packed by another scheme participant, c</w:t>
            </w:r>
            <w:r w:rsidRPr="00332DB9">
              <w:rPr>
                <w:szCs w:val="22"/>
              </w:rPr>
              <w:t xml:space="preserve">onfirmation of the UFAS participant’s certification </w:t>
            </w:r>
            <w:proofErr w:type="gramStart"/>
            <w:r w:rsidRPr="00332DB9">
              <w:rPr>
                <w:szCs w:val="22"/>
              </w:rPr>
              <w:t>must be provided</w:t>
            </w:r>
            <w:proofErr w:type="gramEnd"/>
            <w:r w:rsidRPr="00332DB9">
              <w:rPr>
                <w:szCs w:val="22"/>
              </w:rPr>
              <w:t xml:space="preserve"> to recipients by being included on </w:t>
            </w:r>
            <w:r>
              <w:rPr>
                <w:szCs w:val="22"/>
              </w:rPr>
              <w:t>contracts, receipts or invoices</w:t>
            </w:r>
            <w:r w:rsidRPr="00332DB9">
              <w:rPr>
                <w:szCs w:val="22"/>
              </w:rPr>
              <w:t xml:space="preserve"> for all feeds.</w:t>
            </w:r>
          </w:p>
          <w:p w14:paraId="29781BD9" w14:textId="77777777" w:rsidR="00332DB9" w:rsidRPr="00332DB9" w:rsidRDefault="00332DB9" w:rsidP="00332DB9">
            <w:pPr>
              <w:jc w:val="both"/>
              <w:rPr>
                <w:szCs w:val="22"/>
              </w:rPr>
            </w:pPr>
            <w:r w:rsidRPr="00332DB9">
              <w:rPr>
                <w:szCs w:val="22"/>
              </w:rPr>
              <w:t>The information to be provided must be as follows:-</w:t>
            </w:r>
          </w:p>
          <w:p w14:paraId="5CE9CBB9" w14:textId="7FD11491" w:rsidR="00E75AE4" w:rsidRPr="006D6622" w:rsidRDefault="00332DB9" w:rsidP="00332DB9">
            <w:pPr>
              <w:jc w:val="both"/>
              <w:rPr>
                <w:szCs w:val="22"/>
              </w:rPr>
            </w:pPr>
            <w:r w:rsidRPr="00332DB9">
              <w:rPr>
                <w:szCs w:val="22"/>
              </w:rPr>
              <w:t>*UFAS –  NNNN</w:t>
            </w:r>
          </w:p>
        </w:tc>
        <w:tc>
          <w:tcPr>
            <w:tcW w:w="4196" w:type="dxa"/>
          </w:tcPr>
          <w:p w14:paraId="10396202" w14:textId="77777777" w:rsidR="00E75AE4" w:rsidRPr="006D6622" w:rsidRDefault="00E75AE4" w:rsidP="00C638BA">
            <w:pPr>
              <w:jc w:val="both"/>
              <w:rPr>
                <w:szCs w:val="22"/>
              </w:rPr>
            </w:pPr>
          </w:p>
        </w:tc>
      </w:tr>
    </w:tbl>
    <w:p w14:paraId="56119E59" w14:textId="217DD9D1" w:rsidR="008A40C6" w:rsidRPr="008A40C6" w:rsidRDefault="008A40C6" w:rsidP="008A40C6">
      <w:pPr>
        <w:pStyle w:val="Heading1"/>
      </w:pPr>
      <w:bookmarkStart w:id="74" w:name="_Toc246213355"/>
      <w:bookmarkStart w:id="75" w:name="_Toc447032729"/>
      <w:r w:rsidRPr="008A40C6">
        <w:t xml:space="preserve">E  </w:t>
      </w:r>
      <w:r w:rsidRPr="008A40C6">
        <w:tab/>
        <w:t>ORDER TAKING AND FULFILMENT</w:t>
      </w:r>
      <w:bookmarkEnd w:id="74"/>
      <w:r w:rsidR="00F97CEF">
        <w:tab/>
      </w:r>
      <w:r w:rsidR="00F97CEF">
        <w:rPr>
          <w:rFonts w:ascii="Baskerville Old Face" w:hAnsi="Baskerville Old Face"/>
          <w:color w:val="00B050"/>
        </w:rPr>
        <w:t>[A]</w:t>
      </w:r>
      <w:bookmarkEnd w:id="75"/>
    </w:p>
    <w:p w14:paraId="7CF4AE12" w14:textId="77777777" w:rsidR="008A40C6" w:rsidRPr="008A40C6" w:rsidRDefault="008A40C6" w:rsidP="008A40C6">
      <w:pPr>
        <w:pStyle w:val="Heading2"/>
      </w:pPr>
      <w:bookmarkStart w:id="76" w:name="_Toc246213356"/>
      <w:bookmarkStart w:id="77" w:name="_Toc447032730"/>
      <w:r w:rsidRPr="008A40C6">
        <w:t xml:space="preserve">E 1 </w:t>
      </w:r>
      <w:r w:rsidRPr="008A40C6">
        <w:tab/>
        <w:t>Customer Requirements</w:t>
      </w:r>
      <w:bookmarkEnd w:id="76"/>
      <w:bookmarkEnd w:id="7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8A40C6" w:rsidRPr="008A40C6" w14:paraId="22B4FB19" w14:textId="77777777" w:rsidTr="00F84C6D">
        <w:tc>
          <w:tcPr>
            <w:tcW w:w="964" w:type="dxa"/>
          </w:tcPr>
          <w:p w14:paraId="51C6DE67" w14:textId="77777777" w:rsidR="008A40C6" w:rsidRPr="008A40C6" w:rsidRDefault="008A40C6" w:rsidP="00C638BA">
            <w:pPr>
              <w:jc w:val="both"/>
              <w:rPr>
                <w:rFonts w:cs="Arial"/>
                <w:color w:val="000000"/>
                <w:szCs w:val="22"/>
              </w:rPr>
            </w:pPr>
          </w:p>
        </w:tc>
        <w:tc>
          <w:tcPr>
            <w:tcW w:w="4196" w:type="dxa"/>
          </w:tcPr>
          <w:p w14:paraId="4EA55B03" w14:textId="64A531F5" w:rsidR="008A40C6" w:rsidRPr="00553640" w:rsidRDefault="008A40C6" w:rsidP="00C638BA">
            <w:pPr>
              <w:jc w:val="both"/>
              <w:rPr>
                <w:rFonts w:cs="Arial"/>
                <w:color w:val="000000"/>
                <w:szCs w:val="22"/>
              </w:rPr>
            </w:pPr>
            <w:r w:rsidRPr="008A40C6">
              <w:rPr>
                <w:rFonts w:cs="Arial"/>
                <w:color w:val="000000"/>
                <w:szCs w:val="22"/>
              </w:rPr>
              <w:t xml:space="preserve">There must be a clear understanding between the </w:t>
            </w:r>
            <w:r w:rsidR="00553640">
              <w:rPr>
                <w:rFonts w:cs="Arial"/>
                <w:color w:val="000000"/>
                <w:szCs w:val="22"/>
              </w:rPr>
              <w:t>participa</w:t>
            </w:r>
            <w:r w:rsidRPr="008A40C6">
              <w:rPr>
                <w:rFonts w:cs="Arial"/>
                <w:color w:val="000000"/>
                <w:szCs w:val="22"/>
              </w:rPr>
              <w:t>nt and the customer/recipient of the</w:t>
            </w:r>
            <w:r w:rsidR="008F3A9C">
              <w:rPr>
                <w:rFonts w:cs="Arial"/>
                <w:color w:val="000000"/>
                <w:szCs w:val="22"/>
              </w:rPr>
              <w:t xml:space="preserve"> feed order requirements</w:t>
            </w:r>
            <w:r w:rsidR="00401EA5">
              <w:rPr>
                <w:rFonts w:cs="Arial"/>
                <w:color w:val="000000"/>
                <w:szCs w:val="22"/>
              </w:rPr>
              <w:t xml:space="preserve"> including delivery instructions</w:t>
            </w:r>
            <w:r w:rsidR="00C9369C">
              <w:rPr>
                <w:rFonts w:cs="Arial"/>
                <w:color w:val="000000"/>
                <w:szCs w:val="22"/>
              </w:rPr>
              <w:t>, which may be in the form of a written contract</w:t>
            </w:r>
            <w:r w:rsidRPr="008A40C6">
              <w:rPr>
                <w:rFonts w:cs="Arial"/>
                <w:color w:val="000000"/>
                <w:szCs w:val="22"/>
              </w:rPr>
              <w:t>.</w:t>
            </w:r>
          </w:p>
        </w:tc>
        <w:tc>
          <w:tcPr>
            <w:tcW w:w="4196" w:type="dxa"/>
          </w:tcPr>
          <w:p w14:paraId="38A16539" w14:textId="70C4195C" w:rsidR="008A40C6" w:rsidRPr="008F3A9C" w:rsidRDefault="008A40C6" w:rsidP="008F3A9C">
            <w:pPr>
              <w:jc w:val="both"/>
            </w:pPr>
          </w:p>
        </w:tc>
      </w:tr>
    </w:tbl>
    <w:p w14:paraId="1411BB30" w14:textId="77777777" w:rsidR="00553640" w:rsidRPr="00A4141F" w:rsidRDefault="00553640" w:rsidP="00CF7115">
      <w:pPr>
        <w:pStyle w:val="Heading2"/>
      </w:pPr>
      <w:bookmarkStart w:id="78" w:name="_Toc246213357"/>
      <w:bookmarkStart w:id="79" w:name="_Toc447032731"/>
      <w:r w:rsidRPr="00A4141F">
        <w:t xml:space="preserve">E </w:t>
      </w:r>
      <w:r>
        <w:t>2</w:t>
      </w:r>
      <w:r w:rsidRPr="00A4141F">
        <w:tab/>
      </w:r>
      <w:r w:rsidR="009D0DEC">
        <w:t xml:space="preserve">Sales </w:t>
      </w:r>
      <w:r w:rsidRPr="00A4141F">
        <w:t xml:space="preserve">Order </w:t>
      </w:r>
      <w:r w:rsidR="009D0DEC">
        <w:t>Process</w:t>
      </w:r>
      <w:r w:rsidRPr="00A4141F">
        <w:t>ing</w:t>
      </w:r>
      <w:bookmarkEnd w:id="78"/>
      <w:bookmarkEnd w:id="79"/>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553640" w:rsidRPr="00A4141F" w14:paraId="56F975A4" w14:textId="77777777" w:rsidTr="00F84C6D">
        <w:tc>
          <w:tcPr>
            <w:tcW w:w="964" w:type="dxa"/>
          </w:tcPr>
          <w:p w14:paraId="0746D065" w14:textId="77777777" w:rsidR="00553640" w:rsidRPr="00A4141F" w:rsidRDefault="00553640" w:rsidP="00C638BA">
            <w:pPr>
              <w:jc w:val="both"/>
            </w:pPr>
          </w:p>
        </w:tc>
        <w:tc>
          <w:tcPr>
            <w:tcW w:w="4196" w:type="dxa"/>
          </w:tcPr>
          <w:p w14:paraId="42B56FC2" w14:textId="77777777" w:rsidR="00553640" w:rsidRPr="00A4141F" w:rsidRDefault="00553640" w:rsidP="008F3A9C">
            <w:pPr>
              <w:jc w:val="both"/>
            </w:pPr>
            <w:r w:rsidRPr="00553640">
              <w:t xml:space="preserve">All orders </w:t>
            </w:r>
            <w:proofErr w:type="gramStart"/>
            <w:r w:rsidRPr="00553640">
              <w:t>must be recorded</w:t>
            </w:r>
            <w:proofErr w:type="gramEnd"/>
            <w:r w:rsidRPr="00553640">
              <w:t xml:space="preserve">, with attention to the detail of the </w:t>
            </w:r>
            <w:r w:rsidR="008F3A9C">
              <w:t>customer requirements</w:t>
            </w:r>
            <w:r w:rsidRPr="00553640">
              <w:t>.</w:t>
            </w:r>
          </w:p>
        </w:tc>
        <w:tc>
          <w:tcPr>
            <w:tcW w:w="4196" w:type="dxa"/>
          </w:tcPr>
          <w:p w14:paraId="458D40BD" w14:textId="77777777" w:rsidR="00553640" w:rsidRPr="00A4141F" w:rsidRDefault="00553640" w:rsidP="00C638BA">
            <w:pPr>
              <w:jc w:val="both"/>
              <w:rPr>
                <w:szCs w:val="22"/>
              </w:rPr>
            </w:pPr>
          </w:p>
        </w:tc>
      </w:tr>
    </w:tbl>
    <w:p w14:paraId="678A3819" w14:textId="77777777" w:rsidR="006F7A83" w:rsidRDefault="006F7A83" w:rsidP="0011678A">
      <w:pPr>
        <w:pStyle w:val="Heading1"/>
      </w:pPr>
      <w:bookmarkStart w:id="80" w:name="_Toc246213358"/>
    </w:p>
    <w:p w14:paraId="08B05C5D" w14:textId="77777777" w:rsidR="006F7A83" w:rsidRDefault="006F7A83">
      <w:pPr>
        <w:widowControl/>
        <w:suppressAutoHyphens w:val="0"/>
        <w:rPr>
          <w:rFonts w:ascii="Cambria" w:eastAsia="Times New Roman" w:hAnsi="Cambria"/>
          <w:b/>
          <w:bCs/>
          <w:color w:val="365F91"/>
          <w:sz w:val="28"/>
          <w:szCs w:val="28"/>
        </w:rPr>
      </w:pPr>
      <w:r>
        <w:br w:type="page"/>
      </w:r>
    </w:p>
    <w:p w14:paraId="65AE92D6" w14:textId="3C97053A" w:rsidR="00553640" w:rsidRPr="008036A9" w:rsidRDefault="00553640" w:rsidP="0011678A">
      <w:pPr>
        <w:pStyle w:val="Heading1"/>
      </w:pPr>
      <w:bookmarkStart w:id="81" w:name="_Toc447032732"/>
      <w:r w:rsidRPr="008036A9">
        <w:lastRenderedPageBreak/>
        <w:t>F</w:t>
      </w:r>
      <w:r w:rsidRPr="008036A9">
        <w:tab/>
        <w:t>LOADING, TRANSPORT AND DELIVERY</w:t>
      </w:r>
      <w:bookmarkEnd w:id="80"/>
      <w:r w:rsidR="00F97CEF">
        <w:tab/>
      </w:r>
      <w:r w:rsidR="00F97CEF">
        <w:rPr>
          <w:rFonts w:ascii="Baskerville Old Face" w:hAnsi="Baskerville Old Face"/>
          <w:color w:val="00B050"/>
        </w:rPr>
        <w:t>[</w:t>
      </w:r>
      <w:r w:rsidR="00401EA5">
        <w:rPr>
          <w:rFonts w:ascii="Baskerville Old Face" w:hAnsi="Baskerville Old Face"/>
          <w:color w:val="00B050"/>
        </w:rPr>
        <w:t xml:space="preserve">C, P, S1, S2, </w:t>
      </w:r>
      <w:r w:rsidR="00F97CEF">
        <w:rPr>
          <w:rFonts w:ascii="Baskerville Old Face" w:hAnsi="Baskerville Old Face"/>
          <w:color w:val="00B050"/>
        </w:rPr>
        <w:t>T]</w:t>
      </w:r>
      <w:bookmarkEnd w:id="81"/>
    </w:p>
    <w:p w14:paraId="75440636" w14:textId="77777777" w:rsidR="00553640" w:rsidRPr="00553640" w:rsidRDefault="00553640" w:rsidP="00553640">
      <w:pPr>
        <w:pStyle w:val="Heading2"/>
      </w:pPr>
      <w:bookmarkStart w:id="82" w:name="_Toc246213359"/>
      <w:bookmarkStart w:id="83" w:name="_Toc447032733"/>
      <w:r w:rsidRPr="00553640">
        <w:t>F 1</w:t>
      </w:r>
      <w:r w:rsidRPr="00553640">
        <w:tab/>
        <w:t>Third Party Vehicles and Customer Vehicles</w:t>
      </w:r>
      <w:bookmarkEnd w:id="82"/>
      <w:bookmarkEnd w:id="83"/>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553640" w:rsidRPr="00553640" w14:paraId="69398442" w14:textId="77777777" w:rsidTr="00A85D8C">
        <w:tc>
          <w:tcPr>
            <w:tcW w:w="959" w:type="dxa"/>
          </w:tcPr>
          <w:p w14:paraId="4DAF4A17" w14:textId="77777777" w:rsidR="00553640" w:rsidRPr="00553640" w:rsidRDefault="00B46A60" w:rsidP="00C638BA">
            <w:pPr>
              <w:jc w:val="both"/>
              <w:rPr>
                <w:rFonts w:cs="Arial"/>
                <w:color w:val="000000"/>
                <w:szCs w:val="22"/>
              </w:rPr>
            </w:pPr>
            <w:r>
              <w:rPr>
                <w:rFonts w:cs="Arial"/>
                <w:color w:val="000000"/>
                <w:szCs w:val="22"/>
              </w:rPr>
              <w:t>F 1.1</w:t>
            </w:r>
          </w:p>
        </w:tc>
        <w:tc>
          <w:tcPr>
            <w:tcW w:w="4196" w:type="dxa"/>
          </w:tcPr>
          <w:p w14:paraId="58BA3397" w14:textId="77777777" w:rsidR="00553640" w:rsidRPr="00553640" w:rsidRDefault="00553640" w:rsidP="00591607">
            <w:pPr>
              <w:jc w:val="both"/>
              <w:rPr>
                <w:rFonts w:cs="Arial"/>
                <w:color w:val="000000"/>
                <w:szCs w:val="22"/>
              </w:rPr>
            </w:pPr>
            <w:r w:rsidRPr="00553640">
              <w:rPr>
                <w:rFonts w:cs="Arial"/>
                <w:color w:val="000000"/>
                <w:szCs w:val="22"/>
              </w:rPr>
              <w:t xml:space="preserve">The requirements of this </w:t>
            </w:r>
            <w:r w:rsidR="00591607">
              <w:rPr>
                <w:rFonts w:cs="Arial"/>
                <w:color w:val="000000"/>
                <w:szCs w:val="22"/>
              </w:rPr>
              <w:t>Standard</w:t>
            </w:r>
            <w:r w:rsidRPr="00553640">
              <w:rPr>
                <w:rFonts w:cs="Arial"/>
                <w:color w:val="000000"/>
                <w:szCs w:val="22"/>
              </w:rPr>
              <w:t xml:space="preserve"> regarding pre-loading inspection and vehicle cleanliness and hygiene apply to all vehicles and trailers </w:t>
            </w:r>
            <w:proofErr w:type="gramStart"/>
            <w:r w:rsidRPr="00553640">
              <w:rPr>
                <w:rFonts w:cs="Arial"/>
                <w:color w:val="000000"/>
                <w:szCs w:val="22"/>
              </w:rPr>
              <w:t>being presented</w:t>
            </w:r>
            <w:proofErr w:type="gramEnd"/>
            <w:r w:rsidRPr="00553640">
              <w:rPr>
                <w:rFonts w:cs="Arial"/>
                <w:color w:val="000000"/>
                <w:szCs w:val="22"/>
              </w:rPr>
              <w:t xml:space="preserve"> for loading with </w:t>
            </w:r>
            <w:r w:rsidR="009D0DEC">
              <w:rPr>
                <w:rFonts w:cs="Arial"/>
                <w:color w:val="000000"/>
                <w:szCs w:val="22"/>
              </w:rPr>
              <w:t>f</w:t>
            </w:r>
            <w:r w:rsidRPr="00553640">
              <w:rPr>
                <w:rFonts w:cs="Arial"/>
                <w:color w:val="000000"/>
                <w:szCs w:val="22"/>
              </w:rPr>
              <w:t>eeds</w:t>
            </w:r>
            <w:r w:rsidR="00911223">
              <w:rPr>
                <w:rFonts w:cs="Arial"/>
                <w:color w:val="000000"/>
                <w:szCs w:val="22"/>
              </w:rPr>
              <w:t>,</w:t>
            </w:r>
            <w:r w:rsidR="009D0DEC">
              <w:rPr>
                <w:rFonts w:cs="Arial"/>
                <w:color w:val="000000"/>
                <w:szCs w:val="22"/>
              </w:rPr>
              <w:t xml:space="preserve"> </w:t>
            </w:r>
            <w:r w:rsidRPr="00553640">
              <w:rPr>
                <w:rFonts w:cs="Arial"/>
                <w:color w:val="000000"/>
                <w:szCs w:val="22"/>
              </w:rPr>
              <w:t xml:space="preserve">including those operated by direct customers of the </w:t>
            </w:r>
            <w:r w:rsidR="009D0DEC">
              <w:rPr>
                <w:rFonts w:cs="Arial"/>
                <w:color w:val="000000"/>
                <w:szCs w:val="22"/>
              </w:rPr>
              <w:t>particip</w:t>
            </w:r>
            <w:r w:rsidRPr="00553640">
              <w:rPr>
                <w:rFonts w:cs="Arial"/>
                <w:color w:val="000000"/>
                <w:szCs w:val="22"/>
              </w:rPr>
              <w:t>ant.</w:t>
            </w:r>
          </w:p>
        </w:tc>
        <w:tc>
          <w:tcPr>
            <w:tcW w:w="4196" w:type="dxa"/>
          </w:tcPr>
          <w:p w14:paraId="7A59FC85" w14:textId="77777777" w:rsidR="00553640" w:rsidRPr="00A803D7" w:rsidRDefault="00553640" w:rsidP="009720C7">
            <w:pPr>
              <w:jc w:val="both"/>
              <w:rPr>
                <w:szCs w:val="22"/>
              </w:rPr>
            </w:pPr>
          </w:p>
        </w:tc>
      </w:tr>
      <w:tr w:rsidR="00F50BDA" w:rsidRPr="00553640" w14:paraId="14A68674" w14:textId="77777777" w:rsidTr="00A85D8C">
        <w:tc>
          <w:tcPr>
            <w:tcW w:w="959" w:type="dxa"/>
          </w:tcPr>
          <w:p w14:paraId="5E93C140" w14:textId="77777777" w:rsidR="00F50BDA" w:rsidRPr="00553640" w:rsidRDefault="00B46A60" w:rsidP="00C638BA">
            <w:pPr>
              <w:jc w:val="both"/>
              <w:rPr>
                <w:rFonts w:cs="Arial"/>
                <w:color w:val="000000"/>
                <w:szCs w:val="22"/>
              </w:rPr>
            </w:pPr>
            <w:r>
              <w:rPr>
                <w:rFonts w:cs="Arial"/>
                <w:color w:val="000000"/>
                <w:szCs w:val="22"/>
              </w:rPr>
              <w:t>F 1.2</w:t>
            </w:r>
          </w:p>
        </w:tc>
        <w:tc>
          <w:tcPr>
            <w:tcW w:w="4196" w:type="dxa"/>
          </w:tcPr>
          <w:p w14:paraId="656995F4" w14:textId="77777777" w:rsidR="00F50BDA" w:rsidRPr="00553640" w:rsidRDefault="00F50BDA" w:rsidP="009D0DEC">
            <w:pPr>
              <w:jc w:val="both"/>
              <w:rPr>
                <w:rFonts w:cs="Arial"/>
                <w:color w:val="000000"/>
                <w:szCs w:val="22"/>
              </w:rPr>
            </w:pPr>
            <w:r>
              <w:rPr>
                <w:rFonts w:cs="Arial"/>
                <w:color w:val="000000"/>
                <w:szCs w:val="22"/>
              </w:rPr>
              <w:t>Third party vehicles (except farmers’ own transport) must be clearly marked with the assurance scheme number of the participant.</w:t>
            </w:r>
          </w:p>
        </w:tc>
        <w:tc>
          <w:tcPr>
            <w:tcW w:w="4196" w:type="dxa"/>
          </w:tcPr>
          <w:p w14:paraId="1EAAAC73" w14:textId="2E0DC6A6" w:rsidR="00150812" w:rsidRDefault="00150812" w:rsidP="00C525A8">
            <w:pPr>
              <w:jc w:val="both"/>
              <w:rPr>
                <w:szCs w:val="22"/>
              </w:rPr>
            </w:pPr>
          </w:p>
        </w:tc>
      </w:tr>
    </w:tbl>
    <w:p w14:paraId="5380DF57" w14:textId="77777777" w:rsidR="00553640" w:rsidRPr="00A4141F" w:rsidRDefault="00553640" w:rsidP="00553640">
      <w:pPr>
        <w:pStyle w:val="Heading2"/>
      </w:pPr>
      <w:bookmarkStart w:id="84" w:name="_Toc246213360"/>
      <w:bookmarkStart w:id="85" w:name="_Toc447032734"/>
      <w:r w:rsidRPr="00A4141F">
        <w:t xml:space="preserve">F </w:t>
      </w:r>
      <w:r>
        <w:t>2</w:t>
      </w:r>
      <w:r w:rsidRPr="00A4141F">
        <w:tab/>
        <w:t>Previous Loads</w:t>
      </w:r>
      <w:bookmarkEnd w:id="84"/>
      <w:bookmarkEnd w:id="85"/>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553640" w:rsidRPr="00553640" w14:paraId="425FDB38" w14:textId="77777777" w:rsidTr="00A85D8C">
        <w:tc>
          <w:tcPr>
            <w:tcW w:w="964" w:type="dxa"/>
          </w:tcPr>
          <w:p w14:paraId="1204E639" w14:textId="77777777" w:rsidR="00553640" w:rsidRPr="00A4141F" w:rsidRDefault="00553640" w:rsidP="00C638BA">
            <w:pPr>
              <w:jc w:val="both"/>
            </w:pPr>
            <w:r w:rsidRPr="00A4141F">
              <w:t xml:space="preserve">F </w:t>
            </w:r>
            <w:r>
              <w:t>2</w:t>
            </w:r>
            <w:r w:rsidRPr="00A4141F">
              <w:t>.1</w:t>
            </w:r>
          </w:p>
        </w:tc>
        <w:tc>
          <w:tcPr>
            <w:tcW w:w="4196" w:type="dxa"/>
          </w:tcPr>
          <w:p w14:paraId="6100D579" w14:textId="30B8469A" w:rsidR="00553640" w:rsidRPr="00553640" w:rsidRDefault="00553640" w:rsidP="00736D6F">
            <w:pPr>
              <w:jc w:val="both"/>
            </w:pPr>
            <w:r w:rsidRPr="00553640">
              <w:t>All bulk vehicles and trailers presented for loading</w:t>
            </w:r>
            <w:r w:rsidR="00B06E2E">
              <w:t>,</w:t>
            </w:r>
            <w:r w:rsidRPr="00553640">
              <w:t xml:space="preserve"> other than</w:t>
            </w:r>
            <w:r w:rsidR="00736D6F">
              <w:t xml:space="preserve"> a</w:t>
            </w:r>
            <w:r w:rsidRPr="00553640">
              <w:t xml:space="preserve"> farmer</w:t>
            </w:r>
            <w:r w:rsidR="00736D6F">
              <w:t>’</w:t>
            </w:r>
            <w:r w:rsidRPr="00553640">
              <w:t>s own vehicle collecting for the farmer</w:t>
            </w:r>
            <w:r w:rsidR="00736D6F">
              <w:t>’</w:t>
            </w:r>
            <w:r w:rsidRPr="00553640">
              <w:t xml:space="preserve">s own use, must present </w:t>
            </w:r>
            <w:r w:rsidR="00B06E2E">
              <w:t>a record</w:t>
            </w:r>
            <w:r w:rsidRPr="00553640">
              <w:t xml:space="preserve"> of the three previous loads carried on the vehicle</w:t>
            </w:r>
            <w:r w:rsidR="00911223">
              <w:t>,</w:t>
            </w:r>
            <w:r w:rsidRPr="00553640">
              <w:t xml:space="preserve"> or trailer</w:t>
            </w:r>
            <w:r w:rsidR="00911223">
              <w:t>,</w:t>
            </w:r>
            <w:r w:rsidRPr="00553640">
              <w:t xml:space="preserve"> prior to loading </w:t>
            </w:r>
            <w:r w:rsidR="00B06E2E">
              <w:t>and</w:t>
            </w:r>
            <w:r w:rsidRPr="00553640">
              <w:t xml:space="preserve"> </w:t>
            </w:r>
            <w:r w:rsidR="00B06E2E">
              <w:t>record</w:t>
            </w:r>
            <w:r w:rsidRPr="00553640">
              <w:t>s of any cleansing/</w:t>
            </w:r>
            <w:r w:rsidR="00957743">
              <w:t xml:space="preserve"> </w:t>
            </w:r>
            <w:r w:rsidRPr="00553640">
              <w:t xml:space="preserve">sanitising operations. Vehicles not presenting such </w:t>
            </w:r>
            <w:r w:rsidR="00B06E2E">
              <w:t>records</w:t>
            </w:r>
            <w:r w:rsidRPr="00553640">
              <w:t xml:space="preserve"> </w:t>
            </w:r>
            <w:proofErr w:type="gramStart"/>
            <w:r w:rsidRPr="00553640">
              <w:t>must not be loaded</w:t>
            </w:r>
            <w:proofErr w:type="gramEnd"/>
            <w:r w:rsidRPr="00553640">
              <w:t>.</w:t>
            </w:r>
          </w:p>
        </w:tc>
        <w:tc>
          <w:tcPr>
            <w:tcW w:w="4196" w:type="dxa"/>
          </w:tcPr>
          <w:p w14:paraId="780A68B5" w14:textId="28794F46" w:rsidR="00553640" w:rsidRPr="00553640" w:rsidRDefault="00553640" w:rsidP="00C638BA">
            <w:pPr>
              <w:jc w:val="both"/>
              <w:rPr>
                <w:szCs w:val="22"/>
              </w:rPr>
            </w:pPr>
          </w:p>
        </w:tc>
      </w:tr>
      <w:tr w:rsidR="00553640" w:rsidRPr="00553640" w14:paraId="74918C30" w14:textId="77777777" w:rsidTr="00A85D8C">
        <w:tc>
          <w:tcPr>
            <w:tcW w:w="964" w:type="dxa"/>
          </w:tcPr>
          <w:p w14:paraId="7269C9BC" w14:textId="77777777" w:rsidR="00553640" w:rsidRPr="00A4141F" w:rsidRDefault="00553640" w:rsidP="00C638BA">
            <w:pPr>
              <w:jc w:val="both"/>
            </w:pPr>
            <w:r w:rsidRPr="00A4141F">
              <w:t xml:space="preserve">F </w:t>
            </w:r>
            <w:r>
              <w:t>2</w:t>
            </w:r>
            <w:r w:rsidRPr="00A4141F">
              <w:t>.2</w:t>
            </w:r>
          </w:p>
        </w:tc>
        <w:tc>
          <w:tcPr>
            <w:tcW w:w="4196" w:type="dxa"/>
          </w:tcPr>
          <w:p w14:paraId="5F6D1BB2" w14:textId="77777777" w:rsidR="00553640" w:rsidRPr="00553640" w:rsidRDefault="008C07EF" w:rsidP="00530FEF">
            <w:pPr>
              <w:jc w:val="both"/>
            </w:pPr>
            <w:r w:rsidRPr="008C07EF">
              <w:t xml:space="preserve">Vehicles or </w:t>
            </w:r>
            <w:proofErr w:type="gramStart"/>
            <w:r w:rsidRPr="008C07EF">
              <w:t xml:space="preserve">trailers which have previously carried materials </w:t>
            </w:r>
            <w:r w:rsidR="00530FEF">
              <w:t>forbidden</w:t>
            </w:r>
            <w:r w:rsidRPr="008C07EF">
              <w:t xml:space="preserve"> by the International Database for Transport of Feed (IDTF)</w:t>
            </w:r>
            <w:proofErr w:type="gramEnd"/>
            <w:r w:rsidRPr="008C07EF">
              <w:t xml:space="preserve"> must not be </w:t>
            </w:r>
            <w:r>
              <w:t>loaded</w:t>
            </w:r>
            <w:r w:rsidR="00553640" w:rsidRPr="00553640">
              <w:t>.</w:t>
            </w:r>
          </w:p>
        </w:tc>
        <w:tc>
          <w:tcPr>
            <w:tcW w:w="4196" w:type="dxa"/>
          </w:tcPr>
          <w:p w14:paraId="77CC52CD" w14:textId="618A9B41" w:rsidR="00553640" w:rsidRPr="00553640" w:rsidRDefault="00553640" w:rsidP="00C638BA">
            <w:pPr>
              <w:jc w:val="both"/>
              <w:rPr>
                <w:szCs w:val="22"/>
              </w:rPr>
            </w:pPr>
          </w:p>
        </w:tc>
      </w:tr>
      <w:tr w:rsidR="008C07EF" w:rsidRPr="00A4141F" w14:paraId="797D7B17" w14:textId="77777777" w:rsidTr="00A85D8C">
        <w:tc>
          <w:tcPr>
            <w:tcW w:w="964" w:type="dxa"/>
          </w:tcPr>
          <w:p w14:paraId="0EBC0840" w14:textId="77777777" w:rsidR="008C07EF" w:rsidRPr="00A4141F" w:rsidRDefault="008C07EF" w:rsidP="008C07EF">
            <w:pPr>
              <w:jc w:val="both"/>
            </w:pPr>
            <w:r w:rsidRPr="00A4141F">
              <w:t xml:space="preserve">F </w:t>
            </w:r>
            <w:r>
              <w:t>2</w:t>
            </w:r>
            <w:r w:rsidRPr="00A4141F">
              <w:t>.3</w:t>
            </w:r>
          </w:p>
        </w:tc>
        <w:tc>
          <w:tcPr>
            <w:tcW w:w="4196" w:type="dxa"/>
          </w:tcPr>
          <w:p w14:paraId="5E9527A3" w14:textId="77777777" w:rsidR="008C07EF" w:rsidRPr="008A7ADC" w:rsidRDefault="008C07EF" w:rsidP="008C07EF">
            <w:pPr>
              <w:jc w:val="both"/>
              <w:rPr>
                <w:b/>
              </w:rPr>
            </w:pPr>
            <w:r w:rsidRPr="00DE31D6">
              <w:rPr>
                <w:rFonts w:cs="Arial"/>
                <w:color w:val="000000"/>
                <w:szCs w:val="22"/>
              </w:rPr>
              <w:t xml:space="preserve">Vehicles or trailers must show evidence of being </w:t>
            </w:r>
            <w:proofErr w:type="gramStart"/>
            <w:r w:rsidRPr="00DE31D6">
              <w:rPr>
                <w:rFonts w:cs="Arial"/>
                <w:color w:val="000000"/>
                <w:szCs w:val="22"/>
              </w:rPr>
              <w:t>cleaned</w:t>
            </w:r>
            <w:proofErr w:type="gramEnd"/>
            <w:r w:rsidRPr="00DE31D6">
              <w:rPr>
                <w:rFonts w:cs="Arial"/>
                <w:color w:val="000000"/>
                <w:szCs w:val="22"/>
              </w:rPr>
              <w:t xml:space="preserve"> and</w:t>
            </w:r>
            <w:r>
              <w:rPr>
                <w:rFonts w:cs="Arial"/>
                <w:color w:val="000000"/>
                <w:szCs w:val="22"/>
              </w:rPr>
              <w:t>/</w:t>
            </w:r>
            <w:r w:rsidRPr="00DE31D6">
              <w:rPr>
                <w:rFonts w:cs="Arial"/>
                <w:color w:val="000000"/>
                <w:szCs w:val="22"/>
              </w:rPr>
              <w:t xml:space="preserve"> or sanitised in accordance with the requirements of the</w:t>
            </w:r>
            <w:r w:rsidRPr="006E686F">
              <w:rPr>
                <w:rFonts w:cs="Arial"/>
                <w:color w:val="000000"/>
                <w:szCs w:val="22"/>
              </w:rPr>
              <w:t xml:space="preserve"> International Database for Transport of Feed (IDTF) </w:t>
            </w:r>
            <w:r w:rsidRPr="00DE31D6">
              <w:rPr>
                <w:rFonts w:cs="Arial"/>
                <w:color w:val="000000"/>
                <w:szCs w:val="22"/>
              </w:rPr>
              <w:t>before being load</w:t>
            </w:r>
            <w:r>
              <w:rPr>
                <w:rFonts w:cs="Arial"/>
                <w:color w:val="000000"/>
                <w:szCs w:val="22"/>
              </w:rPr>
              <w:t>ed</w:t>
            </w:r>
            <w:r w:rsidRPr="00DE31D6">
              <w:rPr>
                <w:rFonts w:cs="Arial"/>
                <w:color w:val="000000"/>
                <w:szCs w:val="22"/>
              </w:rPr>
              <w:t>.</w:t>
            </w:r>
          </w:p>
        </w:tc>
        <w:tc>
          <w:tcPr>
            <w:tcW w:w="4196" w:type="dxa"/>
          </w:tcPr>
          <w:p w14:paraId="1B1E6E63" w14:textId="1D72FB5C" w:rsidR="008C07EF" w:rsidRPr="00A4141F" w:rsidRDefault="008C07EF" w:rsidP="008C07EF">
            <w:pPr>
              <w:jc w:val="both"/>
              <w:rPr>
                <w:szCs w:val="22"/>
              </w:rPr>
            </w:pPr>
          </w:p>
        </w:tc>
      </w:tr>
    </w:tbl>
    <w:p w14:paraId="5DE82B39" w14:textId="77777777" w:rsidR="00553640" w:rsidRPr="00A4141F" w:rsidRDefault="00553640" w:rsidP="00553640">
      <w:pPr>
        <w:pStyle w:val="Heading2"/>
      </w:pPr>
      <w:bookmarkStart w:id="86" w:name="_Toc246213361"/>
      <w:bookmarkStart w:id="87" w:name="_Toc447032735"/>
      <w:r w:rsidRPr="00A4141F">
        <w:t xml:space="preserve">F </w:t>
      </w:r>
      <w:r>
        <w:t>3</w:t>
      </w:r>
      <w:r w:rsidRPr="00A4141F">
        <w:tab/>
        <w:t xml:space="preserve">Vehicle </w:t>
      </w:r>
      <w:bookmarkEnd w:id="86"/>
      <w:r w:rsidR="00E55247">
        <w:t>Cleanliness</w:t>
      </w:r>
      <w:bookmarkEnd w:id="8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553640" w:rsidRPr="00553640" w14:paraId="68C4C40B" w14:textId="77777777" w:rsidTr="00A85D8C">
        <w:tc>
          <w:tcPr>
            <w:tcW w:w="959" w:type="dxa"/>
          </w:tcPr>
          <w:p w14:paraId="2ECF0BF0" w14:textId="77777777" w:rsidR="00553640" w:rsidRPr="00A4141F" w:rsidRDefault="000A7C4E" w:rsidP="00C638BA">
            <w:pPr>
              <w:jc w:val="both"/>
              <w:rPr>
                <w:rFonts w:cs="Arial"/>
                <w:color w:val="000000"/>
                <w:szCs w:val="22"/>
              </w:rPr>
            </w:pPr>
            <w:r>
              <w:rPr>
                <w:rFonts w:cs="Arial"/>
                <w:color w:val="000000"/>
                <w:szCs w:val="22"/>
              </w:rPr>
              <w:t>F 3.1</w:t>
            </w:r>
          </w:p>
        </w:tc>
        <w:tc>
          <w:tcPr>
            <w:tcW w:w="4196" w:type="dxa"/>
          </w:tcPr>
          <w:p w14:paraId="5809D50C" w14:textId="62099E2C" w:rsidR="00E55247" w:rsidRPr="00A4141F" w:rsidRDefault="002C1E40" w:rsidP="00B7523A">
            <w:pPr>
              <w:jc w:val="both"/>
              <w:rPr>
                <w:rFonts w:cs="Arial"/>
                <w:color w:val="000000"/>
                <w:szCs w:val="22"/>
              </w:rPr>
            </w:pPr>
            <w:proofErr w:type="gramStart"/>
            <w:r>
              <w:rPr>
                <w:rFonts w:cs="Arial"/>
                <w:color w:val="000000"/>
                <w:szCs w:val="22"/>
              </w:rPr>
              <w:t>Bulk vehicle load compartments</w:t>
            </w:r>
            <w:proofErr w:type="gramEnd"/>
            <w:r>
              <w:rPr>
                <w:rFonts w:cs="Arial"/>
                <w:color w:val="000000"/>
                <w:szCs w:val="22"/>
              </w:rPr>
              <w:t xml:space="preserve"> must be</w:t>
            </w:r>
            <w:r w:rsidR="00843493">
              <w:rPr>
                <w:rFonts w:cs="Arial"/>
                <w:color w:val="000000"/>
                <w:szCs w:val="22"/>
              </w:rPr>
              <w:t xml:space="preserve"> </w:t>
            </w:r>
            <w:r w:rsidR="00B7523A">
              <w:rPr>
                <w:rFonts w:cs="Arial"/>
                <w:color w:val="000000"/>
                <w:szCs w:val="22"/>
              </w:rPr>
              <w:t xml:space="preserve">free from contamination and for non-liquid feeds, </w:t>
            </w:r>
            <w:r w:rsidR="00843493">
              <w:rPr>
                <w:rFonts w:cs="Arial"/>
                <w:color w:val="000000"/>
                <w:szCs w:val="22"/>
              </w:rPr>
              <w:t>dry</w:t>
            </w:r>
            <w:r w:rsidR="00B84805">
              <w:rPr>
                <w:rFonts w:cs="Arial"/>
                <w:color w:val="000000"/>
                <w:szCs w:val="22"/>
              </w:rPr>
              <w:t xml:space="preserve"> </w:t>
            </w:r>
            <w:r>
              <w:rPr>
                <w:rFonts w:cs="Arial"/>
                <w:color w:val="000000"/>
                <w:szCs w:val="22"/>
              </w:rPr>
              <w:t>before loading.</w:t>
            </w:r>
          </w:p>
        </w:tc>
        <w:tc>
          <w:tcPr>
            <w:tcW w:w="4196" w:type="dxa"/>
          </w:tcPr>
          <w:p w14:paraId="0C3F058E" w14:textId="2605E4B7" w:rsidR="00553640" w:rsidRPr="00553640" w:rsidRDefault="00553640" w:rsidP="00C638BA">
            <w:pPr>
              <w:jc w:val="both"/>
              <w:rPr>
                <w:szCs w:val="22"/>
              </w:rPr>
            </w:pPr>
          </w:p>
        </w:tc>
      </w:tr>
      <w:tr w:rsidR="00404ABD" w:rsidRPr="00553640" w14:paraId="1BDF5348" w14:textId="77777777" w:rsidTr="00A85D8C">
        <w:tc>
          <w:tcPr>
            <w:tcW w:w="959" w:type="dxa"/>
          </w:tcPr>
          <w:p w14:paraId="5FA1C152" w14:textId="77777777" w:rsidR="00404ABD" w:rsidRPr="00A4141F" w:rsidRDefault="000A7C4E" w:rsidP="00C638BA">
            <w:pPr>
              <w:jc w:val="both"/>
              <w:rPr>
                <w:rFonts w:cs="Arial"/>
                <w:color w:val="000000"/>
                <w:szCs w:val="22"/>
              </w:rPr>
            </w:pPr>
            <w:r>
              <w:rPr>
                <w:rFonts w:cs="Arial"/>
                <w:color w:val="000000"/>
                <w:szCs w:val="22"/>
              </w:rPr>
              <w:t>F 3.2</w:t>
            </w:r>
          </w:p>
        </w:tc>
        <w:tc>
          <w:tcPr>
            <w:tcW w:w="4196" w:type="dxa"/>
          </w:tcPr>
          <w:p w14:paraId="5B825322" w14:textId="7D3BE155" w:rsidR="00404ABD" w:rsidRPr="00553640" w:rsidDel="00E909E0" w:rsidRDefault="00404ABD" w:rsidP="00404ABD">
            <w:pPr>
              <w:jc w:val="both"/>
              <w:rPr>
                <w:rFonts w:cs="Arial"/>
                <w:color w:val="000000"/>
                <w:szCs w:val="22"/>
              </w:rPr>
            </w:pPr>
            <w:r>
              <w:rPr>
                <w:rFonts w:cs="Arial"/>
                <w:color w:val="000000"/>
                <w:szCs w:val="22"/>
              </w:rPr>
              <w:t xml:space="preserve">A signed record confirming the cleanliness of the loading compartments </w:t>
            </w:r>
            <w:r w:rsidR="00B7523A">
              <w:rPr>
                <w:rFonts w:cs="Arial"/>
                <w:color w:val="000000"/>
                <w:szCs w:val="22"/>
              </w:rPr>
              <w:t xml:space="preserve">prior to loading </w:t>
            </w:r>
            <w:proofErr w:type="gramStart"/>
            <w:r>
              <w:rPr>
                <w:rFonts w:cs="Arial"/>
                <w:color w:val="000000"/>
                <w:szCs w:val="22"/>
              </w:rPr>
              <w:t>must be retained</w:t>
            </w:r>
            <w:proofErr w:type="gramEnd"/>
            <w:r>
              <w:rPr>
                <w:rFonts w:cs="Arial"/>
                <w:color w:val="000000"/>
                <w:szCs w:val="22"/>
              </w:rPr>
              <w:t>.</w:t>
            </w:r>
          </w:p>
        </w:tc>
        <w:tc>
          <w:tcPr>
            <w:tcW w:w="4196" w:type="dxa"/>
          </w:tcPr>
          <w:p w14:paraId="31BC3238" w14:textId="5F21BDBB" w:rsidR="00404ABD" w:rsidRPr="00553640" w:rsidDel="00E55247" w:rsidRDefault="00404ABD" w:rsidP="00C638BA">
            <w:pPr>
              <w:jc w:val="both"/>
              <w:rPr>
                <w:szCs w:val="22"/>
              </w:rPr>
            </w:pPr>
          </w:p>
        </w:tc>
      </w:tr>
    </w:tbl>
    <w:p w14:paraId="658093F2" w14:textId="77777777" w:rsidR="00553640" w:rsidRPr="00A4141F" w:rsidRDefault="00553640" w:rsidP="00CF7115">
      <w:pPr>
        <w:pStyle w:val="Heading2"/>
      </w:pPr>
      <w:bookmarkStart w:id="88" w:name="_Toc246213362"/>
      <w:bookmarkStart w:id="89" w:name="_Toc447032736"/>
      <w:r w:rsidRPr="00A4141F">
        <w:t xml:space="preserve">F </w:t>
      </w:r>
      <w:r>
        <w:t>4</w:t>
      </w:r>
      <w:r w:rsidRPr="00A4141F">
        <w:tab/>
        <w:t>Loading from Bulk Storage</w:t>
      </w:r>
      <w:bookmarkEnd w:id="88"/>
      <w:bookmarkEnd w:id="89"/>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553640" w:rsidRPr="00553640" w14:paraId="64D4C4B7" w14:textId="77777777" w:rsidTr="00A85D8C">
        <w:tc>
          <w:tcPr>
            <w:tcW w:w="964" w:type="dxa"/>
          </w:tcPr>
          <w:p w14:paraId="10B88E1F" w14:textId="77777777" w:rsidR="00553640" w:rsidRPr="00A4141F" w:rsidRDefault="00553640" w:rsidP="00C638BA">
            <w:pPr>
              <w:jc w:val="both"/>
            </w:pPr>
            <w:r w:rsidRPr="00A4141F">
              <w:t xml:space="preserve">F </w:t>
            </w:r>
            <w:r>
              <w:t>4</w:t>
            </w:r>
            <w:r w:rsidRPr="00A4141F">
              <w:t>.1</w:t>
            </w:r>
          </w:p>
        </w:tc>
        <w:tc>
          <w:tcPr>
            <w:tcW w:w="4196" w:type="dxa"/>
          </w:tcPr>
          <w:p w14:paraId="1331019F" w14:textId="77777777" w:rsidR="00553640" w:rsidRPr="00553640" w:rsidRDefault="00553640" w:rsidP="00C638BA">
            <w:pPr>
              <w:jc w:val="both"/>
            </w:pPr>
            <w:r w:rsidRPr="00553640">
              <w:t>Bulk bins, flat stores or other containers from which bulk vehicles are loaded must be easily identifiable in order to minimise the possibility of incorrect loading.</w:t>
            </w:r>
          </w:p>
        </w:tc>
        <w:tc>
          <w:tcPr>
            <w:tcW w:w="4196" w:type="dxa"/>
          </w:tcPr>
          <w:p w14:paraId="5A17F9BE" w14:textId="77777777" w:rsidR="00553640" w:rsidRPr="00553640" w:rsidRDefault="00553640" w:rsidP="00C638BA">
            <w:pPr>
              <w:jc w:val="both"/>
              <w:rPr>
                <w:szCs w:val="22"/>
              </w:rPr>
            </w:pPr>
          </w:p>
        </w:tc>
      </w:tr>
      <w:tr w:rsidR="00553640" w:rsidRPr="00553640" w14:paraId="1A320FC7" w14:textId="77777777" w:rsidTr="00A85D8C">
        <w:tc>
          <w:tcPr>
            <w:tcW w:w="964" w:type="dxa"/>
          </w:tcPr>
          <w:p w14:paraId="518B8063" w14:textId="77777777" w:rsidR="00553640" w:rsidRPr="00A4141F" w:rsidRDefault="00553640" w:rsidP="00C638BA">
            <w:pPr>
              <w:jc w:val="both"/>
            </w:pPr>
            <w:r w:rsidRPr="00A4141F">
              <w:t xml:space="preserve">F </w:t>
            </w:r>
            <w:r>
              <w:t>4</w:t>
            </w:r>
            <w:r w:rsidRPr="00A4141F">
              <w:t>.2</w:t>
            </w:r>
          </w:p>
        </w:tc>
        <w:tc>
          <w:tcPr>
            <w:tcW w:w="4196" w:type="dxa"/>
          </w:tcPr>
          <w:p w14:paraId="6FC942FC" w14:textId="77777777" w:rsidR="00553640" w:rsidRPr="00553640" w:rsidRDefault="00553640" w:rsidP="00C638BA">
            <w:pPr>
              <w:jc w:val="both"/>
            </w:pPr>
            <w:r w:rsidRPr="00553640">
              <w:t xml:space="preserve">Bulk vehicles </w:t>
            </w:r>
            <w:proofErr w:type="gramStart"/>
            <w:r w:rsidRPr="00553640">
              <w:t>must not be left</w:t>
            </w:r>
            <w:proofErr w:type="gramEnd"/>
            <w:r w:rsidRPr="00553640">
              <w:t xml:space="preserve"> uncovered for longer than necessary when being loaded.</w:t>
            </w:r>
          </w:p>
        </w:tc>
        <w:tc>
          <w:tcPr>
            <w:tcW w:w="4196" w:type="dxa"/>
          </w:tcPr>
          <w:p w14:paraId="171BA267" w14:textId="77777777" w:rsidR="00553640" w:rsidRPr="00553640" w:rsidRDefault="00553640" w:rsidP="00C638BA">
            <w:pPr>
              <w:jc w:val="both"/>
              <w:rPr>
                <w:szCs w:val="22"/>
              </w:rPr>
            </w:pPr>
          </w:p>
        </w:tc>
      </w:tr>
    </w:tbl>
    <w:p w14:paraId="0D940E47" w14:textId="77777777" w:rsidR="00F9562F" w:rsidRDefault="00F9562F">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553640" w:rsidRPr="00553640" w14:paraId="20AB1D6F" w14:textId="77777777" w:rsidTr="00A85D8C">
        <w:tc>
          <w:tcPr>
            <w:tcW w:w="964" w:type="dxa"/>
          </w:tcPr>
          <w:p w14:paraId="03F46A20" w14:textId="77777777" w:rsidR="00553640" w:rsidRPr="00A4141F" w:rsidRDefault="00553640" w:rsidP="00C638BA">
            <w:pPr>
              <w:jc w:val="both"/>
            </w:pPr>
            <w:r w:rsidRPr="00A4141F">
              <w:lastRenderedPageBreak/>
              <w:t xml:space="preserve">F </w:t>
            </w:r>
            <w:r>
              <w:t>4</w:t>
            </w:r>
            <w:r w:rsidRPr="00A4141F">
              <w:t>.3</w:t>
            </w:r>
          </w:p>
        </w:tc>
        <w:tc>
          <w:tcPr>
            <w:tcW w:w="4196" w:type="dxa"/>
          </w:tcPr>
          <w:p w14:paraId="5298072B" w14:textId="77777777" w:rsidR="00553640" w:rsidRPr="00553640" w:rsidRDefault="00553640" w:rsidP="00C638BA">
            <w:pPr>
              <w:jc w:val="both"/>
            </w:pPr>
            <w:r w:rsidRPr="00553640">
              <w:t>The participant must ensure that:</w:t>
            </w:r>
          </w:p>
        </w:tc>
        <w:tc>
          <w:tcPr>
            <w:tcW w:w="4196" w:type="dxa"/>
          </w:tcPr>
          <w:p w14:paraId="2D57E9A5" w14:textId="77777777" w:rsidR="00553640" w:rsidRPr="00553640" w:rsidRDefault="00553640" w:rsidP="00C638BA">
            <w:pPr>
              <w:jc w:val="both"/>
              <w:rPr>
                <w:szCs w:val="22"/>
              </w:rPr>
            </w:pPr>
          </w:p>
        </w:tc>
      </w:tr>
      <w:tr w:rsidR="00553640" w:rsidRPr="00553640" w14:paraId="79A3105E" w14:textId="77777777" w:rsidTr="00A85D8C">
        <w:tc>
          <w:tcPr>
            <w:tcW w:w="964" w:type="dxa"/>
          </w:tcPr>
          <w:p w14:paraId="5F94F188" w14:textId="77777777" w:rsidR="00553640" w:rsidRPr="00A4141F" w:rsidRDefault="00553640" w:rsidP="00C638BA">
            <w:pPr>
              <w:jc w:val="both"/>
            </w:pPr>
            <w:r w:rsidRPr="00A4141F">
              <w:t xml:space="preserve">F </w:t>
            </w:r>
            <w:r>
              <w:t>4</w:t>
            </w:r>
            <w:r w:rsidRPr="00A4141F">
              <w:t xml:space="preserve">.3.1 </w:t>
            </w:r>
          </w:p>
        </w:tc>
        <w:tc>
          <w:tcPr>
            <w:tcW w:w="4196" w:type="dxa"/>
          </w:tcPr>
          <w:p w14:paraId="7002CFCF" w14:textId="77777777" w:rsidR="00553640" w:rsidRPr="00553640" w:rsidRDefault="00553640" w:rsidP="00C638BA">
            <w:pPr>
              <w:jc w:val="both"/>
            </w:pPr>
            <w:r w:rsidRPr="00553640">
              <w:t xml:space="preserve">Orders </w:t>
            </w:r>
            <w:proofErr w:type="gramStart"/>
            <w:r w:rsidRPr="00553640">
              <w:t>are linked</w:t>
            </w:r>
            <w:proofErr w:type="gramEnd"/>
            <w:r w:rsidRPr="00553640">
              <w:t xml:space="preserve"> to loading and delivery instructions.</w:t>
            </w:r>
          </w:p>
        </w:tc>
        <w:tc>
          <w:tcPr>
            <w:tcW w:w="4196" w:type="dxa"/>
          </w:tcPr>
          <w:p w14:paraId="36EB3D7F" w14:textId="2C788973" w:rsidR="00553640" w:rsidRPr="00553640" w:rsidRDefault="00553640" w:rsidP="00B7523A">
            <w:pPr>
              <w:jc w:val="both"/>
              <w:rPr>
                <w:szCs w:val="22"/>
              </w:rPr>
            </w:pPr>
          </w:p>
        </w:tc>
      </w:tr>
      <w:tr w:rsidR="00553640" w:rsidRPr="00A4141F" w14:paraId="0DE72106" w14:textId="77777777" w:rsidTr="00A85D8C">
        <w:tc>
          <w:tcPr>
            <w:tcW w:w="964" w:type="dxa"/>
          </w:tcPr>
          <w:p w14:paraId="7FB7E12D" w14:textId="77777777" w:rsidR="00553640" w:rsidRPr="00A4141F" w:rsidRDefault="00553640" w:rsidP="00C638BA">
            <w:pPr>
              <w:jc w:val="both"/>
            </w:pPr>
            <w:r w:rsidRPr="00A4141F">
              <w:t xml:space="preserve">F </w:t>
            </w:r>
            <w:r>
              <w:t>4</w:t>
            </w:r>
            <w:r w:rsidRPr="00A4141F">
              <w:t>.3.</w:t>
            </w:r>
            <w:r>
              <w:t>2</w:t>
            </w:r>
            <w:r w:rsidRPr="00A4141F">
              <w:t xml:space="preserve"> </w:t>
            </w:r>
          </w:p>
        </w:tc>
        <w:tc>
          <w:tcPr>
            <w:tcW w:w="4196" w:type="dxa"/>
          </w:tcPr>
          <w:p w14:paraId="4C468571" w14:textId="77777777" w:rsidR="00553640" w:rsidRPr="00A4141F" w:rsidRDefault="00553640" w:rsidP="00E55247">
            <w:pPr>
              <w:jc w:val="both"/>
            </w:pPr>
            <w:r w:rsidRPr="00553640">
              <w:t xml:space="preserve">Vehicle drivers or other identified responsible persons are issued with </w:t>
            </w:r>
            <w:proofErr w:type="gramStart"/>
            <w:r w:rsidRPr="00553640">
              <w:t>instructions which</w:t>
            </w:r>
            <w:proofErr w:type="gramEnd"/>
            <w:r w:rsidRPr="00553640">
              <w:t xml:space="preserve"> identify the </w:t>
            </w:r>
            <w:r w:rsidR="00E55247">
              <w:t xml:space="preserve">quantities of </w:t>
            </w:r>
            <w:r w:rsidRPr="00553640">
              <w:t>feed</w:t>
            </w:r>
            <w:r w:rsidR="00E55247">
              <w:t>s</w:t>
            </w:r>
            <w:r w:rsidRPr="00553640">
              <w:t xml:space="preserve"> which are to be loaded</w:t>
            </w:r>
            <w:r w:rsidR="00E55247">
              <w:t xml:space="preserve"> in each compartment</w:t>
            </w:r>
            <w:r w:rsidRPr="00553640">
              <w:t>.</w:t>
            </w:r>
          </w:p>
        </w:tc>
        <w:tc>
          <w:tcPr>
            <w:tcW w:w="4196" w:type="dxa"/>
          </w:tcPr>
          <w:p w14:paraId="487A10E6" w14:textId="77777777" w:rsidR="00553640" w:rsidRPr="00A4141F" w:rsidRDefault="00553640" w:rsidP="00C638BA">
            <w:pPr>
              <w:jc w:val="both"/>
              <w:rPr>
                <w:szCs w:val="22"/>
              </w:rPr>
            </w:pPr>
          </w:p>
        </w:tc>
      </w:tr>
      <w:tr w:rsidR="00553640" w:rsidRPr="00553640" w14:paraId="2E720050" w14:textId="77777777" w:rsidTr="00A85D8C">
        <w:tc>
          <w:tcPr>
            <w:tcW w:w="964" w:type="dxa"/>
          </w:tcPr>
          <w:p w14:paraId="76EA9202" w14:textId="77777777" w:rsidR="00553640" w:rsidRPr="00A4141F" w:rsidRDefault="00553640" w:rsidP="005D6CAA">
            <w:pPr>
              <w:jc w:val="both"/>
            </w:pPr>
            <w:r w:rsidRPr="00A4141F">
              <w:t xml:space="preserve">F </w:t>
            </w:r>
            <w:r>
              <w:t>4</w:t>
            </w:r>
            <w:r w:rsidRPr="00A4141F">
              <w:t>.3.</w:t>
            </w:r>
            <w:r w:rsidR="005D6CAA">
              <w:t>3</w:t>
            </w:r>
            <w:r w:rsidRPr="00A4141F">
              <w:t xml:space="preserve"> </w:t>
            </w:r>
          </w:p>
        </w:tc>
        <w:tc>
          <w:tcPr>
            <w:tcW w:w="4196" w:type="dxa"/>
          </w:tcPr>
          <w:p w14:paraId="1FF044B9" w14:textId="77777777" w:rsidR="00553640" w:rsidRPr="00E55247" w:rsidRDefault="00553640" w:rsidP="00D3701F">
            <w:pPr>
              <w:jc w:val="both"/>
              <w:rPr>
                <w:b/>
              </w:rPr>
            </w:pPr>
            <w:r w:rsidRPr="00553640">
              <w:t>The vehicle is loaded with the correct feed according to the instructions given.</w:t>
            </w:r>
          </w:p>
        </w:tc>
        <w:tc>
          <w:tcPr>
            <w:tcW w:w="4196" w:type="dxa"/>
          </w:tcPr>
          <w:p w14:paraId="5F89398F" w14:textId="77777777" w:rsidR="00553640" w:rsidRPr="00553640" w:rsidRDefault="00553640" w:rsidP="00C638BA">
            <w:pPr>
              <w:jc w:val="both"/>
              <w:rPr>
                <w:szCs w:val="22"/>
              </w:rPr>
            </w:pPr>
          </w:p>
        </w:tc>
      </w:tr>
      <w:tr w:rsidR="00553640" w:rsidRPr="00A4141F" w14:paraId="0DE07FF5" w14:textId="77777777" w:rsidTr="00A85D8C">
        <w:tc>
          <w:tcPr>
            <w:tcW w:w="964" w:type="dxa"/>
          </w:tcPr>
          <w:p w14:paraId="6682BCF9" w14:textId="77777777" w:rsidR="00553640" w:rsidRPr="00A4141F" w:rsidRDefault="00553640" w:rsidP="00C638BA">
            <w:pPr>
              <w:jc w:val="both"/>
            </w:pPr>
            <w:r w:rsidRPr="00A4141F">
              <w:t>F</w:t>
            </w:r>
            <w:r>
              <w:t xml:space="preserve"> 4</w:t>
            </w:r>
            <w:r w:rsidRPr="00A4141F">
              <w:t>.3.</w:t>
            </w:r>
            <w:r w:rsidR="005D6CAA">
              <w:t>4</w:t>
            </w:r>
            <w:r w:rsidRPr="00A4141F">
              <w:t xml:space="preserve"> </w:t>
            </w:r>
          </w:p>
        </w:tc>
        <w:tc>
          <w:tcPr>
            <w:tcW w:w="4196" w:type="dxa"/>
          </w:tcPr>
          <w:p w14:paraId="40989A56" w14:textId="77777777" w:rsidR="00553640" w:rsidRPr="00A4141F" w:rsidRDefault="00553640" w:rsidP="00C638BA">
            <w:pPr>
              <w:jc w:val="both"/>
            </w:pPr>
            <w:r w:rsidRPr="00553640">
              <w:t xml:space="preserve">Feed </w:t>
            </w:r>
            <w:proofErr w:type="gramStart"/>
            <w:r w:rsidRPr="00553640">
              <w:t>is visually inspected</w:t>
            </w:r>
            <w:proofErr w:type="gramEnd"/>
            <w:r w:rsidRPr="00553640">
              <w:t xml:space="preserve"> before or during loading to confirm the absence of contamination.</w:t>
            </w:r>
          </w:p>
        </w:tc>
        <w:tc>
          <w:tcPr>
            <w:tcW w:w="4196" w:type="dxa"/>
          </w:tcPr>
          <w:p w14:paraId="3965B514" w14:textId="77777777" w:rsidR="00553640" w:rsidRPr="00A4141F" w:rsidRDefault="00553640" w:rsidP="00C638BA">
            <w:pPr>
              <w:jc w:val="both"/>
              <w:rPr>
                <w:szCs w:val="22"/>
              </w:rPr>
            </w:pPr>
          </w:p>
        </w:tc>
      </w:tr>
      <w:tr w:rsidR="00553640" w:rsidRPr="00553640" w14:paraId="224D5FF7" w14:textId="77777777" w:rsidTr="00A85D8C">
        <w:tc>
          <w:tcPr>
            <w:tcW w:w="964" w:type="dxa"/>
          </w:tcPr>
          <w:p w14:paraId="78999C9D" w14:textId="77777777" w:rsidR="00553640" w:rsidRPr="00A4141F" w:rsidRDefault="00553640" w:rsidP="00C638BA">
            <w:pPr>
              <w:jc w:val="both"/>
            </w:pPr>
            <w:r w:rsidRPr="00A4141F">
              <w:t xml:space="preserve">F </w:t>
            </w:r>
            <w:r>
              <w:t>4</w:t>
            </w:r>
            <w:r w:rsidRPr="00A4141F">
              <w:t>.3.</w:t>
            </w:r>
            <w:r w:rsidR="005D6CAA">
              <w:t>5</w:t>
            </w:r>
            <w:r w:rsidRPr="00A4141F">
              <w:t xml:space="preserve">  </w:t>
            </w:r>
          </w:p>
        </w:tc>
        <w:tc>
          <w:tcPr>
            <w:tcW w:w="4196" w:type="dxa"/>
          </w:tcPr>
          <w:p w14:paraId="381A1F3B" w14:textId="77777777" w:rsidR="00553640" w:rsidRPr="00E55247" w:rsidRDefault="00553640" w:rsidP="00C638BA">
            <w:pPr>
              <w:jc w:val="both"/>
              <w:rPr>
                <w:b/>
              </w:rPr>
            </w:pPr>
            <w:r w:rsidRPr="00553640">
              <w:t xml:space="preserve">Any </w:t>
            </w:r>
            <w:proofErr w:type="gramStart"/>
            <w:r w:rsidRPr="00553640">
              <w:t>contamination which is identified before or during loading</w:t>
            </w:r>
            <w:proofErr w:type="gramEnd"/>
            <w:r w:rsidRPr="00553640">
              <w:t xml:space="preserve"> is reported and that delivery does not proceed until an instruction has been issued.</w:t>
            </w:r>
          </w:p>
        </w:tc>
        <w:tc>
          <w:tcPr>
            <w:tcW w:w="4196" w:type="dxa"/>
          </w:tcPr>
          <w:p w14:paraId="5D2CFF5C" w14:textId="77777777" w:rsidR="00553640" w:rsidRPr="00553640" w:rsidRDefault="00553640" w:rsidP="00C638BA">
            <w:pPr>
              <w:jc w:val="both"/>
              <w:rPr>
                <w:szCs w:val="22"/>
              </w:rPr>
            </w:pPr>
          </w:p>
        </w:tc>
      </w:tr>
    </w:tbl>
    <w:p w14:paraId="0D673DA8" w14:textId="77777777" w:rsidR="00553640" w:rsidRDefault="00553640" w:rsidP="00553640">
      <w:pPr>
        <w:pStyle w:val="Heading2"/>
      </w:pPr>
      <w:bookmarkStart w:id="90" w:name="_Toc246213363"/>
      <w:bookmarkStart w:id="91" w:name="_Toc447032737"/>
      <w:r w:rsidRPr="00553640">
        <w:t>F 5</w:t>
      </w:r>
      <w:r w:rsidRPr="00553640">
        <w:tab/>
        <w:t>“Layering”</w:t>
      </w:r>
      <w:bookmarkEnd w:id="90"/>
      <w:r w:rsidR="00801364">
        <w:t xml:space="preserve"> of feeds</w:t>
      </w:r>
      <w:bookmarkEnd w:id="91"/>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9D6C23" w:rsidRPr="00A4141F" w14:paraId="71764E86" w14:textId="77777777" w:rsidTr="00A85D8C">
        <w:tc>
          <w:tcPr>
            <w:tcW w:w="959" w:type="dxa"/>
          </w:tcPr>
          <w:p w14:paraId="4CB50EFA" w14:textId="77777777" w:rsidR="009D6C23" w:rsidRPr="00A4141F" w:rsidRDefault="009D6C23" w:rsidP="00B24083">
            <w:pPr>
              <w:jc w:val="both"/>
              <w:rPr>
                <w:rFonts w:cs="Arial"/>
                <w:color w:val="000000"/>
                <w:szCs w:val="22"/>
              </w:rPr>
            </w:pPr>
          </w:p>
        </w:tc>
        <w:tc>
          <w:tcPr>
            <w:tcW w:w="4196" w:type="dxa"/>
          </w:tcPr>
          <w:p w14:paraId="590C6875" w14:textId="77777777" w:rsidR="009D6C23" w:rsidRPr="00A4141F" w:rsidRDefault="009D6C23" w:rsidP="00B24083">
            <w:pPr>
              <w:jc w:val="both"/>
              <w:rPr>
                <w:rFonts w:cs="Arial"/>
                <w:color w:val="000000"/>
                <w:szCs w:val="22"/>
              </w:rPr>
            </w:pPr>
            <w:r>
              <w:rPr>
                <w:rFonts w:cs="Arial"/>
                <w:color w:val="000000"/>
                <w:szCs w:val="22"/>
              </w:rPr>
              <w:t>Layering of feeds</w:t>
            </w:r>
            <w:r w:rsidRPr="00A4141F">
              <w:rPr>
                <w:rFonts w:cs="Arial"/>
                <w:color w:val="000000"/>
                <w:szCs w:val="22"/>
              </w:rPr>
              <w:t xml:space="preserve"> is permitted only if the following conditions are fulfilled:-</w:t>
            </w:r>
          </w:p>
          <w:p w14:paraId="4C102FF6" w14:textId="77777777" w:rsidR="009D6C23" w:rsidRDefault="009D6C23" w:rsidP="00BF2C0A">
            <w:pPr>
              <w:numPr>
                <w:ilvl w:val="2"/>
                <w:numId w:val="13"/>
              </w:numPr>
              <w:ind w:left="742"/>
              <w:jc w:val="both"/>
              <w:rPr>
                <w:rFonts w:cs="Arial"/>
                <w:color w:val="000000"/>
                <w:szCs w:val="22"/>
              </w:rPr>
            </w:pPr>
            <w:r w:rsidRPr="00A4141F">
              <w:rPr>
                <w:rFonts w:cs="Arial"/>
                <w:color w:val="000000"/>
                <w:szCs w:val="22"/>
              </w:rPr>
              <w:t>No more than three feeds may be loaded in a single bulk vehicle compartment.</w:t>
            </w:r>
          </w:p>
          <w:p w14:paraId="240CD9F1" w14:textId="77777777" w:rsidR="009D6C23" w:rsidRPr="001F5726" w:rsidRDefault="001F5726" w:rsidP="00BF2C0A">
            <w:pPr>
              <w:numPr>
                <w:ilvl w:val="2"/>
                <w:numId w:val="13"/>
              </w:numPr>
              <w:ind w:left="742"/>
              <w:jc w:val="both"/>
              <w:rPr>
                <w:szCs w:val="22"/>
              </w:rPr>
            </w:pPr>
            <w:r w:rsidRPr="00A4141F">
              <w:rPr>
                <w:szCs w:val="22"/>
              </w:rPr>
              <w:t xml:space="preserve">Each </w:t>
            </w:r>
            <w:r>
              <w:rPr>
                <w:szCs w:val="22"/>
              </w:rPr>
              <w:t>component of the load</w:t>
            </w:r>
            <w:r w:rsidRPr="00A4141F">
              <w:rPr>
                <w:szCs w:val="22"/>
              </w:rPr>
              <w:t xml:space="preserve"> </w:t>
            </w:r>
            <w:proofErr w:type="gramStart"/>
            <w:r>
              <w:rPr>
                <w:szCs w:val="22"/>
              </w:rPr>
              <w:t>must</w:t>
            </w:r>
            <w:r w:rsidRPr="00A4141F">
              <w:rPr>
                <w:szCs w:val="22"/>
              </w:rPr>
              <w:t xml:space="preserve"> be individually weighed and labelled in accordance with legislation</w:t>
            </w:r>
            <w:proofErr w:type="gramEnd"/>
            <w:r w:rsidRPr="00A4141F">
              <w:rPr>
                <w:szCs w:val="22"/>
              </w:rPr>
              <w:t>.</w:t>
            </w:r>
          </w:p>
        </w:tc>
        <w:tc>
          <w:tcPr>
            <w:tcW w:w="4196" w:type="dxa"/>
          </w:tcPr>
          <w:p w14:paraId="1C11C9C5" w14:textId="273DC470" w:rsidR="009D6C23" w:rsidRPr="00A4141F" w:rsidRDefault="009D6C23" w:rsidP="00EC729A">
            <w:pPr>
              <w:jc w:val="both"/>
              <w:rPr>
                <w:szCs w:val="22"/>
              </w:rPr>
            </w:pPr>
          </w:p>
        </w:tc>
      </w:tr>
    </w:tbl>
    <w:p w14:paraId="62AF6137" w14:textId="77777777" w:rsidR="00553640" w:rsidRPr="00A4141F" w:rsidRDefault="00553640" w:rsidP="00553640">
      <w:pPr>
        <w:pStyle w:val="Heading2"/>
      </w:pPr>
      <w:bookmarkStart w:id="92" w:name="_Toc246213364"/>
      <w:bookmarkStart w:id="93" w:name="_Toc447032738"/>
      <w:r w:rsidRPr="00A4141F">
        <w:t xml:space="preserve">F </w:t>
      </w:r>
      <w:r>
        <w:t>6</w:t>
      </w:r>
      <w:r w:rsidRPr="00A4141F">
        <w:t xml:space="preserve">   </w:t>
      </w:r>
      <w:r w:rsidRPr="00A4141F">
        <w:tab/>
      </w:r>
      <w:r w:rsidR="002579D2">
        <w:t xml:space="preserve">Delivery </w:t>
      </w:r>
      <w:r w:rsidRPr="00A4141F">
        <w:t>Documentation</w:t>
      </w:r>
      <w:bookmarkEnd w:id="92"/>
      <w:bookmarkEnd w:id="93"/>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2579D2" w:rsidRPr="00553640" w14:paraId="725D58C0" w14:textId="77777777" w:rsidTr="002A424A">
        <w:tc>
          <w:tcPr>
            <w:tcW w:w="959" w:type="dxa"/>
          </w:tcPr>
          <w:p w14:paraId="7D31629A" w14:textId="77777777" w:rsidR="002579D2" w:rsidRPr="00A4141F" w:rsidRDefault="002579D2" w:rsidP="00C638BA">
            <w:pPr>
              <w:jc w:val="both"/>
              <w:rPr>
                <w:rFonts w:cs="Arial"/>
                <w:color w:val="000000"/>
                <w:szCs w:val="22"/>
              </w:rPr>
            </w:pPr>
            <w:r>
              <w:rPr>
                <w:rFonts w:cs="Arial"/>
                <w:color w:val="000000"/>
                <w:szCs w:val="22"/>
              </w:rPr>
              <w:t>F 6.1</w:t>
            </w:r>
          </w:p>
        </w:tc>
        <w:tc>
          <w:tcPr>
            <w:tcW w:w="4196" w:type="dxa"/>
          </w:tcPr>
          <w:p w14:paraId="6AA0B62A" w14:textId="77777777" w:rsidR="002579D2" w:rsidRDefault="002579D2" w:rsidP="00BF2C0A">
            <w:pPr>
              <w:jc w:val="both"/>
              <w:rPr>
                <w:rFonts w:cs="Arial"/>
                <w:color w:val="000000"/>
                <w:szCs w:val="22"/>
              </w:rPr>
            </w:pPr>
            <w:r w:rsidRPr="002579D2">
              <w:rPr>
                <w:rFonts w:cs="Arial"/>
                <w:color w:val="000000"/>
                <w:szCs w:val="22"/>
              </w:rPr>
              <w:t xml:space="preserve">Feeds </w:t>
            </w:r>
            <w:r>
              <w:rPr>
                <w:rFonts w:cs="Arial"/>
                <w:color w:val="000000"/>
                <w:szCs w:val="22"/>
              </w:rPr>
              <w:t>m</w:t>
            </w:r>
            <w:r w:rsidRPr="002579D2">
              <w:rPr>
                <w:rFonts w:cs="Arial"/>
                <w:color w:val="000000"/>
                <w:szCs w:val="22"/>
              </w:rPr>
              <w:t>arketed in bulk</w:t>
            </w:r>
            <w:r>
              <w:rPr>
                <w:rFonts w:cs="Arial"/>
                <w:color w:val="000000"/>
                <w:szCs w:val="22"/>
              </w:rPr>
              <w:t xml:space="preserve"> </w:t>
            </w:r>
            <w:r w:rsidR="00BF2C0A">
              <w:rPr>
                <w:rFonts w:cs="Arial"/>
                <w:color w:val="000000"/>
                <w:szCs w:val="22"/>
              </w:rPr>
              <w:t>must</w:t>
            </w:r>
            <w:r w:rsidRPr="002579D2">
              <w:rPr>
                <w:rFonts w:cs="Arial"/>
                <w:color w:val="000000"/>
                <w:szCs w:val="22"/>
              </w:rPr>
              <w:t xml:space="preserve"> be accompanied by a document containing</w:t>
            </w:r>
            <w:r>
              <w:rPr>
                <w:rFonts w:cs="Arial"/>
                <w:color w:val="000000"/>
                <w:szCs w:val="22"/>
              </w:rPr>
              <w:t xml:space="preserve"> </w:t>
            </w:r>
            <w:r w:rsidRPr="002579D2">
              <w:rPr>
                <w:rFonts w:cs="Arial"/>
                <w:color w:val="000000"/>
                <w:szCs w:val="22"/>
              </w:rPr>
              <w:t>all mandatory labelling particulars</w:t>
            </w:r>
          </w:p>
        </w:tc>
        <w:tc>
          <w:tcPr>
            <w:tcW w:w="4196" w:type="dxa"/>
          </w:tcPr>
          <w:p w14:paraId="32794BCA" w14:textId="77777777" w:rsidR="002579D2" w:rsidRPr="00553640" w:rsidRDefault="002579D2" w:rsidP="00C638BA">
            <w:pPr>
              <w:jc w:val="both"/>
              <w:rPr>
                <w:szCs w:val="22"/>
              </w:rPr>
            </w:pPr>
          </w:p>
        </w:tc>
      </w:tr>
      <w:tr w:rsidR="00553640" w:rsidRPr="00553640" w14:paraId="5580412E" w14:textId="77777777" w:rsidTr="002A424A">
        <w:tc>
          <w:tcPr>
            <w:tcW w:w="959" w:type="dxa"/>
          </w:tcPr>
          <w:p w14:paraId="0222ABD3" w14:textId="77777777" w:rsidR="00553640" w:rsidRPr="00A4141F" w:rsidRDefault="002579D2" w:rsidP="00C638BA">
            <w:pPr>
              <w:jc w:val="both"/>
              <w:rPr>
                <w:rFonts w:cs="Arial"/>
                <w:color w:val="000000"/>
                <w:szCs w:val="22"/>
              </w:rPr>
            </w:pPr>
            <w:r>
              <w:rPr>
                <w:rFonts w:cs="Arial"/>
                <w:color w:val="000000"/>
                <w:szCs w:val="22"/>
              </w:rPr>
              <w:t>F 6.2</w:t>
            </w:r>
          </w:p>
        </w:tc>
        <w:tc>
          <w:tcPr>
            <w:tcW w:w="4196" w:type="dxa"/>
          </w:tcPr>
          <w:p w14:paraId="07266AB0" w14:textId="77777777" w:rsidR="00553640" w:rsidRPr="00553640" w:rsidRDefault="002579D2" w:rsidP="00B46A60">
            <w:pPr>
              <w:jc w:val="both"/>
              <w:rPr>
                <w:rFonts w:cs="Arial"/>
                <w:color w:val="000000"/>
                <w:szCs w:val="22"/>
              </w:rPr>
            </w:pPr>
            <w:r>
              <w:t>A label must be attached to each individual package (including each “Big bag” or other reusable container) complying with Regulation EC No 767/2009.</w:t>
            </w:r>
          </w:p>
        </w:tc>
        <w:tc>
          <w:tcPr>
            <w:tcW w:w="4196" w:type="dxa"/>
          </w:tcPr>
          <w:p w14:paraId="67D79BC8" w14:textId="07A5D75B" w:rsidR="00553640" w:rsidRPr="00553640" w:rsidRDefault="00553640" w:rsidP="00C638BA">
            <w:pPr>
              <w:jc w:val="both"/>
              <w:rPr>
                <w:szCs w:val="22"/>
              </w:rPr>
            </w:pPr>
          </w:p>
        </w:tc>
      </w:tr>
    </w:tbl>
    <w:p w14:paraId="34516418" w14:textId="77777777" w:rsidR="00553640" w:rsidRPr="00553640" w:rsidRDefault="00553640" w:rsidP="00553640">
      <w:pPr>
        <w:pStyle w:val="Heading2"/>
      </w:pPr>
      <w:bookmarkStart w:id="94" w:name="_Toc246213365"/>
      <w:bookmarkStart w:id="95" w:name="_Toc447032739"/>
      <w:r w:rsidRPr="00553640">
        <w:t>F 7</w:t>
      </w:r>
      <w:r w:rsidRPr="00553640">
        <w:tab/>
        <w:t>Delivery</w:t>
      </w:r>
      <w:bookmarkEnd w:id="94"/>
      <w:bookmarkEnd w:id="95"/>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553640" w:rsidRPr="00553640" w14:paraId="7655AFE0" w14:textId="77777777" w:rsidTr="002A424A">
        <w:tc>
          <w:tcPr>
            <w:tcW w:w="964" w:type="dxa"/>
          </w:tcPr>
          <w:p w14:paraId="3179B327" w14:textId="77777777" w:rsidR="00553640" w:rsidRPr="00A4141F" w:rsidRDefault="00553640" w:rsidP="00C638BA">
            <w:pPr>
              <w:jc w:val="both"/>
              <w:rPr>
                <w:rFonts w:cs="Arial"/>
                <w:color w:val="000000"/>
                <w:szCs w:val="22"/>
              </w:rPr>
            </w:pPr>
          </w:p>
        </w:tc>
        <w:tc>
          <w:tcPr>
            <w:tcW w:w="4196" w:type="dxa"/>
          </w:tcPr>
          <w:p w14:paraId="24DAAF1E" w14:textId="2462AFC0" w:rsidR="00553640" w:rsidRPr="00553640" w:rsidRDefault="00553640" w:rsidP="00C638BA">
            <w:pPr>
              <w:jc w:val="both"/>
              <w:rPr>
                <w:rFonts w:cs="Arial"/>
                <w:color w:val="000000"/>
                <w:szCs w:val="22"/>
              </w:rPr>
            </w:pPr>
            <w:r w:rsidRPr="00553640">
              <w:rPr>
                <w:rFonts w:cs="Arial"/>
                <w:color w:val="000000"/>
                <w:szCs w:val="22"/>
              </w:rPr>
              <w:t xml:space="preserve">Delivery must take place in accordance with the requirements of </w:t>
            </w:r>
            <w:r w:rsidR="001F4D86">
              <w:rPr>
                <w:rFonts w:cs="Arial"/>
                <w:color w:val="000000"/>
                <w:szCs w:val="22"/>
              </w:rPr>
              <w:t xml:space="preserve">D 11 of </w:t>
            </w:r>
            <w:r w:rsidRPr="00553640">
              <w:rPr>
                <w:rFonts w:cs="Arial"/>
                <w:color w:val="000000"/>
                <w:szCs w:val="22"/>
              </w:rPr>
              <w:t>the AIC TASCC Code of Practice for Road Haulage</w:t>
            </w:r>
            <w:r w:rsidR="00602C59">
              <w:rPr>
                <w:rFonts w:cs="Arial"/>
                <w:color w:val="000000"/>
                <w:szCs w:val="22"/>
              </w:rPr>
              <w:t xml:space="preserve"> of Combinable Crops &amp; Animal Feeds.</w:t>
            </w:r>
          </w:p>
        </w:tc>
        <w:tc>
          <w:tcPr>
            <w:tcW w:w="4196" w:type="dxa"/>
          </w:tcPr>
          <w:p w14:paraId="747CE477" w14:textId="77777777" w:rsidR="00553640" w:rsidRPr="00553640" w:rsidRDefault="00553640" w:rsidP="00C638BA">
            <w:pPr>
              <w:jc w:val="both"/>
              <w:rPr>
                <w:szCs w:val="22"/>
              </w:rPr>
            </w:pPr>
          </w:p>
        </w:tc>
      </w:tr>
    </w:tbl>
    <w:p w14:paraId="50490DF3" w14:textId="77777777" w:rsidR="00553640" w:rsidRPr="00A4141F" w:rsidRDefault="00553640" w:rsidP="00CF7115">
      <w:pPr>
        <w:pStyle w:val="Heading2"/>
      </w:pPr>
      <w:bookmarkStart w:id="96" w:name="_Toc246213367"/>
      <w:bookmarkStart w:id="97" w:name="_Toc447032740"/>
      <w:r w:rsidRPr="00A4141F">
        <w:t xml:space="preserve">F </w:t>
      </w:r>
      <w:r w:rsidR="000A7C4E">
        <w:t>8</w:t>
      </w:r>
      <w:r>
        <w:tab/>
      </w:r>
      <w:r w:rsidRPr="00A4141F">
        <w:t>Products containing</w:t>
      </w:r>
      <w:r w:rsidR="003625CB">
        <w:t xml:space="preserve"> Processed Animal Protein</w:t>
      </w:r>
      <w:r w:rsidRPr="00A4141F">
        <w:t xml:space="preserve"> </w:t>
      </w:r>
      <w:r w:rsidR="003625CB">
        <w:t>(</w:t>
      </w:r>
      <w:r w:rsidRPr="00A4141F">
        <w:t>PAP</w:t>
      </w:r>
      <w:bookmarkEnd w:id="96"/>
      <w:r w:rsidR="003625CB">
        <w:t>)</w:t>
      </w:r>
      <w:bookmarkEnd w:id="9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553640" w:rsidRPr="00553640" w14:paraId="07D0F65F" w14:textId="77777777" w:rsidTr="002A424A">
        <w:tc>
          <w:tcPr>
            <w:tcW w:w="964" w:type="dxa"/>
          </w:tcPr>
          <w:p w14:paraId="1DA8FA92" w14:textId="77777777" w:rsidR="00553640" w:rsidRPr="00A4141F" w:rsidRDefault="00553640" w:rsidP="00C638BA">
            <w:pPr>
              <w:jc w:val="both"/>
              <w:rPr>
                <w:rFonts w:cs="Arial"/>
                <w:color w:val="000000"/>
                <w:szCs w:val="22"/>
              </w:rPr>
            </w:pPr>
          </w:p>
        </w:tc>
        <w:tc>
          <w:tcPr>
            <w:tcW w:w="4196" w:type="dxa"/>
          </w:tcPr>
          <w:p w14:paraId="76A17DF7" w14:textId="77777777" w:rsidR="00553640" w:rsidRPr="00553640" w:rsidRDefault="003625CB" w:rsidP="002F183E">
            <w:pPr>
              <w:jc w:val="both"/>
              <w:rPr>
                <w:rFonts w:cs="Arial"/>
                <w:color w:val="000000"/>
                <w:szCs w:val="22"/>
              </w:rPr>
            </w:pPr>
            <w:r>
              <w:rPr>
                <w:rFonts w:cs="Arial"/>
                <w:color w:val="000000"/>
                <w:szCs w:val="22"/>
              </w:rPr>
              <w:t>P</w:t>
            </w:r>
            <w:r w:rsidR="00553640" w:rsidRPr="00553640">
              <w:rPr>
                <w:rFonts w:cs="Arial"/>
                <w:color w:val="000000"/>
                <w:szCs w:val="22"/>
              </w:rPr>
              <w:t xml:space="preserve">roducts containing processed animal proteins </w:t>
            </w:r>
            <w:proofErr w:type="gramStart"/>
            <w:r w:rsidR="002F183E">
              <w:rPr>
                <w:rFonts w:cs="Arial"/>
                <w:color w:val="000000"/>
                <w:szCs w:val="22"/>
              </w:rPr>
              <w:t>must be transported</w:t>
            </w:r>
            <w:proofErr w:type="gramEnd"/>
            <w:r w:rsidR="002F183E">
              <w:rPr>
                <w:rFonts w:cs="Arial"/>
                <w:color w:val="000000"/>
                <w:szCs w:val="22"/>
              </w:rPr>
              <w:t xml:space="preserve"> in accordance with the TSE Regulations.</w:t>
            </w:r>
          </w:p>
        </w:tc>
        <w:tc>
          <w:tcPr>
            <w:tcW w:w="4196" w:type="dxa"/>
          </w:tcPr>
          <w:p w14:paraId="2C6A5F26" w14:textId="0043694C" w:rsidR="00553640" w:rsidRPr="00553640" w:rsidRDefault="00553640" w:rsidP="00D949E9">
            <w:pPr>
              <w:jc w:val="both"/>
              <w:rPr>
                <w:szCs w:val="22"/>
              </w:rPr>
            </w:pPr>
          </w:p>
        </w:tc>
      </w:tr>
    </w:tbl>
    <w:p w14:paraId="76884B83" w14:textId="77777777" w:rsidR="0011678A" w:rsidRDefault="0011678A" w:rsidP="00553640">
      <w:pPr>
        <w:pStyle w:val="Heading1"/>
      </w:pPr>
      <w:bookmarkStart w:id="98" w:name="_Toc246213368"/>
    </w:p>
    <w:p w14:paraId="65C5D8D9" w14:textId="77777777" w:rsidR="0011678A" w:rsidRDefault="0011678A">
      <w:pPr>
        <w:widowControl/>
        <w:suppressAutoHyphens w:val="0"/>
        <w:rPr>
          <w:rFonts w:ascii="Cambria" w:eastAsia="Times New Roman" w:hAnsi="Cambria"/>
          <w:b/>
          <w:bCs/>
          <w:color w:val="365F91"/>
          <w:sz w:val="28"/>
          <w:szCs w:val="28"/>
        </w:rPr>
      </w:pPr>
      <w:r>
        <w:br w:type="page"/>
      </w:r>
    </w:p>
    <w:p w14:paraId="721CEB33" w14:textId="77777777" w:rsidR="00553640" w:rsidRPr="00A4141F" w:rsidRDefault="00553640" w:rsidP="00553640">
      <w:pPr>
        <w:pStyle w:val="Heading1"/>
      </w:pPr>
      <w:bookmarkStart w:id="99" w:name="_Toc447032741"/>
      <w:r w:rsidRPr="00A4141F">
        <w:lastRenderedPageBreak/>
        <w:t xml:space="preserve">G  </w:t>
      </w:r>
      <w:r w:rsidRPr="00A4141F">
        <w:tab/>
      </w:r>
      <w:bookmarkEnd w:id="98"/>
      <w:r w:rsidR="000F2EFA">
        <w:t>SAMPLING AND TESTING</w:t>
      </w:r>
      <w:r w:rsidR="00F97CEF">
        <w:tab/>
      </w:r>
      <w:r w:rsidR="00F97CEF">
        <w:rPr>
          <w:rFonts w:ascii="Baskerville Old Face" w:hAnsi="Baskerville Old Face"/>
          <w:color w:val="00B050"/>
        </w:rPr>
        <w:t>[C, P, S1, S2]</w:t>
      </w:r>
      <w:bookmarkEnd w:id="99"/>
    </w:p>
    <w:p w14:paraId="5A77F2B8" w14:textId="77777777" w:rsidR="00062BDB" w:rsidRPr="00062BDB" w:rsidRDefault="00062BDB" w:rsidP="001A2FF8">
      <w:bookmarkStart w:id="100" w:name="_G_4_"/>
      <w:bookmarkStart w:id="101" w:name="_Toc246213370"/>
      <w:bookmarkEnd w:id="100"/>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062BDB" w:rsidRPr="006D6622" w14:paraId="42109E9B" w14:textId="77777777" w:rsidTr="002A424A">
        <w:tc>
          <w:tcPr>
            <w:tcW w:w="964" w:type="dxa"/>
          </w:tcPr>
          <w:p w14:paraId="46A76BF6" w14:textId="77777777" w:rsidR="00062BDB" w:rsidRDefault="00477BD9" w:rsidP="005E6098">
            <w:pPr>
              <w:jc w:val="both"/>
            </w:pPr>
            <w:r>
              <w:t>G 1</w:t>
            </w:r>
          </w:p>
        </w:tc>
        <w:tc>
          <w:tcPr>
            <w:tcW w:w="4196" w:type="dxa"/>
          </w:tcPr>
          <w:p w14:paraId="1FE5A485" w14:textId="77777777" w:rsidR="00062BDB" w:rsidRDefault="00E66FD4" w:rsidP="00E66FD4">
            <w:pPr>
              <w:jc w:val="both"/>
            </w:pPr>
            <w:r>
              <w:t>The participant must develop and implement a</w:t>
            </w:r>
            <w:r w:rsidRPr="00E66FD4">
              <w:t xml:space="preserve"> </w:t>
            </w:r>
            <w:r>
              <w:t>testing</w:t>
            </w:r>
            <w:r w:rsidRPr="00E66FD4">
              <w:t xml:space="preserve"> schedule (frequency and scope of analyses)</w:t>
            </w:r>
            <w:r>
              <w:t xml:space="preserve"> to reflect the nature of the business</w:t>
            </w:r>
            <w:r w:rsidR="00E90170">
              <w:t xml:space="preserve"> and the risks identified in the HACCP plan</w:t>
            </w:r>
            <w:r>
              <w:t>.</w:t>
            </w:r>
          </w:p>
        </w:tc>
        <w:tc>
          <w:tcPr>
            <w:tcW w:w="4196" w:type="dxa"/>
          </w:tcPr>
          <w:p w14:paraId="47E54839" w14:textId="352B34AB" w:rsidR="009C25BB" w:rsidRDefault="009C25BB" w:rsidP="00477BD9">
            <w:pPr>
              <w:jc w:val="both"/>
              <w:rPr>
                <w:szCs w:val="22"/>
              </w:rPr>
            </w:pPr>
          </w:p>
        </w:tc>
      </w:tr>
      <w:tr w:rsidR="004A0343" w:rsidRPr="006D6622" w14:paraId="1FED761C" w14:textId="77777777" w:rsidTr="002A424A">
        <w:tc>
          <w:tcPr>
            <w:tcW w:w="964" w:type="dxa"/>
          </w:tcPr>
          <w:p w14:paraId="12A1695E" w14:textId="77777777" w:rsidR="004A0343" w:rsidRPr="006D6622" w:rsidRDefault="005E6098" w:rsidP="00477BD9">
            <w:pPr>
              <w:jc w:val="both"/>
            </w:pPr>
            <w:r>
              <w:t xml:space="preserve">G </w:t>
            </w:r>
            <w:r w:rsidR="00477BD9">
              <w:t>2</w:t>
            </w:r>
          </w:p>
        </w:tc>
        <w:tc>
          <w:tcPr>
            <w:tcW w:w="4196" w:type="dxa"/>
          </w:tcPr>
          <w:p w14:paraId="5553F272" w14:textId="77777777" w:rsidR="004A0343" w:rsidRPr="006D6622" w:rsidRDefault="00AB4069" w:rsidP="00102395">
            <w:pPr>
              <w:jc w:val="both"/>
            </w:pPr>
            <w:r>
              <w:t>In developing t</w:t>
            </w:r>
            <w:r w:rsidR="00477BD9">
              <w:t>he testing</w:t>
            </w:r>
            <w:r w:rsidR="004A0343" w:rsidRPr="006D6622">
              <w:t xml:space="preserve"> schedule</w:t>
            </w:r>
            <w:r>
              <w:t>, the participant</w:t>
            </w:r>
            <w:r w:rsidR="004A0343" w:rsidRPr="006D6622">
              <w:t xml:space="preserve"> must</w:t>
            </w:r>
            <w:r w:rsidR="00477BD9">
              <w:t xml:space="preserve"> </w:t>
            </w:r>
            <w:r w:rsidR="004A0343" w:rsidRPr="006D6622">
              <w:t>consider:</w:t>
            </w:r>
          </w:p>
          <w:p w14:paraId="1088DB34" w14:textId="77777777" w:rsidR="004A0343" w:rsidRPr="006D6622" w:rsidRDefault="004A0343" w:rsidP="00BF2C0A">
            <w:pPr>
              <w:numPr>
                <w:ilvl w:val="0"/>
                <w:numId w:val="3"/>
              </w:numPr>
              <w:jc w:val="both"/>
            </w:pPr>
            <w:r w:rsidRPr="006D6622">
              <w:t>Feed materials in use</w:t>
            </w:r>
            <w:r w:rsidR="00602C59">
              <w:t>.</w:t>
            </w:r>
          </w:p>
          <w:p w14:paraId="6D4E20EC" w14:textId="77777777" w:rsidR="004A0343" w:rsidRPr="006D6622" w:rsidRDefault="004A0343" w:rsidP="00BF2C0A">
            <w:pPr>
              <w:numPr>
                <w:ilvl w:val="0"/>
                <w:numId w:val="3"/>
              </w:numPr>
              <w:jc w:val="both"/>
            </w:pPr>
            <w:r w:rsidRPr="006D6622">
              <w:t>Range and type of products</w:t>
            </w:r>
            <w:r w:rsidR="00602C59">
              <w:t>.</w:t>
            </w:r>
          </w:p>
          <w:p w14:paraId="6951DF10" w14:textId="77777777" w:rsidR="004A0343" w:rsidRPr="006D6622" w:rsidRDefault="004A0343" w:rsidP="00BF2C0A">
            <w:pPr>
              <w:numPr>
                <w:ilvl w:val="0"/>
                <w:numId w:val="3"/>
              </w:numPr>
              <w:jc w:val="both"/>
            </w:pPr>
            <w:r w:rsidRPr="006D6622">
              <w:t>Output of mill (tonnes per annum)</w:t>
            </w:r>
            <w:r w:rsidR="00602C59">
              <w:t>.</w:t>
            </w:r>
          </w:p>
          <w:p w14:paraId="04E76738" w14:textId="77777777" w:rsidR="004A0343" w:rsidRPr="006D6622" w:rsidRDefault="004A0343" w:rsidP="00BF2C0A">
            <w:pPr>
              <w:numPr>
                <w:ilvl w:val="0"/>
                <w:numId w:val="3"/>
              </w:numPr>
              <w:jc w:val="both"/>
            </w:pPr>
            <w:r w:rsidRPr="006D6622">
              <w:t>Due diligence</w:t>
            </w:r>
            <w:r w:rsidR="00B84805">
              <w:t xml:space="preserve"> and legal compliance</w:t>
            </w:r>
            <w:r w:rsidR="00602C59">
              <w:t>.</w:t>
            </w:r>
          </w:p>
          <w:p w14:paraId="3C6F933B" w14:textId="77777777" w:rsidR="004A0343" w:rsidRDefault="004A0343" w:rsidP="00BF2C0A">
            <w:pPr>
              <w:numPr>
                <w:ilvl w:val="0"/>
                <w:numId w:val="3"/>
              </w:numPr>
              <w:jc w:val="both"/>
            </w:pPr>
            <w:r w:rsidRPr="006D6622">
              <w:t>The variability of the feed ingredients</w:t>
            </w:r>
            <w:r w:rsidR="00602C59">
              <w:t>.</w:t>
            </w:r>
          </w:p>
          <w:p w14:paraId="1F7007A4" w14:textId="78FD22A0" w:rsidR="000E4314" w:rsidRPr="006D6622" w:rsidRDefault="000E4314" w:rsidP="00B7523A">
            <w:pPr>
              <w:numPr>
                <w:ilvl w:val="0"/>
                <w:numId w:val="3"/>
              </w:numPr>
              <w:jc w:val="both"/>
            </w:pPr>
            <w:r>
              <w:t xml:space="preserve">Carryover (where </w:t>
            </w:r>
            <w:r w:rsidR="00B7523A">
              <w:t>applicable</w:t>
            </w:r>
            <w:r>
              <w:t>)</w:t>
            </w:r>
            <w:r w:rsidR="00602C59">
              <w:t>.</w:t>
            </w:r>
          </w:p>
        </w:tc>
        <w:tc>
          <w:tcPr>
            <w:tcW w:w="4196" w:type="dxa"/>
          </w:tcPr>
          <w:p w14:paraId="27E1E3D0" w14:textId="55905678" w:rsidR="004A0343" w:rsidRPr="006D6622" w:rsidRDefault="004A0343" w:rsidP="00AB4069">
            <w:pPr>
              <w:jc w:val="both"/>
              <w:rPr>
                <w:szCs w:val="22"/>
              </w:rPr>
            </w:pPr>
          </w:p>
        </w:tc>
      </w:tr>
      <w:tr w:rsidR="004A0343" w:rsidRPr="006D6622" w14:paraId="354E3A1C" w14:textId="77777777" w:rsidTr="002A424A">
        <w:tc>
          <w:tcPr>
            <w:tcW w:w="964" w:type="dxa"/>
          </w:tcPr>
          <w:p w14:paraId="73D8D7F3" w14:textId="77777777" w:rsidR="004A0343" w:rsidRPr="006D6622" w:rsidRDefault="005E6098" w:rsidP="00F55D2B">
            <w:pPr>
              <w:jc w:val="both"/>
            </w:pPr>
            <w:r>
              <w:t xml:space="preserve">G </w:t>
            </w:r>
            <w:r w:rsidR="004A0343" w:rsidRPr="006D6622">
              <w:t>3</w:t>
            </w:r>
          </w:p>
        </w:tc>
        <w:tc>
          <w:tcPr>
            <w:tcW w:w="4196" w:type="dxa"/>
          </w:tcPr>
          <w:p w14:paraId="60E185ED" w14:textId="77777777" w:rsidR="004A0343" w:rsidRDefault="004C1AF6" w:rsidP="004C1AF6">
            <w:pPr>
              <w:jc w:val="both"/>
            </w:pPr>
            <w:r>
              <w:t>Where additives (including vitamins and minerals) are incorporated and levels declared</w:t>
            </w:r>
            <w:proofErr w:type="gramStart"/>
            <w:r>
              <w:t>,</w:t>
            </w:r>
            <w:proofErr w:type="gramEnd"/>
            <w:r>
              <w:t xml:space="preserve"> s</w:t>
            </w:r>
            <w:r w:rsidR="004A0343" w:rsidRPr="006D6622">
              <w:t>ampling and analysis to check efficiency of mixing</w:t>
            </w:r>
            <w:r w:rsidR="00B52220">
              <w:t xml:space="preserve"> (dispersion)</w:t>
            </w:r>
            <w:r w:rsidR="004A0343" w:rsidRPr="006D6622">
              <w:t xml:space="preserve"> must be carried out at intervals of no more than 6 months.</w:t>
            </w:r>
          </w:p>
          <w:p w14:paraId="46DBD0A8" w14:textId="77777777" w:rsidR="002F183E" w:rsidRPr="006D6622" w:rsidRDefault="002F183E" w:rsidP="004C1AF6">
            <w:pPr>
              <w:jc w:val="both"/>
            </w:pPr>
            <w:r>
              <w:t>The coefficient of variation (</w:t>
            </w:r>
            <w:proofErr w:type="spellStart"/>
            <w:r>
              <w:t>CoV</w:t>
            </w:r>
            <w:proofErr w:type="spellEnd"/>
            <w:r>
              <w:t xml:space="preserve">) must be calculated </w:t>
            </w:r>
            <w:r w:rsidR="004E27C6">
              <w:t xml:space="preserve">and compared to predetermined acceptance criteria </w:t>
            </w:r>
            <w:r>
              <w:t>for each test.</w:t>
            </w:r>
          </w:p>
        </w:tc>
        <w:tc>
          <w:tcPr>
            <w:tcW w:w="4196" w:type="dxa"/>
          </w:tcPr>
          <w:p w14:paraId="79E084A9" w14:textId="1D52135C" w:rsidR="004A0343" w:rsidRPr="006D6622" w:rsidRDefault="004A0343" w:rsidP="00102395">
            <w:pPr>
              <w:jc w:val="both"/>
              <w:rPr>
                <w:szCs w:val="22"/>
              </w:rPr>
            </w:pPr>
          </w:p>
        </w:tc>
      </w:tr>
    </w:tbl>
    <w:p w14:paraId="26E97CFA" w14:textId="4ABBC856" w:rsidR="00D87B0C" w:rsidRDefault="00D87B0C" w:rsidP="00D87B0C">
      <w:pPr>
        <w:pStyle w:val="Heading2"/>
        <w:jc w:val="both"/>
      </w:pPr>
      <w:bookmarkStart w:id="102" w:name="_Toc447032742"/>
      <w:r w:rsidRPr="00A4141F">
        <w:t xml:space="preserve">G </w:t>
      </w:r>
      <w:r>
        <w:t>4</w:t>
      </w:r>
      <w:r w:rsidRPr="00A4141F">
        <w:tab/>
      </w:r>
      <w:r w:rsidRPr="006D6622">
        <w:t>Bacteriological Testing</w:t>
      </w:r>
      <w:r>
        <w:tab/>
      </w:r>
      <w:r>
        <w:rPr>
          <w:rFonts w:ascii="Baskerville Old Face" w:hAnsi="Baskerville Old Face"/>
          <w:color w:val="00B050"/>
        </w:rPr>
        <w:t>[C, P, S1, S2]</w:t>
      </w:r>
      <w:bookmarkEnd w:id="10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D87B0C" w:rsidRPr="006D6622" w14:paraId="15E03365" w14:textId="77777777" w:rsidTr="002A424A">
        <w:tc>
          <w:tcPr>
            <w:tcW w:w="964" w:type="dxa"/>
          </w:tcPr>
          <w:p w14:paraId="1518219C" w14:textId="36E76884" w:rsidR="00D87B0C" w:rsidRDefault="00D87B0C" w:rsidP="00D87B0C">
            <w:pPr>
              <w:jc w:val="both"/>
            </w:pPr>
          </w:p>
        </w:tc>
        <w:tc>
          <w:tcPr>
            <w:tcW w:w="4196" w:type="dxa"/>
          </w:tcPr>
          <w:p w14:paraId="59CE248E" w14:textId="12F99C45" w:rsidR="00D87B0C" w:rsidRDefault="00D87B0C" w:rsidP="00D87B0C">
            <w:pPr>
              <w:jc w:val="both"/>
            </w:pPr>
            <w:r w:rsidRPr="0094396F">
              <w:t>The amount of sampling and testing for salmonella must be determined in accordance with the Defra Code of Practice for the Control of Salmonella.</w:t>
            </w:r>
          </w:p>
        </w:tc>
        <w:tc>
          <w:tcPr>
            <w:tcW w:w="4196" w:type="dxa"/>
          </w:tcPr>
          <w:p w14:paraId="545D2EFB" w14:textId="70BD7B1F" w:rsidR="00D87B0C" w:rsidRPr="006D6622" w:rsidRDefault="00D87B0C" w:rsidP="00D87B0C">
            <w:pPr>
              <w:jc w:val="both"/>
              <w:rPr>
                <w:szCs w:val="22"/>
              </w:rPr>
            </w:pPr>
          </w:p>
        </w:tc>
      </w:tr>
    </w:tbl>
    <w:p w14:paraId="552065DC" w14:textId="6A6E7A84" w:rsidR="005045D0" w:rsidRDefault="005E6098" w:rsidP="005045D0">
      <w:pPr>
        <w:pStyle w:val="Heading2"/>
        <w:jc w:val="both"/>
      </w:pPr>
      <w:bookmarkStart w:id="103" w:name="_G_7_Samples"/>
      <w:bookmarkStart w:id="104" w:name="_Toc231610370"/>
      <w:bookmarkStart w:id="105" w:name="_Toc447032743"/>
      <w:bookmarkEnd w:id="103"/>
      <w:r>
        <w:t xml:space="preserve">G </w:t>
      </w:r>
      <w:r w:rsidR="00A12DAF">
        <w:t>5</w:t>
      </w:r>
      <w:r w:rsidR="005045D0" w:rsidRPr="006D6622">
        <w:tab/>
      </w:r>
      <w:r w:rsidR="00B7523A">
        <w:t>S</w:t>
      </w:r>
      <w:r w:rsidR="005045D0" w:rsidRPr="006D6622">
        <w:t>amples</w:t>
      </w:r>
      <w:bookmarkEnd w:id="104"/>
      <w:bookmarkEnd w:id="105"/>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E79E5" w:rsidRPr="006D6622" w14:paraId="63036DF3" w14:textId="77777777" w:rsidTr="002A424A">
        <w:tc>
          <w:tcPr>
            <w:tcW w:w="4196" w:type="dxa"/>
            <w:gridSpan w:val="3"/>
          </w:tcPr>
          <w:p w14:paraId="56F07D4A" w14:textId="77777777" w:rsidR="00CE79E5" w:rsidRDefault="00A12DAF" w:rsidP="0026192F">
            <w:pPr>
              <w:pStyle w:val="Heading3"/>
            </w:pPr>
            <w:r w:rsidRPr="00A12DAF">
              <w:t>G 5.1</w:t>
            </w:r>
            <w:r w:rsidRPr="00A12DAF">
              <w:tab/>
              <w:t>Intake Samples</w:t>
            </w:r>
            <w:r w:rsidR="00F97CEF">
              <w:t xml:space="preserve"> </w:t>
            </w:r>
            <w:r w:rsidR="00F97CEF">
              <w:rPr>
                <w:rFonts w:ascii="Baskerville Old Face" w:hAnsi="Baskerville Old Face"/>
                <w:color w:val="00B050"/>
              </w:rPr>
              <w:t>[C, P, S1, S2]</w:t>
            </w:r>
          </w:p>
        </w:tc>
      </w:tr>
      <w:tr w:rsidR="00A84FFE" w:rsidRPr="006D6622" w14:paraId="386D235D" w14:textId="77777777" w:rsidTr="002A424A">
        <w:tc>
          <w:tcPr>
            <w:tcW w:w="964" w:type="dxa"/>
          </w:tcPr>
          <w:p w14:paraId="159DFCF7" w14:textId="77777777" w:rsidR="00A84FFE" w:rsidRDefault="00A12DAF" w:rsidP="00102395">
            <w:pPr>
              <w:jc w:val="both"/>
            </w:pPr>
            <w:r>
              <w:t>G 5.1.1</w:t>
            </w:r>
          </w:p>
        </w:tc>
        <w:tc>
          <w:tcPr>
            <w:tcW w:w="4196" w:type="dxa"/>
          </w:tcPr>
          <w:p w14:paraId="68FE429B" w14:textId="77777777" w:rsidR="00A84FFE" w:rsidRDefault="00A84FFE" w:rsidP="00530FEF">
            <w:pPr>
              <w:jc w:val="both"/>
            </w:pPr>
            <w:r w:rsidRPr="00A84FFE">
              <w:t xml:space="preserve">A representative sample of each bulk </w:t>
            </w:r>
            <w:r>
              <w:t>intake</w:t>
            </w:r>
            <w:r w:rsidRPr="00A84FFE">
              <w:t xml:space="preserve"> including liquids </w:t>
            </w:r>
            <w:proofErr w:type="gramStart"/>
            <w:r w:rsidRPr="00A84FFE">
              <w:t>must be taken and ret</w:t>
            </w:r>
            <w:r>
              <w:t>ained</w:t>
            </w:r>
            <w:r w:rsidR="00530FEF">
              <w:t xml:space="preserve"> in accordance with G 5.4</w:t>
            </w:r>
            <w:proofErr w:type="gramEnd"/>
            <w:r>
              <w:t>.</w:t>
            </w:r>
          </w:p>
        </w:tc>
        <w:tc>
          <w:tcPr>
            <w:tcW w:w="4196" w:type="dxa"/>
          </w:tcPr>
          <w:p w14:paraId="7D4E1AF5" w14:textId="30295823" w:rsidR="00A84FFE" w:rsidRPr="006D6622" w:rsidRDefault="00A84FFE" w:rsidP="004A568C">
            <w:pPr>
              <w:jc w:val="both"/>
              <w:rPr>
                <w:szCs w:val="22"/>
              </w:rPr>
            </w:pPr>
          </w:p>
        </w:tc>
      </w:tr>
      <w:tr w:rsidR="00980470" w:rsidRPr="006D6622" w14:paraId="5471F763" w14:textId="77777777" w:rsidTr="002A424A">
        <w:tc>
          <w:tcPr>
            <w:tcW w:w="964" w:type="dxa"/>
          </w:tcPr>
          <w:p w14:paraId="4DF27216" w14:textId="77777777" w:rsidR="00980470" w:rsidRDefault="00A12DAF" w:rsidP="00102395">
            <w:pPr>
              <w:jc w:val="both"/>
            </w:pPr>
            <w:r>
              <w:t>G 5.1.2</w:t>
            </w:r>
          </w:p>
        </w:tc>
        <w:tc>
          <w:tcPr>
            <w:tcW w:w="4196" w:type="dxa"/>
          </w:tcPr>
          <w:p w14:paraId="690FA4E2" w14:textId="77777777" w:rsidR="00980470" w:rsidRPr="006D6622" w:rsidRDefault="00ED1DF4" w:rsidP="00ED1DF4">
            <w:pPr>
              <w:jc w:val="both"/>
            </w:pPr>
            <w:r>
              <w:t xml:space="preserve">If timely access to suppliers’ retained samples is not </w:t>
            </w:r>
            <w:r w:rsidR="00F60EAA">
              <w:t>available,</w:t>
            </w:r>
            <w:r>
              <w:t xml:space="preserve"> a</w:t>
            </w:r>
            <w:r w:rsidR="00980470">
              <w:t xml:space="preserve"> representative sample of each packaged </w:t>
            </w:r>
            <w:r>
              <w:t>consignment</w:t>
            </w:r>
            <w:r w:rsidR="00980470">
              <w:t xml:space="preserve"> </w:t>
            </w:r>
            <w:proofErr w:type="gramStart"/>
            <w:r w:rsidR="00980470">
              <w:t>must be taken</w:t>
            </w:r>
            <w:r w:rsidR="00325313">
              <w:t xml:space="preserve"> and retained</w:t>
            </w:r>
            <w:proofErr w:type="gramEnd"/>
            <w:r w:rsidR="00325313">
              <w:t>.</w:t>
            </w:r>
          </w:p>
        </w:tc>
        <w:tc>
          <w:tcPr>
            <w:tcW w:w="4196" w:type="dxa"/>
          </w:tcPr>
          <w:p w14:paraId="18356BB7" w14:textId="3D270491" w:rsidR="00980470" w:rsidRPr="006D6622" w:rsidRDefault="00980470" w:rsidP="00102395">
            <w:pPr>
              <w:jc w:val="both"/>
              <w:rPr>
                <w:szCs w:val="22"/>
              </w:rPr>
            </w:pPr>
          </w:p>
        </w:tc>
      </w:tr>
      <w:tr w:rsidR="00CE79E5" w:rsidRPr="006D6622" w14:paraId="4C93D548" w14:textId="77777777" w:rsidTr="002A424A">
        <w:tc>
          <w:tcPr>
            <w:tcW w:w="4196" w:type="dxa"/>
            <w:gridSpan w:val="3"/>
          </w:tcPr>
          <w:p w14:paraId="332C7BBD" w14:textId="77777777" w:rsidR="00CE79E5" w:rsidRPr="006D6622" w:rsidRDefault="00A12DAF" w:rsidP="0026192F">
            <w:pPr>
              <w:pStyle w:val="Heading3"/>
              <w:rPr>
                <w:szCs w:val="22"/>
              </w:rPr>
            </w:pPr>
            <w:r w:rsidRPr="00A12DAF">
              <w:t>G 5.</w:t>
            </w:r>
            <w:r>
              <w:t>2</w:t>
            </w:r>
            <w:r w:rsidRPr="00A12DAF">
              <w:tab/>
            </w:r>
            <w:r>
              <w:t>Production</w:t>
            </w:r>
            <w:r w:rsidRPr="00A12DAF">
              <w:t xml:space="preserve"> Samples</w:t>
            </w:r>
            <w:r w:rsidR="00D254CB">
              <w:t xml:space="preserve"> </w:t>
            </w:r>
            <w:r w:rsidR="00D254CB">
              <w:rPr>
                <w:rFonts w:ascii="Baskerville Old Face" w:hAnsi="Baskerville Old Face"/>
                <w:color w:val="00B050"/>
              </w:rPr>
              <w:t>[C, P]</w:t>
            </w:r>
          </w:p>
        </w:tc>
      </w:tr>
      <w:tr w:rsidR="00CE79E5" w:rsidRPr="006D6622" w14:paraId="2C352E93" w14:textId="77777777" w:rsidTr="002A424A">
        <w:tc>
          <w:tcPr>
            <w:tcW w:w="964" w:type="dxa"/>
          </w:tcPr>
          <w:p w14:paraId="5E69F9E8" w14:textId="77777777" w:rsidR="00CE79E5" w:rsidRDefault="00CE79E5" w:rsidP="00102395">
            <w:pPr>
              <w:jc w:val="both"/>
            </w:pPr>
          </w:p>
        </w:tc>
        <w:tc>
          <w:tcPr>
            <w:tcW w:w="4196" w:type="dxa"/>
          </w:tcPr>
          <w:p w14:paraId="22A50F73" w14:textId="77777777" w:rsidR="00CE79E5" w:rsidRPr="003C3B03" w:rsidRDefault="00CE79E5" w:rsidP="00325313">
            <w:pPr>
              <w:jc w:val="both"/>
            </w:pPr>
            <w:r w:rsidRPr="00CE79E5">
              <w:t>Samples must be taken in a specified quantity from each production run or batch (or each specific portion of a continuous production run).</w:t>
            </w:r>
          </w:p>
        </w:tc>
        <w:tc>
          <w:tcPr>
            <w:tcW w:w="4196" w:type="dxa"/>
          </w:tcPr>
          <w:p w14:paraId="314E8446" w14:textId="1CE6FDF4" w:rsidR="00CE79E5" w:rsidRPr="006D6622" w:rsidRDefault="00CE79E5" w:rsidP="00602C59">
            <w:pPr>
              <w:jc w:val="both"/>
              <w:rPr>
                <w:szCs w:val="22"/>
              </w:rPr>
            </w:pPr>
          </w:p>
        </w:tc>
      </w:tr>
    </w:tbl>
    <w:p w14:paraId="0F487946" w14:textId="77777777" w:rsidR="00BF2C0A" w:rsidRDefault="00BF2C0A">
      <w:r>
        <w:rPr>
          <w:b/>
          <w:bCs/>
        </w:rP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E79E5" w:rsidRPr="006D6622" w14:paraId="2CB89E4A" w14:textId="77777777" w:rsidTr="001F4D86">
        <w:tc>
          <w:tcPr>
            <w:tcW w:w="9356" w:type="dxa"/>
            <w:gridSpan w:val="3"/>
          </w:tcPr>
          <w:p w14:paraId="6A612AEC" w14:textId="77777777" w:rsidR="00CE79E5" w:rsidRPr="006D6622" w:rsidRDefault="00A12DAF" w:rsidP="0026192F">
            <w:pPr>
              <w:pStyle w:val="Heading3"/>
              <w:rPr>
                <w:szCs w:val="22"/>
              </w:rPr>
            </w:pPr>
            <w:r w:rsidRPr="00A12DAF">
              <w:lastRenderedPageBreak/>
              <w:t>G 5.</w:t>
            </w:r>
            <w:r>
              <w:t>3</w:t>
            </w:r>
            <w:r w:rsidRPr="00A12DAF">
              <w:tab/>
            </w:r>
            <w:r>
              <w:t>Finished Feed</w:t>
            </w:r>
            <w:r w:rsidRPr="00A12DAF">
              <w:t xml:space="preserve"> Samples</w:t>
            </w:r>
            <w:r w:rsidR="00D254CB">
              <w:t xml:space="preserve"> </w:t>
            </w:r>
            <w:r w:rsidR="00D254CB">
              <w:rPr>
                <w:rFonts w:ascii="Baskerville Old Face" w:hAnsi="Baskerville Old Face"/>
                <w:color w:val="00B050"/>
              </w:rPr>
              <w:t>[C, P]</w:t>
            </w:r>
          </w:p>
        </w:tc>
      </w:tr>
      <w:tr w:rsidR="003C3B03" w:rsidRPr="006D6622" w14:paraId="4F95EF84" w14:textId="77777777" w:rsidTr="002A424A">
        <w:tc>
          <w:tcPr>
            <w:tcW w:w="964" w:type="dxa"/>
          </w:tcPr>
          <w:p w14:paraId="419D4EB4" w14:textId="77777777" w:rsidR="003C3B03" w:rsidRDefault="00A12DAF" w:rsidP="00102395">
            <w:pPr>
              <w:jc w:val="both"/>
            </w:pPr>
            <w:r>
              <w:t>G 5.3.1</w:t>
            </w:r>
          </w:p>
        </w:tc>
        <w:tc>
          <w:tcPr>
            <w:tcW w:w="4196" w:type="dxa"/>
          </w:tcPr>
          <w:p w14:paraId="4AE136B7" w14:textId="77777777" w:rsidR="003C3B03" w:rsidRDefault="003C3B03" w:rsidP="00325313">
            <w:pPr>
              <w:jc w:val="both"/>
            </w:pPr>
            <w:r w:rsidRPr="003C3B03">
              <w:t xml:space="preserve">Samples </w:t>
            </w:r>
            <w:proofErr w:type="gramStart"/>
            <w:r w:rsidRPr="003C3B03">
              <w:t xml:space="preserve">must be taken from each batch or run of packaged feeds and retained </w:t>
            </w:r>
            <w:r w:rsidR="00530FEF">
              <w:t>in accordance with G 5.4</w:t>
            </w:r>
            <w:proofErr w:type="gramEnd"/>
            <w:r w:rsidR="00530FEF">
              <w:t>.</w:t>
            </w:r>
          </w:p>
        </w:tc>
        <w:tc>
          <w:tcPr>
            <w:tcW w:w="4196" w:type="dxa"/>
          </w:tcPr>
          <w:p w14:paraId="3CFCF6D4" w14:textId="77777777" w:rsidR="003C3B03" w:rsidRPr="006D6622" w:rsidRDefault="003C3B03" w:rsidP="00102395">
            <w:pPr>
              <w:jc w:val="both"/>
              <w:rPr>
                <w:szCs w:val="22"/>
              </w:rPr>
            </w:pPr>
          </w:p>
        </w:tc>
      </w:tr>
      <w:tr w:rsidR="003C3B03" w:rsidRPr="006D6622" w14:paraId="678E1ACF" w14:textId="77777777" w:rsidTr="002A424A">
        <w:tc>
          <w:tcPr>
            <w:tcW w:w="964" w:type="dxa"/>
          </w:tcPr>
          <w:p w14:paraId="46128640" w14:textId="77777777" w:rsidR="003C3B03" w:rsidRDefault="00530FEF" w:rsidP="003C3B03">
            <w:pPr>
              <w:jc w:val="both"/>
            </w:pPr>
            <w:r>
              <w:t>G 5.3.2</w:t>
            </w:r>
          </w:p>
        </w:tc>
        <w:tc>
          <w:tcPr>
            <w:tcW w:w="4196" w:type="dxa"/>
            <w:tcBorders>
              <w:top w:val="single" w:sz="4" w:space="0" w:color="000000"/>
              <w:left w:val="single" w:sz="4" w:space="0" w:color="000000"/>
              <w:bottom w:val="single" w:sz="4" w:space="0" w:color="000000"/>
              <w:right w:val="single" w:sz="4" w:space="0" w:color="000000"/>
            </w:tcBorders>
          </w:tcPr>
          <w:p w14:paraId="4FB52349" w14:textId="77777777" w:rsidR="003C3B03" w:rsidRDefault="003C3B03" w:rsidP="003C3B03">
            <w:pPr>
              <w:jc w:val="both"/>
            </w:pPr>
            <w:r w:rsidRPr="00553640">
              <w:t xml:space="preserve">Samples </w:t>
            </w:r>
            <w:proofErr w:type="gramStart"/>
            <w:r w:rsidRPr="00553640">
              <w:t xml:space="preserve">must be taken from each load of bulk feeds at </w:t>
            </w:r>
            <w:proofErr w:type="spellStart"/>
            <w:r w:rsidRPr="00553640">
              <w:t>outloading</w:t>
            </w:r>
            <w:proofErr w:type="spellEnd"/>
            <w:r w:rsidRPr="00553640">
              <w:t xml:space="preserve"> and retained </w:t>
            </w:r>
            <w:r w:rsidR="00530FEF">
              <w:t>in accordance with G 5.4</w:t>
            </w:r>
            <w:proofErr w:type="gramEnd"/>
            <w:r w:rsidR="00530FEF">
              <w:t>.</w:t>
            </w:r>
          </w:p>
        </w:tc>
        <w:tc>
          <w:tcPr>
            <w:tcW w:w="4196" w:type="dxa"/>
            <w:tcBorders>
              <w:top w:val="single" w:sz="4" w:space="0" w:color="000000"/>
              <w:left w:val="single" w:sz="4" w:space="0" w:color="000000"/>
              <w:bottom w:val="single" w:sz="4" w:space="0" w:color="000000"/>
              <w:right w:val="single" w:sz="4" w:space="0" w:color="000000"/>
            </w:tcBorders>
          </w:tcPr>
          <w:p w14:paraId="73177FC8" w14:textId="64A933DC" w:rsidR="003C3B03" w:rsidRPr="006D6622" w:rsidRDefault="003C3B03" w:rsidP="003C3B03">
            <w:pPr>
              <w:jc w:val="both"/>
              <w:rPr>
                <w:szCs w:val="22"/>
              </w:rPr>
            </w:pPr>
          </w:p>
        </w:tc>
      </w:tr>
      <w:tr w:rsidR="00530FEF" w:rsidRPr="006D6622" w14:paraId="1C46EE03" w14:textId="77777777" w:rsidTr="002A424A">
        <w:tc>
          <w:tcPr>
            <w:tcW w:w="4196" w:type="dxa"/>
            <w:gridSpan w:val="3"/>
          </w:tcPr>
          <w:p w14:paraId="51A75A7A" w14:textId="77777777" w:rsidR="00530FEF" w:rsidRPr="00530FEF" w:rsidRDefault="00530FEF" w:rsidP="0026192F">
            <w:pPr>
              <w:pStyle w:val="Heading3"/>
            </w:pPr>
            <w:r>
              <w:t>G 5.4</w:t>
            </w:r>
            <w:r>
              <w:tab/>
              <w:t>Sample Retention and disposal</w:t>
            </w:r>
            <w:r w:rsidR="00D254CB">
              <w:t xml:space="preserve"> </w:t>
            </w:r>
            <w:r w:rsidR="00D254CB">
              <w:rPr>
                <w:rFonts w:ascii="Baskerville Old Face" w:hAnsi="Baskerville Old Face"/>
                <w:color w:val="00B050"/>
              </w:rPr>
              <w:t>[C, P, S1, S2]</w:t>
            </w:r>
          </w:p>
        </w:tc>
      </w:tr>
      <w:tr w:rsidR="00530FEF" w:rsidRPr="006D6622" w14:paraId="15E6417A" w14:textId="77777777" w:rsidTr="002A424A">
        <w:tc>
          <w:tcPr>
            <w:tcW w:w="964" w:type="dxa"/>
          </w:tcPr>
          <w:p w14:paraId="6825ADF2" w14:textId="77777777" w:rsidR="00530FEF" w:rsidRDefault="00530FEF" w:rsidP="003C3B03">
            <w:pPr>
              <w:jc w:val="both"/>
            </w:pPr>
            <w:r>
              <w:t>G 5.4.1</w:t>
            </w:r>
          </w:p>
        </w:tc>
        <w:tc>
          <w:tcPr>
            <w:tcW w:w="4196" w:type="dxa"/>
          </w:tcPr>
          <w:p w14:paraId="088F1A59" w14:textId="77777777" w:rsidR="00530FEF" w:rsidRPr="006D6622" w:rsidRDefault="006E5CF6" w:rsidP="003C3B03">
            <w:pPr>
              <w:jc w:val="both"/>
            </w:pPr>
            <w:r w:rsidRPr="006E5CF6">
              <w:t xml:space="preserve">Samples must be of a </w:t>
            </w:r>
            <w:proofErr w:type="gramStart"/>
            <w:r w:rsidRPr="006E5CF6">
              <w:t>size which enables them to be visually inspected and be large enough to enable laboratory analysis to</w:t>
            </w:r>
            <w:proofErr w:type="gramEnd"/>
            <w:r w:rsidRPr="006E5CF6">
              <w:t xml:space="preserve"> undertaken on them</w:t>
            </w:r>
            <w:r w:rsidR="00F65E4D">
              <w:t xml:space="preserve"> (as required)</w:t>
            </w:r>
            <w:r w:rsidRPr="006E5CF6">
              <w:t>.</w:t>
            </w:r>
            <w:r>
              <w:t xml:space="preserve"> </w:t>
            </w:r>
            <w:r w:rsidR="00530FEF" w:rsidRPr="00530FEF">
              <w:t xml:space="preserve">Samples must be retained and be available to the competent authorities for a defined </w:t>
            </w:r>
            <w:r w:rsidR="00F60EAA" w:rsidRPr="00530FEF">
              <w:t>period</w:t>
            </w:r>
            <w:r w:rsidR="00530FEF" w:rsidRPr="00530FEF">
              <w:t xml:space="preserve"> appropriate to the use for which the feed is placed on the market.</w:t>
            </w:r>
          </w:p>
        </w:tc>
        <w:tc>
          <w:tcPr>
            <w:tcW w:w="4196" w:type="dxa"/>
          </w:tcPr>
          <w:p w14:paraId="74F27E5A" w14:textId="77777777" w:rsidR="00530FEF" w:rsidRPr="006D6622" w:rsidRDefault="00530FEF" w:rsidP="003C3B03">
            <w:pPr>
              <w:jc w:val="both"/>
              <w:rPr>
                <w:szCs w:val="22"/>
              </w:rPr>
            </w:pPr>
          </w:p>
        </w:tc>
      </w:tr>
      <w:tr w:rsidR="003C3B03" w:rsidRPr="006D6622" w14:paraId="080B7A77" w14:textId="77777777" w:rsidTr="002A424A">
        <w:tc>
          <w:tcPr>
            <w:tcW w:w="964" w:type="dxa"/>
          </w:tcPr>
          <w:p w14:paraId="3D6AA5AF" w14:textId="77777777" w:rsidR="003C3B03" w:rsidRPr="006D6622" w:rsidRDefault="003C3B03" w:rsidP="00530FEF">
            <w:pPr>
              <w:jc w:val="both"/>
            </w:pPr>
            <w:r>
              <w:t>G</w:t>
            </w:r>
            <w:r w:rsidRPr="006D6622">
              <w:t xml:space="preserve"> </w:t>
            </w:r>
            <w:r w:rsidR="00530FEF">
              <w:t>5</w:t>
            </w:r>
            <w:r w:rsidRPr="006D6622">
              <w:t>.4</w:t>
            </w:r>
            <w:r w:rsidR="00530FEF">
              <w:t>.2</w:t>
            </w:r>
          </w:p>
        </w:tc>
        <w:tc>
          <w:tcPr>
            <w:tcW w:w="4196" w:type="dxa"/>
          </w:tcPr>
          <w:p w14:paraId="3F63058A" w14:textId="77777777" w:rsidR="003C3B03" w:rsidRPr="006D6622" w:rsidRDefault="003C3B03" w:rsidP="003C3B03">
            <w:pPr>
              <w:jc w:val="both"/>
            </w:pPr>
            <w:r w:rsidRPr="006D6622">
              <w:t xml:space="preserve">Samples </w:t>
            </w:r>
            <w:proofErr w:type="gramStart"/>
            <w:r w:rsidRPr="006D6622">
              <w:t>must be labelled</w:t>
            </w:r>
            <w:proofErr w:type="gramEnd"/>
            <w:r w:rsidRPr="006D6622">
              <w:t xml:space="preserve"> in such a way as to assist full traceability.</w:t>
            </w:r>
          </w:p>
        </w:tc>
        <w:tc>
          <w:tcPr>
            <w:tcW w:w="4196" w:type="dxa"/>
          </w:tcPr>
          <w:p w14:paraId="54D8463D" w14:textId="77777777" w:rsidR="003C3B03" w:rsidRPr="006D6622" w:rsidRDefault="003C3B03" w:rsidP="003C3B03">
            <w:pPr>
              <w:jc w:val="both"/>
              <w:rPr>
                <w:szCs w:val="22"/>
              </w:rPr>
            </w:pPr>
          </w:p>
        </w:tc>
      </w:tr>
      <w:tr w:rsidR="003C3B03" w:rsidRPr="006D6622" w14:paraId="495DD8EA" w14:textId="77777777" w:rsidTr="002A424A">
        <w:tc>
          <w:tcPr>
            <w:tcW w:w="964" w:type="dxa"/>
          </w:tcPr>
          <w:p w14:paraId="3B65D4B6" w14:textId="77777777" w:rsidR="003C3B03" w:rsidRPr="006D6622" w:rsidRDefault="003C3B03" w:rsidP="00530FEF">
            <w:pPr>
              <w:jc w:val="both"/>
            </w:pPr>
            <w:r>
              <w:t>G</w:t>
            </w:r>
            <w:r w:rsidRPr="006D6622">
              <w:t xml:space="preserve"> </w:t>
            </w:r>
            <w:r w:rsidR="00530FEF">
              <w:t>5</w:t>
            </w:r>
            <w:r w:rsidRPr="006D6622">
              <w:t>.</w:t>
            </w:r>
            <w:r w:rsidR="00530FEF">
              <w:t>4.3</w:t>
            </w:r>
          </w:p>
        </w:tc>
        <w:tc>
          <w:tcPr>
            <w:tcW w:w="4196" w:type="dxa"/>
          </w:tcPr>
          <w:p w14:paraId="4C9E2DC5" w14:textId="77777777" w:rsidR="003C3B03" w:rsidRPr="006D6622" w:rsidRDefault="003C3B03" w:rsidP="003C3B03">
            <w:pPr>
              <w:jc w:val="both"/>
            </w:pPr>
            <w:r w:rsidRPr="006D6622">
              <w:t xml:space="preserve">Samples must be </w:t>
            </w:r>
            <w:r>
              <w:t xml:space="preserve">sealed and </w:t>
            </w:r>
            <w:r w:rsidRPr="006D6622">
              <w:t xml:space="preserve">stored in </w:t>
            </w:r>
            <w:proofErr w:type="gramStart"/>
            <w:r w:rsidRPr="006D6622">
              <w:t>conditions which</w:t>
            </w:r>
            <w:proofErr w:type="gramEnd"/>
            <w:r w:rsidRPr="006D6622">
              <w:t xml:space="preserve"> aim to reduce deterioration to a minimum.</w:t>
            </w:r>
          </w:p>
        </w:tc>
        <w:tc>
          <w:tcPr>
            <w:tcW w:w="4196" w:type="dxa"/>
          </w:tcPr>
          <w:p w14:paraId="6B4ECEBB" w14:textId="77777777" w:rsidR="003C3B03" w:rsidRPr="006D6622" w:rsidRDefault="003C3B03" w:rsidP="003C3B03">
            <w:pPr>
              <w:jc w:val="both"/>
              <w:rPr>
                <w:szCs w:val="22"/>
              </w:rPr>
            </w:pPr>
          </w:p>
        </w:tc>
      </w:tr>
      <w:tr w:rsidR="003C3B03" w:rsidRPr="006D6622" w14:paraId="0A62EF69" w14:textId="77777777" w:rsidTr="002A424A">
        <w:tc>
          <w:tcPr>
            <w:tcW w:w="964" w:type="dxa"/>
          </w:tcPr>
          <w:p w14:paraId="305761F3" w14:textId="77777777" w:rsidR="003C3B03" w:rsidRPr="006D6622" w:rsidRDefault="003C3B03" w:rsidP="00530FEF">
            <w:pPr>
              <w:jc w:val="both"/>
            </w:pPr>
            <w:r>
              <w:t>G</w:t>
            </w:r>
            <w:r w:rsidRPr="006D6622">
              <w:t xml:space="preserve"> </w:t>
            </w:r>
            <w:r w:rsidR="00530FEF">
              <w:t>5</w:t>
            </w:r>
            <w:r w:rsidRPr="006D6622">
              <w:t>.</w:t>
            </w:r>
            <w:r w:rsidR="00530FEF">
              <w:t>4.4</w:t>
            </w:r>
          </w:p>
        </w:tc>
        <w:tc>
          <w:tcPr>
            <w:tcW w:w="4196" w:type="dxa"/>
          </w:tcPr>
          <w:p w14:paraId="2355720F" w14:textId="77777777" w:rsidR="003C3B03" w:rsidRPr="006D6622" w:rsidRDefault="003C3B03" w:rsidP="005451BC">
            <w:pPr>
              <w:jc w:val="both"/>
            </w:pPr>
            <w:r w:rsidRPr="006D6622">
              <w:t xml:space="preserve">Samples must be disposed of safely according to a </w:t>
            </w:r>
            <w:r w:rsidR="005451BC">
              <w:t xml:space="preserve">written </w:t>
            </w:r>
            <w:r w:rsidRPr="006D6622">
              <w:t>procedure.</w:t>
            </w:r>
          </w:p>
        </w:tc>
        <w:tc>
          <w:tcPr>
            <w:tcW w:w="4196" w:type="dxa"/>
          </w:tcPr>
          <w:p w14:paraId="20056791" w14:textId="77777777" w:rsidR="003C3B03" w:rsidRPr="006D6622" w:rsidRDefault="003C3B03" w:rsidP="003C3B03">
            <w:pPr>
              <w:jc w:val="both"/>
              <w:rPr>
                <w:szCs w:val="22"/>
              </w:rPr>
            </w:pPr>
          </w:p>
        </w:tc>
      </w:tr>
      <w:tr w:rsidR="001F4D86" w:rsidRPr="006D6622" w14:paraId="5DAB2F76" w14:textId="77777777" w:rsidTr="006F7A83">
        <w:tc>
          <w:tcPr>
            <w:tcW w:w="9356" w:type="dxa"/>
            <w:gridSpan w:val="3"/>
          </w:tcPr>
          <w:p w14:paraId="05565FF0" w14:textId="559A6ADB" w:rsidR="001F4D86" w:rsidRPr="006D6622" w:rsidRDefault="00D87B0C" w:rsidP="00D87B0C">
            <w:pPr>
              <w:tabs>
                <w:tab w:val="left" w:pos="1021"/>
              </w:tabs>
              <w:jc w:val="both"/>
              <w:rPr>
                <w:szCs w:val="22"/>
              </w:rPr>
            </w:pPr>
            <w:r w:rsidRPr="00D87B0C">
              <w:rPr>
                <w:rStyle w:val="Heading3Char"/>
                <w:rFonts w:eastAsia="Lucida Sans Unicode"/>
              </w:rPr>
              <w:t>G 5.</w:t>
            </w:r>
            <w:r>
              <w:rPr>
                <w:rStyle w:val="Heading3Char"/>
                <w:rFonts w:eastAsia="Lucida Sans Unicode"/>
              </w:rPr>
              <w:t>5</w:t>
            </w:r>
            <w:r w:rsidRPr="00D87B0C">
              <w:rPr>
                <w:rStyle w:val="Heading3Char"/>
                <w:rFonts w:eastAsia="Lucida Sans Unicode"/>
              </w:rPr>
              <w:tab/>
            </w:r>
            <w:r>
              <w:rPr>
                <w:rStyle w:val="Heading3Char"/>
                <w:rFonts w:eastAsia="Lucida Sans Unicode"/>
              </w:rPr>
              <w:t>Bacteriological Samples</w:t>
            </w:r>
            <w:r>
              <w:t xml:space="preserve"> </w:t>
            </w:r>
            <w:r w:rsidRPr="00D87B0C">
              <w:rPr>
                <w:rFonts w:ascii="Baskerville Old Face" w:hAnsi="Baskerville Old Face"/>
                <w:b/>
                <w:color w:val="00B050"/>
              </w:rPr>
              <w:t>[C, P, S1, S2]</w:t>
            </w:r>
          </w:p>
        </w:tc>
      </w:tr>
      <w:tr w:rsidR="001F4D86" w:rsidRPr="006D6622" w14:paraId="748A9881" w14:textId="77777777" w:rsidTr="002A424A">
        <w:tc>
          <w:tcPr>
            <w:tcW w:w="964" w:type="dxa"/>
          </w:tcPr>
          <w:p w14:paraId="11C82D59" w14:textId="77777777" w:rsidR="001F4D86" w:rsidRDefault="001F4D86" w:rsidP="00530FEF">
            <w:pPr>
              <w:jc w:val="both"/>
            </w:pPr>
          </w:p>
        </w:tc>
        <w:tc>
          <w:tcPr>
            <w:tcW w:w="4196" w:type="dxa"/>
          </w:tcPr>
          <w:p w14:paraId="47805924" w14:textId="20024A19" w:rsidR="001F4D86" w:rsidRPr="006D6622" w:rsidRDefault="00D87B0C" w:rsidP="00D87B0C">
            <w:pPr>
              <w:jc w:val="both"/>
            </w:pPr>
            <w:proofErr w:type="gramStart"/>
            <w:r w:rsidRPr="00D87B0C">
              <w:t>Samples intended for microbiological testing must be taken aseptically, by trained operators in accordance with a written procedure</w:t>
            </w:r>
            <w:proofErr w:type="gramEnd"/>
            <w:r w:rsidRPr="00D87B0C">
              <w:t>.</w:t>
            </w:r>
          </w:p>
        </w:tc>
        <w:tc>
          <w:tcPr>
            <w:tcW w:w="4196" w:type="dxa"/>
          </w:tcPr>
          <w:p w14:paraId="21E8A18E" w14:textId="77777777" w:rsidR="001F4D86" w:rsidRPr="006D6622" w:rsidRDefault="001F4D86" w:rsidP="003C3B03">
            <w:pPr>
              <w:jc w:val="both"/>
              <w:rPr>
                <w:szCs w:val="22"/>
              </w:rPr>
            </w:pPr>
          </w:p>
        </w:tc>
      </w:tr>
    </w:tbl>
    <w:p w14:paraId="1087386F" w14:textId="77777777" w:rsidR="006C6BFF" w:rsidRPr="00A4141F" w:rsidRDefault="006C6BFF" w:rsidP="006C6BFF">
      <w:pPr>
        <w:pStyle w:val="Heading2"/>
      </w:pPr>
      <w:bookmarkStart w:id="106" w:name="_Toc246213371"/>
      <w:bookmarkStart w:id="107" w:name="_Toc447032744"/>
      <w:bookmarkEnd w:id="101"/>
      <w:r w:rsidRPr="00A4141F">
        <w:t xml:space="preserve">G </w:t>
      </w:r>
      <w:r w:rsidR="006617A4">
        <w:t>6</w:t>
      </w:r>
      <w:r w:rsidRPr="00A4141F">
        <w:tab/>
        <w:t>Testing Facilities</w:t>
      </w:r>
      <w:bookmarkEnd w:id="106"/>
      <w:r w:rsidR="00D254CB">
        <w:t xml:space="preserve"> </w:t>
      </w:r>
      <w:r w:rsidR="00D254CB">
        <w:rPr>
          <w:rFonts w:ascii="Baskerville Old Face" w:hAnsi="Baskerville Old Face"/>
          <w:color w:val="00B050"/>
        </w:rPr>
        <w:t>[C, P, S1, S2]</w:t>
      </w:r>
      <w:bookmarkEnd w:id="10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6C6BFF" w:rsidRPr="006C6BFF" w14:paraId="470A41CC" w14:textId="77777777" w:rsidTr="002A424A">
        <w:tc>
          <w:tcPr>
            <w:tcW w:w="964" w:type="dxa"/>
          </w:tcPr>
          <w:p w14:paraId="2E8CB106" w14:textId="77777777" w:rsidR="006C6BFF" w:rsidRPr="00A4141F" w:rsidRDefault="006C6BFF" w:rsidP="00C638BA">
            <w:pPr>
              <w:jc w:val="both"/>
              <w:rPr>
                <w:rFonts w:cs="Arial"/>
                <w:color w:val="000000"/>
                <w:szCs w:val="22"/>
              </w:rPr>
            </w:pPr>
          </w:p>
        </w:tc>
        <w:tc>
          <w:tcPr>
            <w:tcW w:w="4196" w:type="dxa"/>
          </w:tcPr>
          <w:p w14:paraId="666FFD95" w14:textId="77777777" w:rsidR="006C6BFF" w:rsidRDefault="006C6BFF" w:rsidP="0078751D">
            <w:pPr>
              <w:jc w:val="both"/>
              <w:rPr>
                <w:rFonts w:cs="Arial"/>
                <w:b/>
                <w:color w:val="000000"/>
                <w:szCs w:val="22"/>
              </w:rPr>
            </w:pPr>
            <w:r w:rsidRPr="006C6BFF">
              <w:rPr>
                <w:rFonts w:cs="Arial"/>
                <w:color w:val="000000"/>
                <w:szCs w:val="22"/>
              </w:rPr>
              <w:t xml:space="preserve">There must be access to a laboratory which can carry out analyses </w:t>
            </w:r>
            <w:r w:rsidR="00791B31">
              <w:rPr>
                <w:rFonts w:cs="Arial"/>
                <w:color w:val="000000"/>
                <w:szCs w:val="22"/>
              </w:rPr>
              <w:t>which must be</w:t>
            </w:r>
            <w:r w:rsidR="00DE3BE4">
              <w:rPr>
                <w:rFonts w:cs="Arial"/>
                <w:color w:val="000000"/>
                <w:szCs w:val="22"/>
              </w:rPr>
              <w:t>:</w:t>
            </w:r>
          </w:p>
          <w:p w14:paraId="71602520" w14:textId="77777777" w:rsidR="00791B31" w:rsidRPr="006C6BFF" w:rsidRDefault="00791B31" w:rsidP="00BF2C0A">
            <w:pPr>
              <w:numPr>
                <w:ilvl w:val="0"/>
                <w:numId w:val="4"/>
              </w:numPr>
              <w:jc w:val="both"/>
            </w:pPr>
            <w:r w:rsidRPr="006C6BFF">
              <w:t>approved by a recogni</w:t>
            </w:r>
            <w:r w:rsidR="003E4B38">
              <w:t>s</w:t>
            </w:r>
            <w:r w:rsidRPr="006C6BFF">
              <w:t>ed body such as UKAS</w:t>
            </w:r>
            <w:r w:rsidR="00D3701F">
              <w:t>;</w:t>
            </w:r>
            <w:r w:rsidRPr="006C6BFF">
              <w:t xml:space="preserve"> or</w:t>
            </w:r>
          </w:p>
          <w:p w14:paraId="107D4154" w14:textId="77777777" w:rsidR="00791B31" w:rsidRPr="00791B31" w:rsidRDefault="00791B31" w:rsidP="00BF2C0A">
            <w:pPr>
              <w:numPr>
                <w:ilvl w:val="0"/>
                <w:numId w:val="4"/>
              </w:numPr>
              <w:jc w:val="both"/>
              <w:rPr>
                <w:rFonts w:cs="Arial"/>
                <w:color w:val="000000"/>
                <w:szCs w:val="22"/>
              </w:rPr>
            </w:pPr>
            <w:r w:rsidRPr="006C6BFF">
              <w:t>validated by participation in ring tests</w:t>
            </w:r>
            <w:r w:rsidR="00D3701F">
              <w:t>;</w:t>
            </w:r>
            <w:r w:rsidRPr="006C6BFF">
              <w:t xml:space="preserve"> or</w:t>
            </w:r>
          </w:p>
          <w:p w14:paraId="303FDB01" w14:textId="77777777" w:rsidR="00791B31" w:rsidRPr="00A4141F" w:rsidRDefault="00791B31" w:rsidP="00BF2C0A">
            <w:pPr>
              <w:numPr>
                <w:ilvl w:val="0"/>
                <w:numId w:val="4"/>
              </w:numPr>
              <w:jc w:val="both"/>
              <w:rPr>
                <w:rFonts w:cs="Arial"/>
                <w:color w:val="000000"/>
                <w:szCs w:val="22"/>
              </w:rPr>
            </w:pPr>
            <w:proofErr w:type="gramStart"/>
            <w:r>
              <w:t>validated</w:t>
            </w:r>
            <w:proofErr w:type="gramEnd"/>
            <w:r>
              <w:t xml:space="preserve"> by other</w:t>
            </w:r>
            <w:r w:rsidRPr="006C6BFF">
              <w:t xml:space="preserve"> means</w:t>
            </w:r>
            <w:r>
              <w:t>.</w:t>
            </w:r>
          </w:p>
        </w:tc>
        <w:tc>
          <w:tcPr>
            <w:tcW w:w="4196" w:type="dxa"/>
          </w:tcPr>
          <w:p w14:paraId="1CC184A4" w14:textId="4A375DEE" w:rsidR="005F33E6" w:rsidRPr="006C6BFF" w:rsidRDefault="005F33E6" w:rsidP="002E5964">
            <w:pPr>
              <w:jc w:val="both"/>
              <w:rPr>
                <w:szCs w:val="22"/>
              </w:rPr>
            </w:pPr>
          </w:p>
        </w:tc>
      </w:tr>
    </w:tbl>
    <w:p w14:paraId="6F8B0E1E" w14:textId="77777777" w:rsidR="006C6BFF" w:rsidRPr="00A4141F" w:rsidRDefault="006C6BFF" w:rsidP="006C6BFF">
      <w:pPr>
        <w:pStyle w:val="Heading2"/>
      </w:pPr>
      <w:bookmarkStart w:id="108" w:name="_Toc246213372"/>
      <w:bookmarkStart w:id="109" w:name="_Toc447032745"/>
      <w:r w:rsidRPr="00A4141F">
        <w:t xml:space="preserve">G </w:t>
      </w:r>
      <w:r w:rsidR="006617A4">
        <w:t>7</w:t>
      </w:r>
      <w:r w:rsidRPr="00A4141F">
        <w:tab/>
      </w:r>
      <w:r w:rsidR="0078751D">
        <w:t xml:space="preserve">Testing of </w:t>
      </w:r>
      <w:r w:rsidRPr="00A4141F">
        <w:t>Combinable Crops</w:t>
      </w:r>
      <w:bookmarkEnd w:id="108"/>
      <w:r w:rsidR="0078751D">
        <w:t xml:space="preserve"> stored on behalf of third parties</w:t>
      </w:r>
      <w:r w:rsidR="00D254CB">
        <w:t xml:space="preserve"> </w:t>
      </w:r>
      <w:r w:rsidR="00D254CB">
        <w:rPr>
          <w:rFonts w:ascii="Baskerville Old Face" w:hAnsi="Baskerville Old Face"/>
          <w:color w:val="00B050"/>
        </w:rPr>
        <w:t>[S2]</w:t>
      </w:r>
      <w:bookmarkEnd w:id="109"/>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6C6BFF" w:rsidRPr="00A4141F" w14:paraId="5B50C50E" w14:textId="77777777" w:rsidTr="002A424A">
        <w:tc>
          <w:tcPr>
            <w:tcW w:w="964" w:type="dxa"/>
          </w:tcPr>
          <w:p w14:paraId="44A97B07" w14:textId="77777777" w:rsidR="006C6BFF" w:rsidRPr="00A4141F" w:rsidRDefault="006C6BFF" w:rsidP="00C638BA">
            <w:pPr>
              <w:jc w:val="both"/>
              <w:rPr>
                <w:rFonts w:cs="Arial"/>
                <w:color w:val="000000"/>
                <w:szCs w:val="22"/>
              </w:rPr>
            </w:pPr>
          </w:p>
        </w:tc>
        <w:tc>
          <w:tcPr>
            <w:tcW w:w="4196" w:type="dxa"/>
          </w:tcPr>
          <w:p w14:paraId="34E18533" w14:textId="77777777" w:rsidR="006C6BFF" w:rsidRDefault="006C6BFF" w:rsidP="00C638BA">
            <w:pPr>
              <w:jc w:val="both"/>
              <w:rPr>
                <w:rFonts w:cs="Arial"/>
                <w:color w:val="000000"/>
                <w:szCs w:val="22"/>
              </w:rPr>
            </w:pPr>
            <w:r w:rsidRPr="006C6BFF">
              <w:rPr>
                <w:rFonts w:cs="Arial"/>
                <w:color w:val="000000"/>
                <w:szCs w:val="22"/>
              </w:rPr>
              <w:t>For testing of combinable crops</w:t>
            </w:r>
            <w:r w:rsidRPr="006C6BFF">
              <w:t xml:space="preserve"> </w:t>
            </w:r>
            <w:r w:rsidR="0078751D">
              <w:t xml:space="preserve">stored on behalf of third parties </w:t>
            </w:r>
            <w:r w:rsidRPr="006C6BFF">
              <w:rPr>
                <w:rFonts w:cs="Arial"/>
                <w:color w:val="000000"/>
                <w:szCs w:val="22"/>
              </w:rPr>
              <w:t xml:space="preserve">on which contractual decisions </w:t>
            </w:r>
            <w:proofErr w:type="gramStart"/>
            <w:r w:rsidRPr="006C6BFF">
              <w:rPr>
                <w:rFonts w:cs="Arial"/>
                <w:color w:val="000000"/>
                <w:szCs w:val="22"/>
              </w:rPr>
              <w:t>are based</w:t>
            </w:r>
            <w:proofErr w:type="gramEnd"/>
            <w:r w:rsidRPr="006C6BFF">
              <w:rPr>
                <w:rFonts w:cs="Arial"/>
                <w:color w:val="000000"/>
                <w:szCs w:val="22"/>
              </w:rPr>
              <w:t xml:space="preserve">, the AIC </w:t>
            </w:r>
            <w:r w:rsidR="003E4B38">
              <w:rPr>
                <w:rFonts w:cs="Arial"/>
                <w:color w:val="000000"/>
                <w:szCs w:val="22"/>
              </w:rPr>
              <w:t xml:space="preserve">TASCC </w:t>
            </w:r>
            <w:r w:rsidRPr="006C6BFF">
              <w:rPr>
                <w:rFonts w:cs="Arial"/>
                <w:color w:val="000000"/>
                <w:szCs w:val="22"/>
              </w:rPr>
              <w:t>Code of Practice for the Testing Facilities of Combinable Crops must be complied with.</w:t>
            </w:r>
            <w:r w:rsidR="00AF64A2">
              <w:rPr>
                <w:rFonts w:cs="Arial"/>
                <w:color w:val="000000"/>
                <w:szCs w:val="22"/>
              </w:rPr>
              <w:t xml:space="preserve"> In particular:</w:t>
            </w:r>
          </w:p>
          <w:p w14:paraId="4ABFBE35" w14:textId="77777777" w:rsidR="00AF64A2" w:rsidRDefault="00AF64A2" w:rsidP="00BF2C0A">
            <w:pPr>
              <w:numPr>
                <w:ilvl w:val="0"/>
                <w:numId w:val="9"/>
              </w:numPr>
              <w:jc w:val="both"/>
              <w:rPr>
                <w:szCs w:val="22"/>
              </w:rPr>
            </w:pPr>
            <w:r>
              <w:rPr>
                <w:szCs w:val="22"/>
              </w:rPr>
              <w:t>Procedure and Methods</w:t>
            </w:r>
            <w:r w:rsidR="00602C59">
              <w:rPr>
                <w:szCs w:val="22"/>
              </w:rPr>
              <w:t>.</w:t>
            </w:r>
          </w:p>
          <w:p w14:paraId="38F0D870" w14:textId="77777777" w:rsidR="00AF64A2" w:rsidRDefault="00AF64A2" w:rsidP="00BF2C0A">
            <w:pPr>
              <w:numPr>
                <w:ilvl w:val="0"/>
                <w:numId w:val="9"/>
              </w:numPr>
              <w:jc w:val="both"/>
              <w:rPr>
                <w:szCs w:val="22"/>
              </w:rPr>
            </w:pPr>
            <w:r>
              <w:rPr>
                <w:szCs w:val="22"/>
              </w:rPr>
              <w:t>Staff Training</w:t>
            </w:r>
            <w:r w:rsidR="00602C59">
              <w:rPr>
                <w:szCs w:val="22"/>
              </w:rPr>
              <w:t>.</w:t>
            </w:r>
          </w:p>
          <w:p w14:paraId="0AAC0AB8" w14:textId="77777777" w:rsidR="00AF64A2" w:rsidRDefault="00AF64A2" w:rsidP="00BF2C0A">
            <w:pPr>
              <w:numPr>
                <w:ilvl w:val="0"/>
                <w:numId w:val="9"/>
              </w:numPr>
              <w:jc w:val="both"/>
              <w:rPr>
                <w:szCs w:val="22"/>
              </w:rPr>
            </w:pPr>
            <w:r>
              <w:rPr>
                <w:szCs w:val="22"/>
              </w:rPr>
              <w:t>Proficiency (Ring) Tests</w:t>
            </w:r>
            <w:r w:rsidR="00602C59">
              <w:rPr>
                <w:szCs w:val="22"/>
              </w:rPr>
              <w:t>.</w:t>
            </w:r>
          </w:p>
          <w:p w14:paraId="0523FA02" w14:textId="77777777" w:rsidR="00AF64A2" w:rsidRPr="00AF64A2" w:rsidRDefault="00AF64A2" w:rsidP="00BF2C0A">
            <w:pPr>
              <w:numPr>
                <w:ilvl w:val="0"/>
                <w:numId w:val="9"/>
              </w:numPr>
              <w:jc w:val="both"/>
              <w:rPr>
                <w:rFonts w:cs="Arial"/>
                <w:color w:val="000000"/>
                <w:szCs w:val="22"/>
              </w:rPr>
            </w:pPr>
            <w:r>
              <w:rPr>
                <w:szCs w:val="22"/>
              </w:rPr>
              <w:t>Internal Quality Control</w:t>
            </w:r>
            <w:r w:rsidR="00602C59">
              <w:rPr>
                <w:szCs w:val="22"/>
              </w:rPr>
              <w:t>.</w:t>
            </w:r>
          </w:p>
          <w:p w14:paraId="503AC4F0" w14:textId="77777777" w:rsidR="00AF64A2" w:rsidRPr="006C6BFF" w:rsidRDefault="00AF64A2" w:rsidP="00BF2C0A">
            <w:pPr>
              <w:numPr>
                <w:ilvl w:val="0"/>
                <w:numId w:val="9"/>
              </w:numPr>
              <w:jc w:val="both"/>
              <w:rPr>
                <w:rFonts w:cs="Arial"/>
                <w:color w:val="000000"/>
                <w:szCs w:val="22"/>
              </w:rPr>
            </w:pPr>
            <w:r>
              <w:rPr>
                <w:szCs w:val="22"/>
              </w:rPr>
              <w:t>Results reporting</w:t>
            </w:r>
            <w:r w:rsidR="00602C59">
              <w:rPr>
                <w:szCs w:val="22"/>
              </w:rPr>
              <w:t>.</w:t>
            </w:r>
          </w:p>
        </w:tc>
        <w:tc>
          <w:tcPr>
            <w:tcW w:w="4196" w:type="dxa"/>
          </w:tcPr>
          <w:p w14:paraId="79A21D73" w14:textId="491B5997" w:rsidR="006C6BFF" w:rsidRPr="00A4141F" w:rsidRDefault="006C6BFF" w:rsidP="00AF64A2">
            <w:pPr>
              <w:jc w:val="both"/>
              <w:rPr>
                <w:szCs w:val="22"/>
              </w:rPr>
            </w:pPr>
          </w:p>
        </w:tc>
      </w:tr>
    </w:tbl>
    <w:p w14:paraId="19D4EBB5" w14:textId="77777777" w:rsidR="00D57083" w:rsidRDefault="00D57083" w:rsidP="006C6BFF">
      <w:pPr>
        <w:pStyle w:val="Heading2"/>
      </w:pPr>
      <w:bookmarkStart w:id="110" w:name="_Toc246213373"/>
    </w:p>
    <w:p w14:paraId="32429F52" w14:textId="77777777" w:rsidR="00D57083" w:rsidRDefault="00D57083">
      <w:pPr>
        <w:widowControl/>
        <w:suppressAutoHyphens w:val="0"/>
        <w:rPr>
          <w:rFonts w:ascii="Cambria" w:eastAsia="Times New Roman" w:hAnsi="Cambria"/>
          <w:b/>
          <w:bCs/>
          <w:color w:val="4F81BD"/>
          <w:sz w:val="26"/>
          <w:szCs w:val="26"/>
        </w:rPr>
      </w:pPr>
      <w:r>
        <w:br w:type="page"/>
      </w:r>
    </w:p>
    <w:p w14:paraId="3BD45A5C" w14:textId="18633DB2" w:rsidR="006C6BFF" w:rsidRPr="00A4141F" w:rsidRDefault="00F55D2B" w:rsidP="006C6BFF">
      <w:pPr>
        <w:pStyle w:val="Heading2"/>
      </w:pPr>
      <w:bookmarkStart w:id="111" w:name="_Toc447032746"/>
      <w:r>
        <w:lastRenderedPageBreak/>
        <w:t xml:space="preserve">G </w:t>
      </w:r>
      <w:r w:rsidR="00D87B0C">
        <w:t>8</w:t>
      </w:r>
      <w:r w:rsidR="00B44E7C">
        <w:tab/>
      </w:r>
      <w:r w:rsidR="006C6BFF" w:rsidRPr="00A4141F">
        <w:t>Assessment</w:t>
      </w:r>
      <w:bookmarkEnd w:id="110"/>
      <w:r w:rsidR="003E4B38">
        <w:t xml:space="preserve"> of results</w:t>
      </w:r>
      <w:r w:rsidR="00D254CB">
        <w:tab/>
      </w:r>
      <w:r w:rsidR="00D254CB">
        <w:rPr>
          <w:rFonts w:ascii="Baskerville Old Face" w:hAnsi="Baskerville Old Face"/>
          <w:color w:val="00B050"/>
        </w:rPr>
        <w:t>[C, P, S1, S2]</w:t>
      </w:r>
      <w:bookmarkEnd w:id="111"/>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6C6BFF" w:rsidRPr="006C6BFF" w14:paraId="4E5F37BB" w14:textId="77777777" w:rsidTr="002A424A">
        <w:tc>
          <w:tcPr>
            <w:tcW w:w="964" w:type="dxa"/>
          </w:tcPr>
          <w:p w14:paraId="5C9B43BA" w14:textId="44BE3B33" w:rsidR="006C6BFF" w:rsidRPr="00A4141F" w:rsidRDefault="006C6BFF" w:rsidP="006617A4">
            <w:pPr>
              <w:jc w:val="both"/>
              <w:rPr>
                <w:rFonts w:cs="Arial"/>
                <w:color w:val="000000"/>
                <w:szCs w:val="22"/>
              </w:rPr>
            </w:pPr>
            <w:r>
              <w:rPr>
                <w:rFonts w:cs="Arial"/>
                <w:color w:val="000000"/>
                <w:szCs w:val="22"/>
              </w:rPr>
              <w:t>G</w:t>
            </w:r>
            <w:r w:rsidR="005E6098">
              <w:rPr>
                <w:rFonts w:cs="Arial"/>
                <w:color w:val="000000"/>
                <w:szCs w:val="22"/>
              </w:rPr>
              <w:t xml:space="preserve"> </w:t>
            </w:r>
            <w:r w:rsidR="00D87B0C">
              <w:rPr>
                <w:rFonts w:cs="Arial"/>
                <w:color w:val="000000"/>
                <w:szCs w:val="22"/>
              </w:rPr>
              <w:t>8</w:t>
            </w:r>
            <w:r>
              <w:rPr>
                <w:rFonts w:cs="Arial"/>
                <w:color w:val="000000"/>
                <w:szCs w:val="22"/>
              </w:rPr>
              <w:t>.1</w:t>
            </w:r>
          </w:p>
        </w:tc>
        <w:tc>
          <w:tcPr>
            <w:tcW w:w="4196" w:type="dxa"/>
          </w:tcPr>
          <w:p w14:paraId="4B8226BD" w14:textId="77777777" w:rsidR="006C6BFF" w:rsidRPr="006C6BFF" w:rsidRDefault="006C6BFF" w:rsidP="00DB1710">
            <w:pPr>
              <w:jc w:val="both"/>
              <w:rPr>
                <w:rFonts w:cs="Arial"/>
                <w:color w:val="000000"/>
                <w:szCs w:val="22"/>
              </w:rPr>
            </w:pPr>
            <w:r w:rsidRPr="006C6BFF">
              <w:rPr>
                <w:rFonts w:cs="Arial"/>
                <w:color w:val="000000"/>
                <w:szCs w:val="22"/>
              </w:rPr>
              <w:t xml:space="preserve">The </w:t>
            </w:r>
            <w:r w:rsidR="00DB1710">
              <w:rPr>
                <w:rFonts w:cs="Arial"/>
                <w:color w:val="000000"/>
                <w:szCs w:val="22"/>
              </w:rPr>
              <w:t xml:space="preserve">test </w:t>
            </w:r>
            <w:r w:rsidRPr="006C6BFF">
              <w:rPr>
                <w:rFonts w:cs="Arial"/>
                <w:color w:val="000000"/>
                <w:szCs w:val="22"/>
              </w:rPr>
              <w:t xml:space="preserve">results </w:t>
            </w:r>
            <w:proofErr w:type="gramStart"/>
            <w:r w:rsidRPr="006C6BFF">
              <w:rPr>
                <w:rFonts w:cs="Arial"/>
                <w:color w:val="000000"/>
                <w:szCs w:val="22"/>
              </w:rPr>
              <w:t xml:space="preserve">must be </w:t>
            </w:r>
            <w:r w:rsidR="00F750F5">
              <w:rPr>
                <w:rFonts w:cs="Arial"/>
                <w:color w:val="000000"/>
                <w:szCs w:val="22"/>
              </w:rPr>
              <w:t>compared</w:t>
            </w:r>
            <w:proofErr w:type="gramEnd"/>
            <w:r w:rsidR="00F750F5">
              <w:rPr>
                <w:rFonts w:cs="Arial"/>
                <w:color w:val="000000"/>
                <w:szCs w:val="22"/>
              </w:rPr>
              <w:t xml:space="preserve"> against</w:t>
            </w:r>
            <w:r w:rsidRPr="006C6BFF">
              <w:rPr>
                <w:rFonts w:cs="Arial"/>
                <w:color w:val="000000"/>
                <w:szCs w:val="22"/>
              </w:rPr>
              <w:t xml:space="preserve"> specified limits. </w:t>
            </w:r>
            <w:r w:rsidR="00DD4744" w:rsidRPr="006C6BFF">
              <w:rPr>
                <w:rFonts w:cs="Arial"/>
                <w:color w:val="000000"/>
                <w:szCs w:val="22"/>
              </w:rPr>
              <w:t>Where results fall outside the s</w:t>
            </w:r>
            <w:r w:rsidR="00DD4744">
              <w:rPr>
                <w:rFonts w:cs="Arial"/>
                <w:color w:val="000000"/>
                <w:szCs w:val="22"/>
              </w:rPr>
              <w:t>pecified</w:t>
            </w:r>
            <w:r w:rsidR="00DD4744" w:rsidRPr="006C6BFF">
              <w:rPr>
                <w:rFonts w:cs="Arial"/>
                <w:color w:val="000000"/>
                <w:szCs w:val="22"/>
              </w:rPr>
              <w:t xml:space="preserve"> limits relevant action </w:t>
            </w:r>
            <w:proofErr w:type="gramStart"/>
            <w:r w:rsidR="00DD4744" w:rsidRPr="006C6BFF">
              <w:rPr>
                <w:rFonts w:cs="Arial"/>
                <w:color w:val="000000"/>
                <w:szCs w:val="22"/>
              </w:rPr>
              <w:t>must be taken</w:t>
            </w:r>
            <w:r w:rsidR="00551E80">
              <w:rPr>
                <w:rFonts w:cs="Arial"/>
                <w:color w:val="000000"/>
                <w:szCs w:val="22"/>
              </w:rPr>
              <w:t xml:space="preserve"> and documented</w:t>
            </w:r>
            <w:proofErr w:type="gramEnd"/>
            <w:r w:rsidR="00DD4744" w:rsidRPr="006C6BFF">
              <w:rPr>
                <w:rFonts w:cs="Arial"/>
                <w:color w:val="000000"/>
                <w:szCs w:val="22"/>
              </w:rPr>
              <w:t>.</w:t>
            </w:r>
          </w:p>
        </w:tc>
        <w:tc>
          <w:tcPr>
            <w:tcW w:w="4196" w:type="dxa"/>
          </w:tcPr>
          <w:p w14:paraId="5B14F747" w14:textId="3948BF70" w:rsidR="006C6BFF" w:rsidRPr="006C6BFF" w:rsidRDefault="006C6BFF" w:rsidP="00C638BA">
            <w:pPr>
              <w:jc w:val="both"/>
              <w:rPr>
                <w:szCs w:val="22"/>
              </w:rPr>
            </w:pPr>
          </w:p>
        </w:tc>
      </w:tr>
      <w:tr w:rsidR="005E6098" w:rsidRPr="006D6622" w14:paraId="3190A087" w14:textId="77777777" w:rsidTr="002A424A">
        <w:tc>
          <w:tcPr>
            <w:tcW w:w="964" w:type="dxa"/>
          </w:tcPr>
          <w:p w14:paraId="35E9F214" w14:textId="6E372948" w:rsidR="005E6098" w:rsidRPr="006D6622" w:rsidRDefault="006C64C3" w:rsidP="00B44E7C">
            <w:pPr>
              <w:jc w:val="both"/>
            </w:pPr>
            <w:bookmarkStart w:id="112" w:name="_Toc231610371"/>
            <w:bookmarkStart w:id="113" w:name="_Toc246213375"/>
            <w:r>
              <w:t>G</w:t>
            </w:r>
            <w:r w:rsidR="005E6098" w:rsidRPr="006D6622">
              <w:t xml:space="preserve"> </w:t>
            </w:r>
            <w:r w:rsidR="00D87B0C">
              <w:t>8</w:t>
            </w:r>
            <w:r w:rsidR="005E6098" w:rsidRPr="006D6622">
              <w:t>.2</w:t>
            </w:r>
          </w:p>
        </w:tc>
        <w:tc>
          <w:tcPr>
            <w:tcW w:w="4196" w:type="dxa"/>
          </w:tcPr>
          <w:p w14:paraId="6AF8A761" w14:textId="77777777" w:rsidR="005E6098" w:rsidRPr="006D6622" w:rsidRDefault="005E6098" w:rsidP="00911223">
            <w:pPr>
              <w:jc w:val="both"/>
            </w:pPr>
            <w:r w:rsidRPr="006D6622">
              <w:t xml:space="preserve">Records </w:t>
            </w:r>
            <w:r w:rsidR="00F65E4D">
              <w:t xml:space="preserve">of analysis results </w:t>
            </w:r>
            <w:proofErr w:type="gramStart"/>
            <w:r w:rsidRPr="006D6622">
              <w:t>must be maintained</w:t>
            </w:r>
            <w:proofErr w:type="gramEnd"/>
            <w:r w:rsidRPr="006D6622">
              <w:t xml:space="preserve"> using in</w:t>
            </w:r>
            <w:r w:rsidR="00911223">
              <w:t>-</w:t>
            </w:r>
            <w:r w:rsidRPr="006D6622">
              <w:t>house data and/ or that available from third parties.</w:t>
            </w:r>
          </w:p>
        </w:tc>
        <w:tc>
          <w:tcPr>
            <w:tcW w:w="4196" w:type="dxa"/>
          </w:tcPr>
          <w:p w14:paraId="603A2454" w14:textId="77777777" w:rsidR="005E6098" w:rsidRPr="006D6622" w:rsidRDefault="005E6098" w:rsidP="005E6098">
            <w:pPr>
              <w:jc w:val="both"/>
              <w:rPr>
                <w:szCs w:val="22"/>
              </w:rPr>
            </w:pPr>
          </w:p>
        </w:tc>
      </w:tr>
    </w:tbl>
    <w:p w14:paraId="146B381B" w14:textId="77777777" w:rsidR="006C6BFF" w:rsidRPr="00A4141F" w:rsidRDefault="006C6BFF" w:rsidP="00BB1F01">
      <w:pPr>
        <w:pStyle w:val="Heading1"/>
      </w:pPr>
      <w:bookmarkStart w:id="114" w:name="_Toc447032747"/>
      <w:bookmarkEnd w:id="112"/>
      <w:r>
        <w:t>H</w:t>
      </w:r>
      <w:r>
        <w:tab/>
      </w:r>
      <w:r w:rsidRPr="00A4141F">
        <w:t>COMPLAINTS</w:t>
      </w:r>
      <w:bookmarkEnd w:id="113"/>
      <w:r w:rsidR="00D254CB">
        <w:tab/>
      </w:r>
      <w:r w:rsidR="00D254CB">
        <w:rPr>
          <w:rFonts w:ascii="Baskerville Old Face" w:hAnsi="Baskerville Old Face"/>
          <w:color w:val="00B050"/>
        </w:rPr>
        <w:t>[A]</w:t>
      </w:r>
      <w:bookmarkEnd w:id="114"/>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6C6BFF" w:rsidRPr="006C6BFF" w14:paraId="14FEC67A" w14:textId="77777777" w:rsidTr="00E50996">
        <w:tc>
          <w:tcPr>
            <w:tcW w:w="964" w:type="dxa"/>
          </w:tcPr>
          <w:p w14:paraId="70542E36" w14:textId="77777777" w:rsidR="006C6BFF" w:rsidRPr="00A4141F" w:rsidRDefault="00F45FAD" w:rsidP="00C638BA">
            <w:pPr>
              <w:jc w:val="both"/>
              <w:rPr>
                <w:rFonts w:cs="Arial"/>
                <w:color w:val="000000"/>
                <w:szCs w:val="22"/>
              </w:rPr>
            </w:pPr>
            <w:r>
              <w:rPr>
                <w:rFonts w:cs="Arial"/>
                <w:color w:val="000000"/>
                <w:szCs w:val="22"/>
              </w:rPr>
              <w:t>H 1</w:t>
            </w:r>
          </w:p>
        </w:tc>
        <w:tc>
          <w:tcPr>
            <w:tcW w:w="4196" w:type="dxa"/>
          </w:tcPr>
          <w:p w14:paraId="687DB59E" w14:textId="77777777" w:rsidR="006C64C3" w:rsidRPr="006C64C3" w:rsidRDefault="006C64C3" w:rsidP="006C64C3">
            <w:pPr>
              <w:jc w:val="both"/>
              <w:rPr>
                <w:rFonts w:cs="Arial"/>
                <w:color w:val="000000"/>
                <w:szCs w:val="22"/>
              </w:rPr>
            </w:pPr>
            <w:r w:rsidRPr="006C64C3">
              <w:rPr>
                <w:rFonts w:cs="Arial"/>
                <w:color w:val="000000"/>
                <w:szCs w:val="22"/>
              </w:rPr>
              <w:t>There must be a system for registering, recording and processing complaints relating to feed safety</w:t>
            </w:r>
            <w:r w:rsidR="00551DFB">
              <w:rPr>
                <w:rFonts w:cs="Arial"/>
                <w:color w:val="000000"/>
                <w:szCs w:val="22"/>
              </w:rPr>
              <w:t xml:space="preserve"> in a timely manner</w:t>
            </w:r>
            <w:r w:rsidRPr="006C64C3">
              <w:rPr>
                <w:rFonts w:cs="Arial"/>
                <w:color w:val="000000"/>
                <w:szCs w:val="22"/>
              </w:rPr>
              <w:t>.</w:t>
            </w:r>
          </w:p>
          <w:p w14:paraId="39AD4CBC" w14:textId="77777777" w:rsidR="006C6BFF" w:rsidRPr="006C6BFF" w:rsidRDefault="006C6BFF" w:rsidP="00C638BA">
            <w:pPr>
              <w:jc w:val="both"/>
              <w:rPr>
                <w:rFonts w:cs="Arial"/>
                <w:color w:val="000000"/>
                <w:szCs w:val="22"/>
              </w:rPr>
            </w:pPr>
          </w:p>
        </w:tc>
        <w:tc>
          <w:tcPr>
            <w:tcW w:w="4196" w:type="dxa"/>
          </w:tcPr>
          <w:p w14:paraId="12424FDF" w14:textId="36E4ED67" w:rsidR="006C6BFF" w:rsidRPr="006C6BFF" w:rsidRDefault="006C6BFF" w:rsidP="0057026B">
            <w:pPr>
              <w:jc w:val="both"/>
              <w:rPr>
                <w:szCs w:val="22"/>
              </w:rPr>
            </w:pPr>
          </w:p>
        </w:tc>
      </w:tr>
      <w:tr w:rsidR="00F45FAD" w:rsidRPr="006C6BFF" w14:paraId="226AF582" w14:textId="77777777" w:rsidTr="00E50996">
        <w:tc>
          <w:tcPr>
            <w:tcW w:w="964" w:type="dxa"/>
          </w:tcPr>
          <w:p w14:paraId="0D10ED19" w14:textId="77777777" w:rsidR="00F45FAD" w:rsidRPr="00A4141F" w:rsidRDefault="00F45FAD" w:rsidP="00C638BA">
            <w:pPr>
              <w:jc w:val="both"/>
              <w:rPr>
                <w:rFonts w:cs="Arial"/>
                <w:color w:val="000000"/>
                <w:szCs w:val="22"/>
              </w:rPr>
            </w:pPr>
            <w:r>
              <w:rPr>
                <w:rFonts w:cs="Arial"/>
                <w:color w:val="000000"/>
                <w:szCs w:val="22"/>
              </w:rPr>
              <w:t>H 2</w:t>
            </w:r>
          </w:p>
        </w:tc>
        <w:tc>
          <w:tcPr>
            <w:tcW w:w="4196" w:type="dxa"/>
          </w:tcPr>
          <w:p w14:paraId="5D648317" w14:textId="77777777" w:rsidR="00F45FAD" w:rsidRPr="006C64C3" w:rsidRDefault="00F45FAD" w:rsidP="00D3701F">
            <w:pPr>
              <w:jc w:val="both"/>
              <w:rPr>
                <w:rFonts w:cs="Arial"/>
                <w:color w:val="000000"/>
                <w:szCs w:val="22"/>
              </w:rPr>
            </w:pPr>
            <w:r w:rsidRPr="006C64C3">
              <w:rPr>
                <w:rFonts w:cs="Arial"/>
                <w:color w:val="000000"/>
                <w:szCs w:val="22"/>
              </w:rPr>
              <w:t xml:space="preserve">Complaints </w:t>
            </w:r>
            <w:proofErr w:type="gramStart"/>
            <w:r w:rsidRPr="006C64C3">
              <w:rPr>
                <w:rFonts w:cs="Arial"/>
                <w:color w:val="000000"/>
                <w:szCs w:val="22"/>
              </w:rPr>
              <w:t>must be reviewed</w:t>
            </w:r>
            <w:proofErr w:type="gramEnd"/>
            <w:r w:rsidRPr="006C64C3">
              <w:rPr>
                <w:rFonts w:cs="Arial"/>
                <w:color w:val="000000"/>
                <w:szCs w:val="22"/>
              </w:rPr>
              <w:t>, with attention to any trends, and corrective action taken as necessary.</w:t>
            </w:r>
          </w:p>
        </w:tc>
        <w:tc>
          <w:tcPr>
            <w:tcW w:w="4196" w:type="dxa"/>
          </w:tcPr>
          <w:p w14:paraId="7405ED3B" w14:textId="77777777" w:rsidR="00F45FAD" w:rsidRPr="006C64C3" w:rsidRDefault="00F45FAD" w:rsidP="006C64C3">
            <w:pPr>
              <w:jc w:val="both"/>
              <w:rPr>
                <w:szCs w:val="22"/>
              </w:rPr>
            </w:pPr>
          </w:p>
        </w:tc>
      </w:tr>
      <w:tr w:rsidR="00AD5E21" w:rsidRPr="006C6BFF" w14:paraId="1D30C780" w14:textId="77777777" w:rsidTr="00E50996">
        <w:tc>
          <w:tcPr>
            <w:tcW w:w="964" w:type="dxa"/>
          </w:tcPr>
          <w:p w14:paraId="7C59467A" w14:textId="77777777" w:rsidR="00AD5E21" w:rsidRDefault="00800E24" w:rsidP="00800E24">
            <w:pPr>
              <w:jc w:val="both"/>
              <w:rPr>
                <w:rFonts w:cs="Arial"/>
                <w:color w:val="000000"/>
                <w:szCs w:val="22"/>
              </w:rPr>
            </w:pPr>
            <w:r>
              <w:t xml:space="preserve">H </w:t>
            </w:r>
            <w:r w:rsidR="00AD5E21">
              <w:t>3</w:t>
            </w:r>
            <w:r w:rsidR="00AD5E21" w:rsidRPr="006D6622">
              <w:t xml:space="preserve"> </w:t>
            </w:r>
          </w:p>
        </w:tc>
        <w:tc>
          <w:tcPr>
            <w:tcW w:w="4196" w:type="dxa"/>
          </w:tcPr>
          <w:p w14:paraId="07F1B6C0" w14:textId="77777777" w:rsidR="00AD5E21" w:rsidRPr="006C64C3" w:rsidRDefault="00AD5E21" w:rsidP="00754207">
            <w:pPr>
              <w:jc w:val="both"/>
              <w:rPr>
                <w:rFonts w:cs="Arial"/>
                <w:color w:val="000000"/>
                <w:szCs w:val="22"/>
              </w:rPr>
            </w:pPr>
            <w:proofErr w:type="gramStart"/>
            <w:r w:rsidRPr="006D6622">
              <w:t xml:space="preserve">Feeds </w:t>
            </w:r>
            <w:r w:rsidR="00754207">
              <w:t>which have been discharged on farm and r</w:t>
            </w:r>
            <w:r>
              <w:t>eturned</w:t>
            </w:r>
            <w:proofErr w:type="gramEnd"/>
            <w:r>
              <w:t xml:space="preserve"> must </w:t>
            </w:r>
            <w:r w:rsidRPr="006D6622">
              <w:t>be formally risk assessed before becoming an approved rework.</w:t>
            </w:r>
          </w:p>
        </w:tc>
        <w:tc>
          <w:tcPr>
            <w:tcW w:w="4196" w:type="dxa"/>
          </w:tcPr>
          <w:p w14:paraId="5EFCA41D" w14:textId="0774475D" w:rsidR="00AD5E21" w:rsidRPr="006C64C3" w:rsidRDefault="00AD5E21" w:rsidP="00AD5E21">
            <w:pPr>
              <w:jc w:val="both"/>
              <w:rPr>
                <w:szCs w:val="22"/>
              </w:rPr>
            </w:pPr>
          </w:p>
        </w:tc>
      </w:tr>
    </w:tbl>
    <w:p w14:paraId="7362409B" w14:textId="1EB20302" w:rsidR="006C6BFF" w:rsidRDefault="006C6BFF" w:rsidP="006C64C3">
      <w:pPr>
        <w:pStyle w:val="Heading1"/>
      </w:pPr>
      <w:bookmarkStart w:id="115" w:name="_Toc246213376"/>
      <w:bookmarkStart w:id="116" w:name="_Toc447032748"/>
      <w:r w:rsidRPr="006C6BFF">
        <w:t>I</w:t>
      </w:r>
      <w:r w:rsidRPr="006C6BFF">
        <w:tab/>
      </w:r>
      <w:r w:rsidR="00055C6B">
        <w:t>FEED SAFETY INCIDENTS</w:t>
      </w:r>
      <w:r w:rsidR="00055C6B" w:rsidRPr="006C6BFF">
        <w:t xml:space="preserve"> </w:t>
      </w:r>
      <w:r w:rsidR="00055C6B">
        <w:t>AND</w:t>
      </w:r>
      <w:r w:rsidR="00055C6B" w:rsidRPr="006C6BFF">
        <w:t xml:space="preserve"> </w:t>
      </w:r>
      <w:r w:rsidRPr="006C6BFF">
        <w:t>MARKET RECALL</w:t>
      </w:r>
      <w:bookmarkEnd w:id="115"/>
      <w:r w:rsidR="00D254CB">
        <w:tab/>
      </w:r>
      <w:r w:rsidR="00D254CB">
        <w:rPr>
          <w:rFonts w:ascii="Baskerville Old Face" w:hAnsi="Baskerville Old Face"/>
          <w:color w:val="00B050"/>
        </w:rPr>
        <w:t>[A]</w:t>
      </w:r>
      <w:bookmarkEnd w:id="116"/>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055C6B" w:rsidRPr="00055C6B" w14:paraId="35B4CE85" w14:textId="77777777" w:rsidTr="005E78D6">
        <w:tc>
          <w:tcPr>
            <w:tcW w:w="9356" w:type="dxa"/>
            <w:gridSpan w:val="3"/>
          </w:tcPr>
          <w:p w14:paraId="1B55629D" w14:textId="77777777" w:rsidR="00055C6B" w:rsidRPr="00055C6B" w:rsidRDefault="00055C6B" w:rsidP="00055C6B">
            <w:pPr>
              <w:keepNext/>
              <w:tabs>
                <w:tab w:val="left" w:pos="993"/>
              </w:tabs>
              <w:spacing w:before="240" w:after="60"/>
              <w:outlineLvl w:val="2"/>
              <w:rPr>
                <w:rFonts w:eastAsia="Times New Roman" w:cs="Arial"/>
                <w:b/>
                <w:bCs/>
                <w:sz w:val="24"/>
                <w:szCs w:val="22"/>
              </w:rPr>
            </w:pPr>
            <w:r w:rsidRPr="00055C6B">
              <w:rPr>
                <w:rFonts w:eastAsia="Times New Roman" w:cs="Arial"/>
                <w:b/>
                <w:bCs/>
                <w:sz w:val="24"/>
                <w:szCs w:val="26"/>
              </w:rPr>
              <w:t xml:space="preserve">I </w:t>
            </w:r>
            <w:r>
              <w:rPr>
                <w:rFonts w:eastAsia="Times New Roman" w:cs="Arial"/>
                <w:b/>
                <w:bCs/>
                <w:sz w:val="24"/>
                <w:szCs w:val="26"/>
              </w:rPr>
              <w:t>1</w:t>
            </w:r>
            <w:r w:rsidRPr="00055C6B">
              <w:rPr>
                <w:rFonts w:eastAsia="Times New Roman" w:cs="Arial"/>
                <w:b/>
                <w:bCs/>
                <w:sz w:val="24"/>
                <w:szCs w:val="26"/>
              </w:rPr>
              <w:tab/>
              <w:t>Feed Safety Incidents</w:t>
            </w:r>
          </w:p>
        </w:tc>
      </w:tr>
      <w:tr w:rsidR="00C4793C" w:rsidRPr="00055C6B" w14:paraId="42161500" w14:textId="77777777" w:rsidTr="00E50996">
        <w:tc>
          <w:tcPr>
            <w:tcW w:w="964" w:type="dxa"/>
          </w:tcPr>
          <w:p w14:paraId="7463819B" w14:textId="77777777" w:rsidR="00C4793C" w:rsidRDefault="00C4793C" w:rsidP="00055C6B">
            <w:pPr>
              <w:jc w:val="both"/>
            </w:pPr>
            <w:r>
              <w:t>I 1.1</w:t>
            </w:r>
          </w:p>
        </w:tc>
        <w:tc>
          <w:tcPr>
            <w:tcW w:w="4196" w:type="dxa"/>
          </w:tcPr>
          <w:p w14:paraId="2870077A" w14:textId="77777777" w:rsidR="00C4793C" w:rsidRPr="00055C6B" w:rsidRDefault="00C4793C" w:rsidP="00C4793C">
            <w:pPr>
              <w:jc w:val="both"/>
            </w:pPr>
            <w:r w:rsidRPr="006C64C3">
              <w:rPr>
                <w:rFonts w:cs="Arial"/>
                <w:color w:val="000000"/>
                <w:szCs w:val="22"/>
              </w:rPr>
              <w:t xml:space="preserve">There must be a written </w:t>
            </w:r>
            <w:r>
              <w:rPr>
                <w:rFonts w:cs="Arial"/>
                <w:color w:val="000000"/>
                <w:szCs w:val="22"/>
              </w:rPr>
              <w:t>feed safety incident</w:t>
            </w:r>
            <w:r w:rsidRPr="006C64C3">
              <w:rPr>
                <w:rFonts w:cs="Arial"/>
                <w:color w:val="000000"/>
                <w:szCs w:val="22"/>
              </w:rPr>
              <w:t xml:space="preserve"> procedure </w:t>
            </w:r>
            <w:r>
              <w:rPr>
                <w:rFonts w:cs="Arial"/>
                <w:color w:val="000000"/>
                <w:szCs w:val="22"/>
              </w:rPr>
              <w:t>(including recalls)</w:t>
            </w:r>
            <w:r w:rsidRPr="006C64C3">
              <w:rPr>
                <w:rFonts w:cs="Arial"/>
                <w:color w:val="000000"/>
                <w:szCs w:val="22"/>
              </w:rPr>
              <w:t xml:space="preserve"> which is capable of </w:t>
            </w:r>
            <w:proofErr w:type="gramStart"/>
            <w:r w:rsidRPr="006C64C3">
              <w:rPr>
                <w:rFonts w:cs="Arial"/>
                <w:color w:val="000000"/>
                <w:szCs w:val="22"/>
              </w:rPr>
              <w:t>being put</w:t>
            </w:r>
            <w:proofErr w:type="gramEnd"/>
            <w:r w:rsidRPr="006C64C3">
              <w:rPr>
                <w:rFonts w:cs="Arial"/>
                <w:color w:val="000000"/>
                <w:szCs w:val="22"/>
              </w:rPr>
              <w:t xml:space="preserve"> into operation at any time, inside or outside normal working hours.</w:t>
            </w:r>
          </w:p>
        </w:tc>
        <w:tc>
          <w:tcPr>
            <w:tcW w:w="4196" w:type="dxa"/>
          </w:tcPr>
          <w:p w14:paraId="6CDBAA03" w14:textId="12E25E14" w:rsidR="00C4793C" w:rsidRPr="00055C6B" w:rsidRDefault="00C4793C" w:rsidP="00055C6B">
            <w:pPr>
              <w:jc w:val="both"/>
              <w:rPr>
                <w:szCs w:val="22"/>
              </w:rPr>
            </w:pPr>
          </w:p>
        </w:tc>
      </w:tr>
      <w:tr w:rsidR="00055C6B" w:rsidRPr="00055C6B" w14:paraId="5AE25738" w14:textId="77777777" w:rsidTr="00E50996">
        <w:tc>
          <w:tcPr>
            <w:tcW w:w="964" w:type="dxa"/>
          </w:tcPr>
          <w:p w14:paraId="30057CE3" w14:textId="77777777" w:rsidR="00055C6B" w:rsidRPr="00055C6B" w:rsidRDefault="00055C6B" w:rsidP="00055C6B">
            <w:pPr>
              <w:jc w:val="both"/>
              <w:rPr>
                <w:rFonts w:cs="Arial"/>
                <w:color w:val="000000"/>
                <w:szCs w:val="22"/>
              </w:rPr>
            </w:pPr>
            <w:r>
              <w:t>I 1</w:t>
            </w:r>
            <w:r w:rsidRPr="00055C6B">
              <w:t>.</w:t>
            </w:r>
            <w:r w:rsidR="00CA0F40">
              <w:t>2</w:t>
            </w:r>
          </w:p>
        </w:tc>
        <w:tc>
          <w:tcPr>
            <w:tcW w:w="4196" w:type="dxa"/>
          </w:tcPr>
          <w:p w14:paraId="5D94D6AC" w14:textId="77777777" w:rsidR="00055C6B" w:rsidRPr="001A2FF8" w:rsidRDefault="00055C6B" w:rsidP="00055C6B">
            <w:pPr>
              <w:jc w:val="both"/>
            </w:pPr>
            <w:r w:rsidRPr="00055C6B">
              <w:t xml:space="preserve">The responsible person (see A 1.5) must immediately notify the </w:t>
            </w:r>
            <w:r w:rsidR="00D4525C">
              <w:t>relevant Competent/ Enforcement authorities and</w:t>
            </w:r>
            <w:r w:rsidRPr="00055C6B">
              <w:t xml:space="preserve"> the Certification Body in the event of an undesirable substance </w:t>
            </w:r>
            <w:proofErr w:type="gramStart"/>
            <w:r w:rsidRPr="00055C6B">
              <w:t>being found</w:t>
            </w:r>
            <w:proofErr w:type="gramEnd"/>
            <w:r w:rsidRPr="00055C6B">
              <w:t xml:space="preserve"> above the maximum permitted level (MPL) or any other occurrence </w:t>
            </w:r>
            <w:r w:rsidR="00F60EAA" w:rsidRPr="00055C6B">
              <w:t>potentially threatening</w:t>
            </w:r>
            <w:r w:rsidRPr="00055C6B">
              <w:t xml:space="preserve"> human or animal health being identified.</w:t>
            </w:r>
          </w:p>
        </w:tc>
        <w:tc>
          <w:tcPr>
            <w:tcW w:w="4196" w:type="dxa"/>
          </w:tcPr>
          <w:p w14:paraId="41D9C834" w14:textId="113FEDF3" w:rsidR="00055C6B" w:rsidRPr="00055C6B" w:rsidRDefault="00055C6B" w:rsidP="00055C6B">
            <w:pPr>
              <w:jc w:val="both"/>
              <w:rPr>
                <w:szCs w:val="22"/>
              </w:rPr>
            </w:pPr>
          </w:p>
        </w:tc>
      </w:tr>
      <w:tr w:rsidR="00055C6B" w:rsidRPr="00055C6B" w14:paraId="6B3CE906" w14:textId="77777777" w:rsidTr="00E50996">
        <w:tc>
          <w:tcPr>
            <w:tcW w:w="964" w:type="dxa"/>
          </w:tcPr>
          <w:p w14:paraId="3838E180" w14:textId="77777777" w:rsidR="00055C6B" w:rsidRPr="00055C6B" w:rsidRDefault="00055C6B" w:rsidP="00055C6B">
            <w:pPr>
              <w:jc w:val="both"/>
            </w:pPr>
            <w:r>
              <w:t>I 1</w:t>
            </w:r>
            <w:r w:rsidRPr="00055C6B">
              <w:t>.3</w:t>
            </w:r>
          </w:p>
        </w:tc>
        <w:tc>
          <w:tcPr>
            <w:tcW w:w="4196" w:type="dxa"/>
          </w:tcPr>
          <w:p w14:paraId="792FC363" w14:textId="235E56ED" w:rsidR="00055C6B" w:rsidRPr="00055C6B" w:rsidDel="00754207" w:rsidRDefault="00B74EA6" w:rsidP="00B74EA6">
            <w:pPr>
              <w:jc w:val="both"/>
            </w:pPr>
            <w:r>
              <w:rPr>
                <w:szCs w:val="22"/>
              </w:rPr>
              <w:t xml:space="preserve">The </w:t>
            </w:r>
            <w:r w:rsidR="00602C59">
              <w:rPr>
                <w:szCs w:val="22"/>
              </w:rPr>
              <w:t>p</w:t>
            </w:r>
            <w:r>
              <w:rPr>
                <w:szCs w:val="22"/>
              </w:rPr>
              <w:t>articipant must notify the Certification Body w</w:t>
            </w:r>
            <w:r w:rsidR="0048685C">
              <w:rPr>
                <w:szCs w:val="22"/>
              </w:rPr>
              <w:t xml:space="preserve">here the </w:t>
            </w:r>
            <w:r w:rsidR="00C849E0">
              <w:rPr>
                <w:szCs w:val="22"/>
              </w:rPr>
              <w:t>outcome</w:t>
            </w:r>
            <w:r w:rsidR="0048685C">
              <w:rPr>
                <w:szCs w:val="22"/>
              </w:rPr>
              <w:t xml:space="preserve"> of a</w:t>
            </w:r>
            <w:r w:rsidR="00C849E0">
              <w:rPr>
                <w:szCs w:val="22"/>
              </w:rPr>
              <w:t xml:space="preserve"> feed safety</w:t>
            </w:r>
            <w:r w:rsidR="00055C6B" w:rsidRPr="00055C6B">
              <w:rPr>
                <w:szCs w:val="22"/>
              </w:rPr>
              <w:t xml:space="preserve"> investigation by </w:t>
            </w:r>
            <w:r w:rsidR="00C849E0">
              <w:rPr>
                <w:szCs w:val="22"/>
              </w:rPr>
              <w:t>a</w:t>
            </w:r>
            <w:r w:rsidR="0048685C">
              <w:rPr>
                <w:szCs w:val="22"/>
              </w:rPr>
              <w:t xml:space="preserve"> Competent</w:t>
            </w:r>
            <w:r w:rsidR="00055C6B" w:rsidRPr="00055C6B">
              <w:rPr>
                <w:szCs w:val="22"/>
              </w:rPr>
              <w:t xml:space="preserve"> </w:t>
            </w:r>
            <w:r w:rsidR="0048685C">
              <w:rPr>
                <w:szCs w:val="22"/>
              </w:rPr>
              <w:t>A</w:t>
            </w:r>
            <w:r w:rsidR="00055C6B" w:rsidRPr="00055C6B">
              <w:rPr>
                <w:szCs w:val="22"/>
              </w:rPr>
              <w:t xml:space="preserve">uthority </w:t>
            </w:r>
            <w:r w:rsidR="00C849E0">
              <w:rPr>
                <w:szCs w:val="22"/>
              </w:rPr>
              <w:t xml:space="preserve">determines that the </w:t>
            </w:r>
            <w:r w:rsidR="00602C59">
              <w:rPr>
                <w:szCs w:val="22"/>
              </w:rPr>
              <w:t>p</w:t>
            </w:r>
            <w:r w:rsidR="00C849E0">
              <w:rPr>
                <w:szCs w:val="22"/>
              </w:rPr>
              <w:t>articipant is responsible</w:t>
            </w:r>
            <w:r>
              <w:rPr>
                <w:szCs w:val="22"/>
              </w:rPr>
              <w:t>.</w:t>
            </w:r>
          </w:p>
        </w:tc>
        <w:tc>
          <w:tcPr>
            <w:tcW w:w="4196" w:type="dxa"/>
          </w:tcPr>
          <w:p w14:paraId="7CC9F806" w14:textId="5C983E18" w:rsidR="00364326" w:rsidRPr="00055C6B" w:rsidRDefault="00364326" w:rsidP="00055C6B">
            <w:pPr>
              <w:jc w:val="both"/>
              <w:rPr>
                <w:szCs w:val="22"/>
              </w:rPr>
            </w:pPr>
          </w:p>
        </w:tc>
      </w:tr>
      <w:tr w:rsidR="00055C6B" w:rsidRPr="00055C6B" w14:paraId="2EF4FBD7" w14:textId="77777777" w:rsidTr="00E50996">
        <w:tc>
          <w:tcPr>
            <w:tcW w:w="964" w:type="dxa"/>
          </w:tcPr>
          <w:p w14:paraId="1AC48C49" w14:textId="77777777" w:rsidR="00055C6B" w:rsidRPr="00055C6B" w:rsidRDefault="00055C6B" w:rsidP="00055C6B">
            <w:pPr>
              <w:jc w:val="both"/>
              <w:rPr>
                <w:rFonts w:cs="Arial"/>
                <w:color w:val="000000"/>
                <w:szCs w:val="22"/>
              </w:rPr>
            </w:pPr>
            <w:r>
              <w:rPr>
                <w:rFonts w:cs="Arial"/>
                <w:color w:val="000000"/>
                <w:szCs w:val="22"/>
              </w:rPr>
              <w:t>I 1</w:t>
            </w:r>
            <w:r w:rsidRPr="00055C6B">
              <w:rPr>
                <w:rFonts w:cs="Arial"/>
                <w:color w:val="000000"/>
                <w:szCs w:val="22"/>
              </w:rPr>
              <w:t>.4</w:t>
            </w:r>
          </w:p>
        </w:tc>
        <w:tc>
          <w:tcPr>
            <w:tcW w:w="4196" w:type="dxa"/>
          </w:tcPr>
          <w:p w14:paraId="01467ECD" w14:textId="77777777" w:rsidR="00055C6B" w:rsidRPr="00055C6B" w:rsidRDefault="00055C6B" w:rsidP="00CA0F40">
            <w:pPr>
              <w:jc w:val="both"/>
              <w:rPr>
                <w:rFonts w:cs="Arial"/>
                <w:color w:val="000000"/>
                <w:szCs w:val="22"/>
              </w:rPr>
            </w:pPr>
            <w:r w:rsidRPr="00055C6B">
              <w:rPr>
                <w:rFonts w:cs="Arial"/>
                <w:color w:val="000000"/>
                <w:szCs w:val="22"/>
              </w:rPr>
              <w:t>Where a participant becomes aware of any occurrence in which they are not directly involved but which could</w:t>
            </w:r>
            <w:r w:rsidRPr="00055C6B">
              <w:t xml:space="preserve"> potentially threaten human or animal health</w:t>
            </w:r>
            <w:r w:rsidRPr="00055C6B">
              <w:rPr>
                <w:rFonts w:cs="Arial"/>
                <w:color w:val="000000"/>
                <w:szCs w:val="22"/>
              </w:rPr>
              <w:t xml:space="preserve"> AIC must be informed.</w:t>
            </w:r>
          </w:p>
        </w:tc>
        <w:tc>
          <w:tcPr>
            <w:tcW w:w="4196" w:type="dxa"/>
          </w:tcPr>
          <w:p w14:paraId="7888B0D6" w14:textId="57930F1C" w:rsidR="005E78D6" w:rsidRPr="00055C6B" w:rsidRDefault="005E78D6" w:rsidP="005E78D6">
            <w:pPr>
              <w:jc w:val="both"/>
              <w:rPr>
                <w:szCs w:val="22"/>
              </w:rPr>
            </w:pPr>
          </w:p>
        </w:tc>
      </w:tr>
    </w:tbl>
    <w:p w14:paraId="0036C93F" w14:textId="77777777" w:rsidR="0057026B" w:rsidRDefault="0057026B">
      <w:r>
        <w:rPr>
          <w:b/>
          <w:bCs/>
        </w:rP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4196"/>
        <w:gridCol w:w="4196"/>
      </w:tblGrid>
      <w:tr w:rsidR="00B57AEF" w:rsidRPr="00A4141F" w14:paraId="28C777BB" w14:textId="77777777" w:rsidTr="005E78D6">
        <w:tc>
          <w:tcPr>
            <w:tcW w:w="9356" w:type="dxa"/>
            <w:gridSpan w:val="3"/>
          </w:tcPr>
          <w:p w14:paraId="076E2D2B" w14:textId="3FB790B2" w:rsidR="00B57AEF" w:rsidRPr="00B57AEF" w:rsidRDefault="00B57AEF" w:rsidP="0026192F">
            <w:pPr>
              <w:pStyle w:val="Heading3"/>
            </w:pPr>
            <w:r>
              <w:lastRenderedPageBreak/>
              <w:t xml:space="preserve">I </w:t>
            </w:r>
            <w:r w:rsidR="000F52D7">
              <w:t>2</w:t>
            </w:r>
            <w:r>
              <w:tab/>
              <w:t>Market Recall</w:t>
            </w:r>
          </w:p>
        </w:tc>
      </w:tr>
      <w:tr w:rsidR="006C64C3" w:rsidRPr="00A4141F" w14:paraId="2326CDBF" w14:textId="77777777" w:rsidTr="00E50996">
        <w:tc>
          <w:tcPr>
            <w:tcW w:w="964" w:type="dxa"/>
          </w:tcPr>
          <w:p w14:paraId="074901C0" w14:textId="77777777" w:rsidR="006C64C3" w:rsidRPr="006C6BFF" w:rsidRDefault="006C64C3" w:rsidP="00C638BA">
            <w:pPr>
              <w:jc w:val="both"/>
              <w:rPr>
                <w:rFonts w:cs="Arial"/>
                <w:color w:val="000000"/>
                <w:szCs w:val="22"/>
              </w:rPr>
            </w:pPr>
            <w:r>
              <w:rPr>
                <w:rFonts w:cs="Arial"/>
                <w:color w:val="000000"/>
                <w:szCs w:val="22"/>
              </w:rPr>
              <w:t xml:space="preserve">I </w:t>
            </w:r>
            <w:r w:rsidR="000F52D7">
              <w:rPr>
                <w:rFonts w:cs="Arial"/>
                <w:color w:val="000000"/>
                <w:szCs w:val="22"/>
              </w:rPr>
              <w:t>2</w:t>
            </w:r>
            <w:r w:rsidR="00B57AEF">
              <w:rPr>
                <w:rFonts w:cs="Arial"/>
                <w:color w:val="000000"/>
                <w:szCs w:val="22"/>
              </w:rPr>
              <w:t>.</w:t>
            </w:r>
            <w:r>
              <w:rPr>
                <w:rFonts w:cs="Arial"/>
                <w:color w:val="000000"/>
                <w:szCs w:val="22"/>
              </w:rPr>
              <w:t>2</w:t>
            </w:r>
          </w:p>
        </w:tc>
        <w:tc>
          <w:tcPr>
            <w:tcW w:w="4196" w:type="dxa"/>
          </w:tcPr>
          <w:p w14:paraId="16D4DACD" w14:textId="77777777" w:rsidR="006C64C3" w:rsidRPr="006C6BFF" w:rsidRDefault="006C64C3" w:rsidP="00D3701F">
            <w:pPr>
              <w:jc w:val="both"/>
              <w:rPr>
                <w:rFonts w:cs="Arial"/>
                <w:color w:val="000000"/>
                <w:szCs w:val="22"/>
              </w:rPr>
            </w:pPr>
            <w:r w:rsidRPr="006C64C3">
              <w:rPr>
                <w:rFonts w:cs="Arial"/>
                <w:color w:val="000000"/>
                <w:szCs w:val="22"/>
              </w:rPr>
              <w:t>A responsible person with deputies must be nominated to initiate and co-ordinate all recall activities.</w:t>
            </w:r>
          </w:p>
        </w:tc>
        <w:tc>
          <w:tcPr>
            <w:tcW w:w="4196" w:type="dxa"/>
          </w:tcPr>
          <w:p w14:paraId="7EDA98DA" w14:textId="77777777" w:rsidR="006C64C3" w:rsidRPr="00A4141F" w:rsidRDefault="006C64C3" w:rsidP="00C638BA">
            <w:pPr>
              <w:jc w:val="both"/>
              <w:rPr>
                <w:szCs w:val="22"/>
              </w:rPr>
            </w:pPr>
          </w:p>
        </w:tc>
      </w:tr>
      <w:tr w:rsidR="006C64C3" w:rsidRPr="00A4141F" w14:paraId="33577DBD" w14:textId="77777777" w:rsidTr="00E50996">
        <w:tc>
          <w:tcPr>
            <w:tcW w:w="964" w:type="dxa"/>
          </w:tcPr>
          <w:p w14:paraId="22AFD741" w14:textId="77777777" w:rsidR="006C64C3" w:rsidRPr="006C6BFF" w:rsidRDefault="006C64C3" w:rsidP="006F1ECD">
            <w:pPr>
              <w:jc w:val="both"/>
              <w:rPr>
                <w:rFonts w:cs="Arial"/>
                <w:color w:val="000000"/>
                <w:szCs w:val="22"/>
              </w:rPr>
            </w:pPr>
            <w:r>
              <w:rPr>
                <w:rFonts w:cs="Arial"/>
                <w:color w:val="000000"/>
                <w:szCs w:val="22"/>
              </w:rPr>
              <w:t xml:space="preserve">I </w:t>
            </w:r>
            <w:r w:rsidR="000F52D7">
              <w:rPr>
                <w:rFonts w:cs="Arial"/>
                <w:color w:val="000000"/>
                <w:szCs w:val="22"/>
              </w:rPr>
              <w:t>2</w:t>
            </w:r>
            <w:r w:rsidR="00B57AEF">
              <w:rPr>
                <w:rFonts w:cs="Arial"/>
                <w:color w:val="000000"/>
                <w:szCs w:val="22"/>
              </w:rPr>
              <w:t>.</w:t>
            </w:r>
            <w:r w:rsidR="006F1ECD">
              <w:rPr>
                <w:rFonts w:cs="Arial"/>
                <w:color w:val="000000"/>
                <w:szCs w:val="22"/>
              </w:rPr>
              <w:t>3</w:t>
            </w:r>
          </w:p>
        </w:tc>
        <w:tc>
          <w:tcPr>
            <w:tcW w:w="4196" w:type="dxa"/>
          </w:tcPr>
          <w:p w14:paraId="4EE19B4D" w14:textId="77777777" w:rsidR="006C64C3" w:rsidRPr="006C6BFF" w:rsidRDefault="006C64C3" w:rsidP="00D3701F">
            <w:pPr>
              <w:jc w:val="both"/>
              <w:rPr>
                <w:rFonts w:cs="Arial"/>
                <w:color w:val="000000"/>
                <w:szCs w:val="22"/>
              </w:rPr>
            </w:pPr>
            <w:r w:rsidRPr="006C64C3">
              <w:rPr>
                <w:rFonts w:cs="Arial"/>
                <w:color w:val="000000"/>
                <w:szCs w:val="22"/>
              </w:rPr>
              <w:t xml:space="preserve">If product recall becomes necessary the reasons for recall </w:t>
            </w:r>
            <w:proofErr w:type="gramStart"/>
            <w:r w:rsidRPr="006C64C3">
              <w:rPr>
                <w:rFonts w:cs="Arial"/>
                <w:color w:val="000000"/>
                <w:szCs w:val="22"/>
              </w:rPr>
              <w:t>must be recorded and assessed</w:t>
            </w:r>
            <w:proofErr w:type="gramEnd"/>
            <w:r w:rsidRPr="006C64C3">
              <w:rPr>
                <w:rFonts w:cs="Arial"/>
                <w:color w:val="000000"/>
                <w:szCs w:val="22"/>
              </w:rPr>
              <w:t xml:space="preserve"> and corrective action taken as necessary.</w:t>
            </w:r>
          </w:p>
        </w:tc>
        <w:tc>
          <w:tcPr>
            <w:tcW w:w="4196" w:type="dxa"/>
          </w:tcPr>
          <w:p w14:paraId="400FA5C6" w14:textId="50D31B6D" w:rsidR="006C64C3" w:rsidRPr="00A4141F" w:rsidRDefault="006C64C3" w:rsidP="00C638BA">
            <w:pPr>
              <w:jc w:val="both"/>
              <w:rPr>
                <w:szCs w:val="22"/>
              </w:rPr>
            </w:pPr>
          </w:p>
        </w:tc>
      </w:tr>
      <w:tr w:rsidR="006C64C3" w:rsidRPr="00A4141F" w14:paraId="5713C5D8" w14:textId="77777777" w:rsidTr="00E50996">
        <w:tc>
          <w:tcPr>
            <w:tcW w:w="964" w:type="dxa"/>
          </w:tcPr>
          <w:p w14:paraId="3E7F8936" w14:textId="77777777" w:rsidR="006C64C3" w:rsidRPr="006C6BFF" w:rsidRDefault="006C64C3" w:rsidP="006F1ECD">
            <w:pPr>
              <w:jc w:val="both"/>
              <w:rPr>
                <w:rFonts w:cs="Arial"/>
                <w:color w:val="000000"/>
                <w:szCs w:val="22"/>
              </w:rPr>
            </w:pPr>
            <w:r>
              <w:rPr>
                <w:rFonts w:cs="Arial"/>
                <w:color w:val="000000"/>
                <w:szCs w:val="22"/>
              </w:rPr>
              <w:t xml:space="preserve">I </w:t>
            </w:r>
            <w:r w:rsidR="000F52D7">
              <w:rPr>
                <w:rFonts w:cs="Arial"/>
                <w:color w:val="000000"/>
                <w:szCs w:val="22"/>
              </w:rPr>
              <w:t>2</w:t>
            </w:r>
            <w:r w:rsidR="00B57AEF">
              <w:rPr>
                <w:rFonts w:cs="Arial"/>
                <w:color w:val="000000"/>
                <w:szCs w:val="22"/>
              </w:rPr>
              <w:t>.</w:t>
            </w:r>
            <w:r w:rsidR="006F1ECD">
              <w:rPr>
                <w:rFonts w:cs="Arial"/>
                <w:color w:val="000000"/>
                <w:szCs w:val="22"/>
              </w:rPr>
              <w:t>4</w:t>
            </w:r>
          </w:p>
        </w:tc>
        <w:tc>
          <w:tcPr>
            <w:tcW w:w="4196" w:type="dxa"/>
          </w:tcPr>
          <w:p w14:paraId="3DBFB662" w14:textId="77777777" w:rsidR="006C64C3" w:rsidRPr="006C6BFF" w:rsidRDefault="006C64C3" w:rsidP="008B0895">
            <w:pPr>
              <w:jc w:val="both"/>
              <w:rPr>
                <w:rFonts w:cs="Arial"/>
                <w:color w:val="000000"/>
                <w:szCs w:val="22"/>
              </w:rPr>
            </w:pPr>
            <w:r w:rsidRPr="006C64C3">
              <w:rPr>
                <w:rFonts w:cs="Arial"/>
                <w:color w:val="000000"/>
                <w:szCs w:val="22"/>
              </w:rPr>
              <w:t xml:space="preserve">Recalled or returned products must undergo a quality control re-assessment </w:t>
            </w:r>
            <w:r w:rsidR="008B0895">
              <w:rPr>
                <w:rFonts w:cs="Arial"/>
                <w:color w:val="000000"/>
                <w:szCs w:val="22"/>
              </w:rPr>
              <w:t xml:space="preserve">to determine whether </w:t>
            </w:r>
            <w:r w:rsidRPr="006C64C3">
              <w:rPr>
                <w:rFonts w:cs="Arial"/>
                <w:color w:val="000000"/>
                <w:szCs w:val="22"/>
              </w:rPr>
              <w:t xml:space="preserve">they </w:t>
            </w:r>
            <w:proofErr w:type="gramStart"/>
            <w:r w:rsidR="008B0895">
              <w:rPr>
                <w:rFonts w:cs="Arial"/>
                <w:color w:val="000000"/>
                <w:szCs w:val="22"/>
              </w:rPr>
              <w:t>can be</w:t>
            </w:r>
            <w:r w:rsidRPr="006C64C3">
              <w:rPr>
                <w:rFonts w:cs="Arial"/>
                <w:color w:val="000000"/>
                <w:szCs w:val="22"/>
              </w:rPr>
              <w:t xml:space="preserve"> put back into circulation or disposed of</w:t>
            </w:r>
            <w:proofErr w:type="gramEnd"/>
            <w:r w:rsidRPr="006C64C3">
              <w:rPr>
                <w:rFonts w:cs="Arial"/>
                <w:color w:val="000000"/>
                <w:szCs w:val="22"/>
              </w:rPr>
              <w:t>.</w:t>
            </w:r>
          </w:p>
        </w:tc>
        <w:tc>
          <w:tcPr>
            <w:tcW w:w="4196" w:type="dxa"/>
          </w:tcPr>
          <w:p w14:paraId="7EC4984D" w14:textId="77777777" w:rsidR="006C64C3" w:rsidRPr="00A4141F" w:rsidRDefault="006C64C3" w:rsidP="00271D76">
            <w:pPr>
              <w:jc w:val="both"/>
              <w:rPr>
                <w:szCs w:val="22"/>
              </w:rPr>
            </w:pPr>
          </w:p>
        </w:tc>
      </w:tr>
      <w:tr w:rsidR="006C64C3" w:rsidRPr="00A4141F" w14:paraId="037F2985" w14:textId="77777777" w:rsidTr="00E50996">
        <w:tc>
          <w:tcPr>
            <w:tcW w:w="964" w:type="dxa"/>
          </w:tcPr>
          <w:p w14:paraId="2C99E3AF" w14:textId="77777777" w:rsidR="006C64C3" w:rsidRPr="006C6BFF" w:rsidRDefault="006C64C3" w:rsidP="006F1ECD">
            <w:pPr>
              <w:jc w:val="both"/>
              <w:rPr>
                <w:rFonts w:cs="Arial"/>
                <w:color w:val="000000"/>
                <w:szCs w:val="22"/>
              </w:rPr>
            </w:pPr>
            <w:r>
              <w:rPr>
                <w:rFonts w:cs="Arial"/>
                <w:color w:val="000000"/>
                <w:szCs w:val="22"/>
              </w:rPr>
              <w:t xml:space="preserve">I </w:t>
            </w:r>
            <w:r w:rsidR="000F52D7">
              <w:rPr>
                <w:rFonts w:cs="Arial"/>
                <w:color w:val="000000"/>
                <w:szCs w:val="22"/>
              </w:rPr>
              <w:t>2</w:t>
            </w:r>
            <w:r w:rsidR="00B57AEF">
              <w:rPr>
                <w:rFonts w:cs="Arial"/>
                <w:color w:val="000000"/>
                <w:szCs w:val="22"/>
              </w:rPr>
              <w:t>.</w:t>
            </w:r>
            <w:r w:rsidR="006F1ECD">
              <w:rPr>
                <w:rFonts w:cs="Arial"/>
                <w:color w:val="000000"/>
                <w:szCs w:val="22"/>
              </w:rPr>
              <w:t>5</w:t>
            </w:r>
          </w:p>
        </w:tc>
        <w:tc>
          <w:tcPr>
            <w:tcW w:w="4196" w:type="dxa"/>
          </w:tcPr>
          <w:p w14:paraId="26C07FDA" w14:textId="77777777" w:rsidR="006C64C3" w:rsidRPr="006C6BFF" w:rsidRDefault="006C64C3" w:rsidP="00D3701F">
            <w:pPr>
              <w:jc w:val="both"/>
              <w:rPr>
                <w:rFonts w:cs="Arial"/>
                <w:color w:val="000000"/>
                <w:szCs w:val="22"/>
              </w:rPr>
            </w:pPr>
            <w:r w:rsidRPr="006C64C3">
              <w:rPr>
                <w:rFonts w:cs="Arial"/>
                <w:color w:val="000000"/>
                <w:szCs w:val="22"/>
              </w:rPr>
              <w:t xml:space="preserve">The destination of any recalled goods </w:t>
            </w:r>
            <w:proofErr w:type="gramStart"/>
            <w:r w:rsidRPr="006C64C3">
              <w:rPr>
                <w:rFonts w:cs="Arial"/>
                <w:color w:val="000000"/>
                <w:szCs w:val="22"/>
              </w:rPr>
              <w:t>must be recorded</w:t>
            </w:r>
            <w:proofErr w:type="gramEnd"/>
            <w:r w:rsidR="00F60EAA" w:rsidRPr="006C64C3">
              <w:rPr>
                <w:rFonts w:cs="Arial"/>
                <w:color w:val="000000"/>
                <w:szCs w:val="22"/>
              </w:rPr>
              <w:t xml:space="preserve">. </w:t>
            </w:r>
          </w:p>
        </w:tc>
        <w:tc>
          <w:tcPr>
            <w:tcW w:w="4196" w:type="dxa"/>
          </w:tcPr>
          <w:p w14:paraId="41F5886A" w14:textId="77777777" w:rsidR="006C64C3" w:rsidRPr="00A4141F" w:rsidRDefault="006C64C3" w:rsidP="00C638BA">
            <w:pPr>
              <w:jc w:val="both"/>
              <w:rPr>
                <w:szCs w:val="22"/>
              </w:rPr>
            </w:pPr>
          </w:p>
        </w:tc>
      </w:tr>
      <w:tr w:rsidR="006C64C3" w:rsidRPr="00A4141F" w14:paraId="7BBAD6D1" w14:textId="77777777" w:rsidTr="00E50996">
        <w:tc>
          <w:tcPr>
            <w:tcW w:w="964" w:type="dxa"/>
          </w:tcPr>
          <w:p w14:paraId="40689315" w14:textId="77777777" w:rsidR="006C64C3" w:rsidRPr="006C6BFF" w:rsidRDefault="006C64C3" w:rsidP="006F1ECD">
            <w:pPr>
              <w:jc w:val="both"/>
              <w:rPr>
                <w:rFonts w:cs="Arial"/>
                <w:color w:val="000000"/>
                <w:szCs w:val="22"/>
              </w:rPr>
            </w:pPr>
            <w:r>
              <w:rPr>
                <w:rFonts w:cs="Arial"/>
                <w:color w:val="000000"/>
                <w:szCs w:val="22"/>
              </w:rPr>
              <w:t xml:space="preserve">I </w:t>
            </w:r>
            <w:r w:rsidR="000F52D7">
              <w:rPr>
                <w:rFonts w:cs="Arial"/>
                <w:color w:val="000000"/>
                <w:szCs w:val="22"/>
              </w:rPr>
              <w:t>2</w:t>
            </w:r>
            <w:r w:rsidR="00B57AEF">
              <w:rPr>
                <w:rFonts w:cs="Arial"/>
                <w:color w:val="000000"/>
                <w:szCs w:val="22"/>
              </w:rPr>
              <w:t>.</w:t>
            </w:r>
            <w:r w:rsidR="006F1ECD">
              <w:rPr>
                <w:rFonts w:cs="Arial"/>
                <w:color w:val="000000"/>
                <w:szCs w:val="22"/>
              </w:rPr>
              <w:t>6</w:t>
            </w:r>
          </w:p>
        </w:tc>
        <w:tc>
          <w:tcPr>
            <w:tcW w:w="4196" w:type="dxa"/>
          </w:tcPr>
          <w:p w14:paraId="06DF5636" w14:textId="77777777" w:rsidR="006C64C3" w:rsidRPr="006C6BFF" w:rsidRDefault="006C64C3" w:rsidP="00D3701F">
            <w:pPr>
              <w:jc w:val="both"/>
              <w:rPr>
                <w:rFonts w:cs="Arial"/>
                <w:color w:val="000000"/>
                <w:szCs w:val="22"/>
              </w:rPr>
            </w:pPr>
            <w:r w:rsidRPr="006C64C3">
              <w:rPr>
                <w:rFonts w:cs="Arial"/>
                <w:color w:val="000000"/>
                <w:szCs w:val="22"/>
              </w:rPr>
              <w:t xml:space="preserve">The operation of any product recall </w:t>
            </w:r>
            <w:proofErr w:type="gramStart"/>
            <w:r w:rsidRPr="006C64C3">
              <w:rPr>
                <w:rFonts w:cs="Arial"/>
                <w:color w:val="000000"/>
                <w:szCs w:val="22"/>
              </w:rPr>
              <w:t>must be reviewed</w:t>
            </w:r>
            <w:proofErr w:type="gramEnd"/>
            <w:r w:rsidRPr="006C64C3">
              <w:rPr>
                <w:rFonts w:cs="Arial"/>
                <w:color w:val="000000"/>
                <w:szCs w:val="22"/>
              </w:rPr>
              <w:t xml:space="preserve"> after it has been carried out so that procedures can be modified if necessary.</w:t>
            </w:r>
          </w:p>
        </w:tc>
        <w:tc>
          <w:tcPr>
            <w:tcW w:w="4196" w:type="dxa"/>
          </w:tcPr>
          <w:p w14:paraId="40FB1754" w14:textId="77777777" w:rsidR="006C64C3" w:rsidRPr="00A4141F" w:rsidRDefault="006C64C3" w:rsidP="00C638BA">
            <w:pPr>
              <w:jc w:val="both"/>
              <w:rPr>
                <w:szCs w:val="22"/>
              </w:rPr>
            </w:pPr>
          </w:p>
        </w:tc>
      </w:tr>
      <w:tr w:rsidR="006E11B5" w:rsidRPr="00A4141F" w14:paraId="50ED1256" w14:textId="77777777" w:rsidTr="00E50996">
        <w:tc>
          <w:tcPr>
            <w:tcW w:w="964" w:type="dxa"/>
          </w:tcPr>
          <w:p w14:paraId="49CFFFF1" w14:textId="77777777" w:rsidR="006E11B5" w:rsidRDefault="000F52D7" w:rsidP="006F1ECD">
            <w:pPr>
              <w:jc w:val="both"/>
              <w:rPr>
                <w:rFonts w:cs="Arial"/>
                <w:color w:val="000000"/>
                <w:szCs w:val="22"/>
              </w:rPr>
            </w:pPr>
            <w:r>
              <w:rPr>
                <w:rFonts w:cs="Arial"/>
                <w:color w:val="000000"/>
                <w:szCs w:val="22"/>
              </w:rPr>
              <w:t>I 2</w:t>
            </w:r>
            <w:r w:rsidR="006E11B5">
              <w:rPr>
                <w:rFonts w:cs="Arial"/>
                <w:color w:val="000000"/>
                <w:szCs w:val="22"/>
              </w:rPr>
              <w:t>.7</w:t>
            </w:r>
          </w:p>
        </w:tc>
        <w:tc>
          <w:tcPr>
            <w:tcW w:w="4196" w:type="dxa"/>
          </w:tcPr>
          <w:p w14:paraId="4B9AAFAB" w14:textId="77777777" w:rsidR="006E11B5" w:rsidRPr="006C64C3" w:rsidRDefault="006E11B5" w:rsidP="00D3701F">
            <w:pPr>
              <w:jc w:val="both"/>
              <w:rPr>
                <w:rFonts w:cs="Arial"/>
                <w:color w:val="000000"/>
                <w:szCs w:val="22"/>
              </w:rPr>
            </w:pPr>
            <w:r>
              <w:rPr>
                <w:rFonts w:cs="Arial"/>
                <w:color w:val="000000"/>
                <w:szCs w:val="22"/>
              </w:rPr>
              <w:t xml:space="preserve">The product recall procedure </w:t>
            </w:r>
            <w:proofErr w:type="gramStart"/>
            <w:r>
              <w:rPr>
                <w:rFonts w:cs="Arial"/>
                <w:color w:val="000000"/>
                <w:szCs w:val="22"/>
              </w:rPr>
              <w:t>must be tested</w:t>
            </w:r>
            <w:proofErr w:type="gramEnd"/>
            <w:r>
              <w:rPr>
                <w:rFonts w:cs="Arial"/>
                <w:color w:val="000000"/>
                <w:szCs w:val="22"/>
              </w:rPr>
              <w:t xml:space="preserve"> annually.</w:t>
            </w:r>
          </w:p>
        </w:tc>
        <w:tc>
          <w:tcPr>
            <w:tcW w:w="4196" w:type="dxa"/>
          </w:tcPr>
          <w:p w14:paraId="08521B46" w14:textId="4DCFFE83" w:rsidR="006E11B5" w:rsidRPr="00A4141F" w:rsidRDefault="006E11B5" w:rsidP="00C638BA">
            <w:pPr>
              <w:jc w:val="both"/>
              <w:rPr>
                <w:szCs w:val="22"/>
              </w:rPr>
            </w:pPr>
          </w:p>
        </w:tc>
      </w:tr>
    </w:tbl>
    <w:p w14:paraId="31E55924" w14:textId="77777777" w:rsidR="006C6BFF" w:rsidRPr="00A4141F" w:rsidRDefault="006C6BFF" w:rsidP="006C6BFF">
      <w:pPr>
        <w:pStyle w:val="Heading1"/>
      </w:pPr>
      <w:bookmarkStart w:id="117" w:name="_Toc246213381"/>
      <w:bookmarkStart w:id="118" w:name="_Toc447032749"/>
      <w:r>
        <w:t>J</w:t>
      </w:r>
      <w:r>
        <w:tab/>
      </w:r>
      <w:r w:rsidRPr="00A4141F">
        <w:t>PERSONNEL</w:t>
      </w:r>
      <w:bookmarkEnd w:id="117"/>
      <w:r w:rsidR="00D254CB">
        <w:tab/>
      </w:r>
      <w:r w:rsidR="00D254CB">
        <w:rPr>
          <w:rFonts w:ascii="Baskerville Old Face" w:hAnsi="Baskerville Old Face"/>
          <w:color w:val="00B050"/>
        </w:rPr>
        <w:t>[A]</w:t>
      </w:r>
      <w:bookmarkEnd w:id="118"/>
    </w:p>
    <w:p w14:paraId="46998322" w14:textId="77777777" w:rsidR="006C6BFF" w:rsidRPr="00A4141F" w:rsidRDefault="006C6BFF" w:rsidP="006C6BFF">
      <w:pPr>
        <w:pStyle w:val="Heading2"/>
      </w:pPr>
      <w:bookmarkStart w:id="119" w:name="_Toc246213382"/>
      <w:bookmarkStart w:id="120" w:name="_Toc447032750"/>
      <w:r>
        <w:t>J 1</w:t>
      </w:r>
      <w:r>
        <w:tab/>
      </w:r>
      <w:r w:rsidRPr="00A4141F">
        <w:t>Key Personnel</w:t>
      </w:r>
      <w:bookmarkEnd w:id="119"/>
      <w:bookmarkEnd w:id="120"/>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6C6BFF" w:rsidRPr="006C6BFF" w14:paraId="3C5D2BE6" w14:textId="77777777" w:rsidTr="00E50996">
        <w:tc>
          <w:tcPr>
            <w:tcW w:w="959" w:type="dxa"/>
          </w:tcPr>
          <w:p w14:paraId="0A488D04" w14:textId="77777777" w:rsidR="006C6BFF" w:rsidRPr="00A4141F" w:rsidRDefault="006C64C3" w:rsidP="00C638BA">
            <w:pPr>
              <w:jc w:val="both"/>
              <w:rPr>
                <w:rFonts w:cs="Arial"/>
                <w:color w:val="000000"/>
                <w:szCs w:val="22"/>
              </w:rPr>
            </w:pPr>
            <w:r>
              <w:rPr>
                <w:rFonts w:cs="Arial"/>
                <w:color w:val="000000"/>
                <w:szCs w:val="22"/>
              </w:rPr>
              <w:t>J 1.1</w:t>
            </w:r>
          </w:p>
        </w:tc>
        <w:tc>
          <w:tcPr>
            <w:tcW w:w="4196" w:type="dxa"/>
          </w:tcPr>
          <w:p w14:paraId="1C5687E1" w14:textId="77777777" w:rsidR="006C6BFF" w:rsidRPr="00A4141F" w:rsidRDefault="00357C2D" w:rsidP="00357C2D">
            <w:pPr>
              <w:jc w:val="both"/>
              <w:rPr>
                <w:rFonts w:cs="Arial"/>
                <w:color w:val="000000"/>
                <w:szCs w:val="22"/>
              </w:rPr>
            </w:pPr>
            <w:proofErr w:type="gramStart"/>
            <w:r>
              <w:rPr>
                <w:rFonts w:cs="Arial"/>
                <w:color w:val="000000"/>
                <w:szCs w:val="22"/>
              </w:rPr>
              <w:t>Appropriately</w:t>
            </w:r>
            <w:proofErr w:type="gramEnd"/>
            <w:r>
              <w:rPr>
                <w:rFonts w:cs="Arial"/>
                <w:color w:val="000000"/>
                <w:szCs w:val="22"/>
              </w:rPr>
              <w:t xml:space="preserve"> qualified and experienced personnel </w:t>
            </w:r>
            <w:r w:rsidR="006C6BFF" w:rsidRPr="006C6BFF">
              <w:rPr>
                <w:rFonts w:cs="Arial"/>
                <w:color w:val="000000"/>
                <w:szCs w:val="22"/>
              </w:rPr>
              <w:t xml:space="preserve">must be designated as having responsibility for </w:t>
            </w:r>
            <w:r w:rsidR="006C64C3">
              <w:rPr>
                <w:rFonts w:cs="Arial"/>
                <w:color w:val="000000"/>
                <w:szCs w:val="22"/>
              </w:rPr>
              <w:t>production</w:t>
            </w:r>
            <w:r w:rsidR="006C6BFF" w:rsidRPr="006C6BFF">
              <w:rPr>
                <w:rFonts w:cs="Arial"/>
                <w:color w:val="000000"/>
                <w:szCs w:val="22"/>
              </w:rPr>
              <w:t xml:space="preserve"> and for the quality system</w:t>
            </w:r>
            <w:r w:rsidR="00F60EAA" w:rsidRPr="006C6BFF">
              <w:rPr>
                <w:rFonts w:cs="Arial"/>
                <w:color w:val="000000"/>
                <w:szCs w:val="22"/>
              </w:rPr>
              <w:t xml:space="preserve">. </w:t>
            </w:r>
            <w:r w:rsidR="006C6BFF" w:rsidRPr="00A4141F">
              <w:rPr>
                <w:rFonts w:cs="Arial"/>
                <w:color w:val="000000"/>
                <w:szCs w:val="22"/>
              </w:rPr>
              <w:t>These are key personnel.</w:t>
            </w:r>
          </w:p>
        </w:tc>
        <w:tc>
          <w:tcPr>
            <w:tcW w:w="4196" w:type="dxa"/>
          </w:tcPr>
          <w:p w14:paraId="3EA789C5" w14:textId="3F63CE9E" w:rsidR="006C6BFF" w:rsidRPr="006C6BFF" w:rsidRDefault="006C6BFF" w:rsidP="00C638BA">
            <w:pPr>
              <w:jc w:val="both"/>
              <w:rPr>
                <w:szCs w:val="22"/>
              </w:rPr>
            </w:pPr>
          </w:p>
        </w:tc>
      </w:tr>
      <w:tr w:rsidR="00510221" w:rsidRPr="006D6622" w14:paraId="79D90080" w14:textId="77777777" w:rsidTr="00E50996">
        <w:tc>
          <w:tcPr>
            <w:tcW w:w="959" w:type="dxa"/>
          </w:tcPr>
          <w:p w14:paraId="5D69EE85" w14:textId="77777777" w:rsidR="00510221" w:rsidRPr="006D6622" w:rsidRDefault="006C64C3" w:rsidP="00510221">
            <w:pPr>
              <w:jc w:val="both"/>
            </w:pPr>
            <w:bookmarkStart w:id="121" w:name="_Toc246213383"/>
            <w:r>
              <w:t>J 1.2</w:t>
            </w:r>
          </w:p>
        </w:tc>
        <w:tc>
          <w:tcPr>
            <w:tcW w:w="4196" w:type="dxa"/>
          </w:tcPr>
          <w:p w14:paraId="43F04799" w14:textId="77777777" w:rsidR="00510221" w:rsidRPr="006D6622" w:rsidRDefault="00510221" w:rsidP="00510221">
            <w:pPr>
              <w:jc w:val="both"/>
            </w:pPr>
            <w:r w:rsidRPr="006D6622">
              <w:t xml:space="preserve">The distribution of responsibilities between key personnel </w:t>
            </w:r>
            <w:proofErr w:type="gramStart"/>
            <w:r w:rsidRPr="006D6622">
              <w:t>must be clearly defined</w:t>
            </w:r>
            <w:proofErr w:type="gramEnd"/>
            <w:r w:rsidRPr="006D6622">
              <w:t xml:space="preserve"> in writing.</w:t>
            </w:r>
          </w:p>
        </w:tc>
        <w:tc>
          <w:tcPr>
            <w:tcW w:w="4196" w:type="dxa"/>
          </w:tcPr>
          <w:p w14:paraId="73F785E8" w14:textId="77777777" w:rsidR="00510221" w:rsidRPr="006D6622" w:rsidRDefault="00510221" w:rsidP="00510221">
            <w:pPr>
              <w:jc w:val="both"/>
              <w:rPr>
                <w:szCs w:val="22"/>
              </w:rPr>
            </w:pPr>
          </w:p>
        </w:tc>
      </w:tr>
    </w:tbl>
    <w:p w14:paraId="14F52C02" w14:textId="77777777" w:rsidR="006C6BFF" w:rsidRPr="00A4141F" w:rsidRDefault="006C6BFF" w:rsidP="006C6BFF">
      <w:pPr>
        <w:pStyle w:val="Heading2"/>
      </w:pPr>
      <w:bookmarkStart w:id="122" w:name="_Toc447032751"/>
      <w:r>
        <w:t>J 2</w:t>
      </w:r>
      <w:r>
        <w:tab/>
      </w:r>
      <w:r w:rsidRPr="00A4141F">
        <w:t>Organisational Chart</w:t>
      </w:r>
      <w:bookmarkEnd w:id="121"/>
      <w:bookmarkEnd w:id="12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6C6BFF" w:rsidRPr="006C6BFF" w14:paraId="1AB6152C" w14:textId="77777777" w:rsidTr="00E50996">
        <w:tc>
          <w:tcPr>
            <w:tcW w:w="959" w:type="dxa"/>
          </w:tcPr>
          <w:p w14:paraId="1CA605CC" w14:textId="77777777" w:rsidR="006C6BFF" w:rsidRPr="00A4141F" w:rsidRDefault="006C6BFF" w:rsidP="00C638BA">
            <w:pPr>
              <w:jc w:val="both"/>
              <w:rPr>
                <w:rFonts w:cs="Arial"/>
                <w:color w:val="000000"/>
                <w:szCs w:val="22"/>
              </w:rPr>
            </w:pPr>
          </w:p>
        </w:tc>
        <w:tc>
          <w:tcPr>
            <w:tcW w:w="4196" w:type="dxa"/>
          </w:tcPr>
          <w:p w14:paraId="28391803" w14:textId="77777777" w:rsidR="006C6BFF" w:rsidRPr="006C6BFF" w:rsidRDefault="006C6BFF" w:rsidP="00C638BA">
            <w:pPr>
              <w:jc w:val="both"/>
              <w:rPr>
                <w:rFonts w:cs="Arial"/>
                <w:color w:val="000000"/>
                <w:szCs w:val="22"/>
              </w:rPr>
            </w:pPr>
            <w:r w:rsidRPr="006C6BFF">
              <w:rPr>
                <w:rFonts w:cs="Arial"/>
                <w:color w:val="000000"/>
                <w:szCs w:val="22"/>
              </w:rPr>
              <w:t>There must be an organisational chart setting out the supervisory job titles. This must be available to appropriate authorities for inspection.</w:t>
            </w:r>
            <w:r w:rsidRPr="006C6BFF">
              <w:rPr>
                <w:rFonts w:cs="Arial"/>
                <w:b/>
                <w:color w:val="000000"/>
                <w:szCs w:val="22"/>
              </w:rPr>
              <w:t xml:space="preserve"> </w:t>
            </w:r>
            <w:r w:rsidRPr="006C6BFF">
              <w:rPr>
                <w:rFonts w:cs="Arial"/>
                <w:color w:val="000000"/>
                <w:szCs w:val="22"/>
              </w:rPr>
              <w:t>The job titles must link to:</w:t>
            </w:r>
          </w:p>
          <w:p w14:paraId="315AE7B5" w14:textId="77777777" w:rsidR="006C6BFF" w:rsidRDefault="006C6BFF" w:rsidP="00BF2C0A">
            <w:pPr>
              <w:numPr>
                <w:ilvl w:val="0"/>
                <w:numId w:val="10"/>
              </w:numPr>
              <w:jc w:val="both"/>
              <w:rPr>
                <w:rFonts w:cs="Arial"/>
                <w:color w:val="000000"/>
                <w:szCs w:val="22"/>
              </w:rPr>
            </w:pPr>
            <w:proofErr w:type="gramStart"/>
            <w:r w:rsidRPr="00A4141F">
              <w:rPr>
                <w:rFonts w:cs="Arial"/>
                <w:color w:val="000000"/>
                <w:szCs w:val="22"/>
              </w:rPr>
              <w:t>job</w:t>
            </w:r>
            <w:proofErr w:type="gramEnd"/>
            <w:r w:rsidRPr="00A4141F">
              <w:rPr>
                <w:rFonts w:cs="Arial"/>
                <w:color w:val="000000"/>
                <w:szCs w:val="22"/>
              </w:rPr>
              <w:t xml:space="preserve"> description</w:t>
            </w:r>
            <w:r>
              <w:rPr>
                <w:rFonts w:cs="Arial"/>
                <w:color w:val="000000"/>
                <w:szCs w:val="22"/>
              </w:rPr>
              <w:t>s</w:t>
            </w:r>
            <w:r w:rsidR="00A53EEE">
              <w:rPr>
                <w:rFonts w:cs="Arial"/>
                <w:color w:val="000000"/>
                <w:szCs w:val="22"/>
              </w:rPr>
              <w:t>.</w:t>
            </w:r>
          </w:p>
          <w:p w14:paraId="0777E293" w14:textId="77777777" w:rsidR="006C6BFF" w:rsidRPr="00A4141F" w:rsidRDefault="006C6BFF" w:rsidP="00BF2C0A">
            <w:pPr>
              <w:numPr>
                <w:ilvl w:val="0"/>
                <w:numId w:val="10"/>
              </w:numPr>
              <w:jc w:val="both"/>
              <w:rPr>
                <w:rFonts w:cs="Arial"/>
                <w:color w:val="000000"/>
                <w:szCs w:val="22"/>
              </w:rPr>
            </w:pPr>
            <w:proofErr w:type="gramStart"/>
            <w:r w:rsidRPr="00A4141F">
              <w:rPr>
                <w:rFonts w:cs="Arial"/>
                <w:color w:val="000000"/>
                <w:szCs w:val="22"/>
              </w:rPr>
              <w:t>training</w:t>
            </w:r>
            <w:proofErr w:type="gramEnd"/>
            <w:r w:rsidRPr="00A4141F">
              <w:rPr>
                <w:rFonts w:cs="Arial"/>
                <w:color w:val="000000"/>
                <w:szCs w:val="22"/>
              </w:rPr>
              <w:t xml:space="preserve"> records</w:t>
            </w:r>
            <w:r w:rsidR="00A53EEE">
              <w:rPr>
                <w:rFonts w:cs="Arial"/>
                <w:color w:val="000000"/>
                <w:szCs w:val="22"/>
              </w:rPr>
              <w:t>.</w:t>
            </w:r>
            <w:r w:rsidRPr="00A4141F">
              <w:rPr>
                <w:rFonts w:cs="Arial"/>
                <w:color w:val="000000"/>
                <w:szCs w:val="22"/>
              </w:rPr>
              <w:t xml:space="preserve"> </w:t>
            </w:r>
          </w:p>
        </w:tc>
        <w:tc>
          <w:tcPr>
            <w:tcW w:w="4196" w:type="dxa"/>
          </w:tcPr>
          <w:p w14:paraId="1D3BD063" w14:textId="72FA53DE" w:rsidR="006C6BFF" w:rsidRPr="006C6BFF" w:rsidRDefault="006C6BFF" w:rsidP="00C638BA">
            <w:pPr>
              <w:jc w:val="both"/>
              <w:rPr>
                <w:szCs w:val="22"/>
              </w:rPr>
            </w:pPr>
          </w:p>
        </w:tc>
      </w:tr>
    </w:tbl>
    <w:p w14:paraId="73B917F9" w14:textId="77777777" w:rsidR="00D57083" w:rsidRDefault="00D57083" w:rsidP="006C6BFF">
      <w:pPr>
        <w:pStyle w:val="Heading2"/>
      </w:pPr>
      <w:bookmarkStart w:id="123" w:name="_Toc246213384"/>
    </w:p>
    <w:p w14:paraId="1DEC178B" w14:textId="77777777" w:rsidR="00D57083" w:rsidRDefault="00D57083">
      <w:pPr>
        <w:widowControl/>
        <w:suppressAutoHyphens w:val="0"/>
        <w:rPr>
          <w:rFonts w:ascii="Cambria" w:eastAsia="Times New Roman" w:hAnsi="Cambria"/>
          <w:b/>
          <w:bCs/>
          <w:color w:val="4F81BD"/>
          <w:sz w:val="26"/>
          <w:szCs w:val="26"/>
        </w:rPr>
      </w:pPr>
      <w:r>
        <w:br w:type="page"/>
      </w:r>
    </w:p>
    <w:p w14:paraId="5656FD18" w14:textId="1ED9A06C" w:rsidR="006C6BFF" w:rsidRPr="00A4141F" w:rsidRDefault="006C6BFF" w:rsidP="006C6BFF">
      <w:pPr>
        <w:pStyle w:val="Heading2"/>
      </w:pPr>
      <w:bookmarkStart w:id="124" w:name="_Toc447032752"/>
      <w:r>
        <w:lastRenderedPageBreak/>
        <w:t>J 3</w:t>
      </w:r>
      <w:r>
        <w:tab/>
      </w:r>
      <w:r w:rsidRPr="00A4141F">
        <w:t>Job Descriptions</w:t>
      </w:r>
      <w:bookmarkEnd w:id="123"/>
      <w:bookmarkEnd w:id="124"/>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6C6BFF" w:rsidRPr="00A4141F" w14:paraId="2FA998F4" w14:textId="77777777" w:rsidTr="00E50996">
        <w:tc>
          <w:tcPr>
            <w:tcW w:w="959" w:type="dxa"/>
          </w:tcPr>
          <w:p w14:paraId="62385FD4" w14:textId="77777777" w:rsidR="006C6BFF" w:rsidRPr="00A4141F" w:rsidRDefault="006C6BFF" w:rsidP="00C638BA">
            <w:pPr>
              <w:jc w:val="both"/>
              <w:rPr>
                <w:rFonts w:cs="Arial"/>
                <w:color w:val="000000"/>
                <w:szCs w:val="22"/>
              </w:rPr>
            </w:pPr>
          </w:p>
        </w:tc>
        <w:tc>
          <w:tcPr>
            <w:tcW w:w="4196" w:type="dxa"/>
          </w:tcPr>
          <w:p w14:paraId="27C12740" w14:textId="77777777" w:rsidR="006C6BFF" w:rsidRPr="00A4141F" w:rsidRDefault="00FC699E" w:rsidP="00B52039">
            <w:pPr>
              <w:jc w:val="both"/>
              <w:rPr>
                <w:rFonts w:cs="Arial"/>
                <w:color w:val="000000"/>
                <w:szCs w:val="22"/>
              </w:rPr>
            </w:pPr>
            <w:r w:rsidRPr="00FC699E">
              <w:rPr>
                <w:rFonts w:cs="Arial"/>
                <w:color w:val="000000"/>
                <w:szCs w:val="22"/>
              </w:rPr>
              <w:t xml:space="preserve">All staff </w:t>
            </w:r>
            <w:proofErr w:type="gramStart"/>
            <w:r w:rsidRPr="00FC699E">
              <w:rPr>
                <w:rFonts w:cs="Arial"/>
                <w:color w:val="000000"/>
                <w:szCs w:val="22"/>
              </w:rPr>
              <w:t>must be informed</w:t>
            </w:r>
            <w:proofErr w:type="gramEnd"/>
            <w:r w:rsidRPr="00FC699E">
              <w:rPr>
                <w:rFonts w:cs="Arial"/>
                <w:color w:val="000000"/>
                <w:szCs w:val="22"/>
              </w:rPr>
              <w:t xml:space="preserve"> in writing of their duties, powers and responsibilities, which must be recorded as written job descriptions or within company procedures. This information </w:t>
            </w:r>
            <w:proofErr w:type="gramStart"/>
            <w:r w:rsidRPr="00FC699E">
              <w:rPr>
                <w:rFonts w:cs="Arial"/>
                <w:color w:val="000000"/>
                <w:szCs w:val="22"/>
              </w:rPr>
              <w:t>must be reviewed</w:t>
            </w:r>
            <w:proofErr w:type="gramEnd"/>
            <w:r w:rsidRPr="00FC699E">
              <w:rPr>
                <w:rFonts w:cs="Arial"/>
                <w:color w:val="000000"/>
                <w:szCs w:val="22"/>
              </w:rPr>
              <w:t xml:space="preserve"> when there are any changes </w:t>
            </w:r>
            <w:r w:rsidR="00337C6C">
              <w:rPr>
                <w:rFonts w:cs="Arial"/>
                <w:color w:val="000000"/>
                <w:szCs w:val="22"/>
              </w:rPr>
              <w:t>to</w:t>
            </w:r>
            <w:r w:rsidRPr="00FC699E">
              <w:rPr>
                <w:rFonts w:cs="Arial"/>
                <w:color w:val="000000"/>
                <w:szCs w:val="22"/>
              </w:rPr>
              <w:t xml:space="preserve"> the </w:t>
            </w:r>
            <w:r w:rsidR="00B52039">
              <w:rPr>
                <w:rFonts w:cs="Arial"/>
                <w:color w:val="000000"/>
                <w:szCs w:val="22"/>
              </w:rPr>
              <w:t>business</w:t>
            </w:r>
            <w:r w:rsidRPr="00FC699E">
              <w:rPr>
                <w:rFonts w:cs="Arial"/>
                <w:color w:val="000000"/>
                <w:szCs w:val="22"/>
              </w:rPr>
              <w:t>.</w:t>
            </w:r>
          </w:p>
        </w:tc>
        <w:tc>
          <w:tcPr>
            <w:tcW w:w="4196" w:type="dxa"/>
          </w:tcPr>
          <w:p w14:paraId="380B96EB" w14:textId="77777777" w:rsidR="006C6BFF" w:rsidRPr="00A4141F" w:rsidRDefault="006C6BFF" w:rsidP="00C638BA">
            <w:pPr>
              <w:jc w:val="both"/>
              <w:rPr>
                <w:szCs w:val="22"/>
              </w:rPr>
            </w:pPr>
          </w:p>
        </w:tc>
      </w:tr>
    </w:tbl>
    <w:p w14:paraId="185D8B7B" w14:textId="77777777" w:rsidR="006C6BFF" w:rsidRPr="00A4141F" w:rsidRDefault="006C6BFF" w:rsidP="006C6BFF">
      <w:pPr>
        <w:pStyle w:val="Heading2"/>
      </w:pPr>
      <w:bookmarkStart w:id="125" w:name="_Toc246213385"/>
      <w:bookmarkStart w:id="126" w:name="_Toc447032753"/>
      <w:r w:rsidRPr="00A4141F">
        <w:t>J</w:t>
      </w:r>
      <w:r>
        <w:t xml:space="preserve"> 4</w:t>
      </w:r>
      <w:r>
        <w:tab/>
      </w:r>
      <w:r w:rsidRPr="00A4141F">
        <w:t>Training</w:t>
      </w:r>
      <w:bookmarkEnd w:id="125"/>
      <w:bookmarkEnd w:id="126"/>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6C6BFF" w:rsidRPr="006C6BFF" w14:paraId="53232BE8" w14:textId="77777777" w:rsidTr="00E50996">
        <w:tc>
          <w:tcPr>
            <w:tcW w:w="964" w:type="dxa"/>
          </w:tcPr>
          <w:p w14:paraId="57BCA20F" w14:textId="77777777" w:rsidR="006C6BFF" w:rsidRPr="00A4141F" w:rsidRDefault="006C6BFF" w:rsidP="00C638BA">
            <w:pPr>
              <w:jc w:val="both"/>
            </w:pPr>
            <w:r w:rsidRPr="00A4141F">
              <w:t>J 4.1</w:t>
            </w:r>
          </w:p>
        </w:tc>
        <w:tc>
          <w:tcPr>
            <w:tcW w:w="4196" w:type="dxa"/>
          </w:tcPr>
          <w:p w14:paraId="7AA1F203" w14:textId="77777777" w:rsidR="006C6BFF" w:rsidRPr="006C6BFF" w:rsidRDefault="00D56073" w:rsidP="00351371">
            <w:pPr>
              <w:jc w:val="both"/>
            </w:pPr>
            <w:r w:rsidRPr="008A7354">
              <w:rPr>
                <w:color w:val="000000" w:themeColor="text1"/>
              </w:rPr>
              <w:t xml:space="preserve">All staff </w:t>
            </w:r>
            <w:proofErr w:type="gramStart"/>
            <w:r w:rsidRPr="008A7354">
              <w:rPr>
                <w:color w:val="000000" w:themeColor="text1"/>
              </w:rPr>
              <w:t>must be trained</w:t>
            </w:r>
            <w:proofErr w:type="gramEnd"/>
            <w:r w:rsidRPr="008A7354">
              <w:rPr>
                <w:color w:val="000000" w:themeColor="text1"/>
              </w:rPr>
              <w:t xml:space="preserve"> in the tasks that they </w:t>
            </w:r>
            <w:r w:rsidR="00F9420D">
              <w:rPr>
                <w:color w:val="000000" w:themeColor="text1"/>
              </w:rPr>
              <w:t>may</w:t>
            </w:r>
            <w:r w:rsidR="00F9420D" w:rsidRPr="008A7354">
              <w:rPr>
                <w:color w:val="000000" w:themeColor="text1"/>
              </w:rPr>
              <w:t xml:space="preserve"> </w:t>
            </w:r>
            <w:r w:rsidRPr="008A7354">
              <w:rPr>
                <w:color w:val="000000" w:themeColor="text1"/>
              </w:rPr>
              <w:t xml:space="preserve">be asked to undertake. </w:t>
            </w:r>
          </w:p>
        </w:tc>
        <w:tc>
          <w:tcPr>
            <w:tcW w:w="4196" w:type="dxa"/>
          </w:tcPr>
          <w:p w14:paraId="31CE51C1" w14:textId="77777777" w:rsidR="006C6BFF" w:rsidRPr="006C6BFF" w:rsidRDefault="006C6BFF" w:rsidP="00322A0E">
            <w:pPr>
              <w:rPr>
                <w:szCs w:val="22"/>
              </w:rPr>
            </w:pPr>
          </w:p>
        </w:tc>
      </w:tr>
      <w:tr w:rsidR="00FC699E" w:rsidRPr="006C6BFF" w14:paraId="7301FF36" w14:textId="77777777" w:rsidTr="00E50996">
        <w:tc>
          <w:tcPr>
            <w:tcW w:w="964" w:type="dxa"/>
          </w:tcPr>
          <w:p w14:paraId="07585879" w14:textId="77777777" w:rsidR="00FC699E" w:rsidRPr="00993F4E" w:rsidRDefault="00FC699E" w:rsidP="00C638BA">
            <w:pPr>
              <w:jc w:val="both"/>
              <w:rPr>
                <w:szCs w:val="22"/>
              </w:rPr>
            </w:pPr>
            <w:r>
              <w:rPr>
                <w:szCs w:val="22"/>
              </w:rPr>
              <w:t>J 4.2</w:t>
            </w:r>
          </w:p>
        </w:tc>
        <w:tc>
          <w:tcPr>
            <w:tcW w:w="4196" w:type="dxa"/>
          </w:tcPr>
          <w:p w14:paraId="6346D0BA" w14:textId="77777777" w:rsidR="00FC699E" w:rsidRPr="006C6BFF" w:rsidRDefault="00FC699E" w:rsidP="00746E1F">
            <w:pPr>
              <w:jc w:val="both"/>
              <w:rPr>
                <w:szCs w:val="22"/>
              </w:rPr>
            </w:pPr>
            <w:r w:rsidRPr="008C1003">
              <w:t xml:space="preserve">The training of each member of staff </w:t>
            </w:r>
            <w:proofErr w:type="gramStart"/>
            <w:r w:rsidRPr="008C1003">
              <w:t>must be recorded</w:t>
            </w:r>
            <w:proofErr w:type="gramEnd"/>
            <w:r w:rsidRPr="008C1003">
              <w:t>.</w:t>
            </w:r>
            <w:r w:rsidR="00746E1F">
              <w:t xml:space="preserve"> </w:t>
            </w:r>
            <w:r w:rsidR="00746E1F" w:rsidRPr="008C1003">
              <w:rPr>
                <w:szCs w:val="22"/>
              </w:rPr>
              <w:t xml:space="preserve">Receipt of training </w:t>
            </w:r>
            <w:proofErr w:type="gramStart"/>
            <w:r w:rsidR="00746E1F">
              <w:rPr>
                <w:szCs w:val="22"/>
              </w:rPr>
              <w:t>must</w:t>
            </w:r>
            <w:r w:rsidR="00746E1F" w:rsidRPr="008C1003">
              <w:rPr>
                <w:szCs w:val="22"/>
              </w:rPr>
              <w:t xml:space="preserve"> be signed off</w:t>
            </w:r>
            <w:proofErr w:type="gramEnd"/>
            <w:r w:rsidR="00746E1F" w:rsidRPr="008C1003">
              <w:rPr>
                <w:szCs w:val="22"/>
              </w:rPr>
              <w:t xml:space="preserve"> by the </w:t>
            </w:r>
            <w:r w:rsidR="00746E1F">
              <w:rPr>
                <w:szCs w:val="22"/>
              </w:rPr>
              <w:t xml:space="preserve">trainer and </w:t>
            </w:r>
            <w:r w:rsidR="00746E1F" w:rsidRPr="008C1003">
              <w:rPr>
                <w:szCs w:val="22"/>
              </w:rPr>
              <w:t xml:space="preserve">trainee to confirm </w:t>
            </w:r>
            <w:r w:rsidR="00746E1F">
              <w:rPr>
                <w:szCs w:val="22"/>
              </w:rPr>
              <w:t xml:space="preserve">receipt and </w:t>
            </w:r>
            <w:r w:rsidR="00746E1F" w:rsidRPr="008C1003">
              <w:rPr>
                <w:szCs w:val="22"/>
              </w:rPr>
              <w:t>understanding</w:t>
            </w:r>
            <w:r w:rsidR="00746E1F">
              <w:rPr>
                <w:szCs w:val="22"/>
              </w:rPr>
              <w:t>.</w:t>
            </w:r>
          </w:p>
        </w:tc>
        <w:tc>
          <w:tcPr>
            <w:tcW w:w="4196" w:type="dxa"/>
          </w:tcPr>
          <w:p w14:paraId="2EC2674F" w14:textId="77777777" w:rsidR="00FC699E" w:rsidRPr="006C6BFF" w:rsidRDefault="00FC699E" w:rsidP="00C638BA">
            <w:pPr>
              <w:jc w:val="both"/>
              <w:rPr>
                <w:szCs w:val="22"/>
              </w:rPr>
            </w:pPr>
          </w:p>
        </w:tc>
      </w:tr>
      <w:tr w:rsidR="00D80436" w:rsidRPr="006C6BFF" w14:paraId="3AE34EE2" w14:textId="77777777" w:rsidTr="00E50996">
        <w:tc>
          <w:tcPr>
            <w:tcW w:w="964" w:type="dxa"/>
          </w:tcPr>
          <w:p w14:paraId="2EA8BFB1" w14:textId="77777777" w:rsidR="00D80436" w:rsidRDefault="00D80436" w:rsidP="00C638BA">
            <w:pPr>
              <w:jc w:val="both"/>
              <w:rPr>
                <w:szCs w:val="22"/>
              </w:rPr>
            </w:pPr>
            <w:r>
              <w:rPr>
                <w:szCs w:val="22"/>
              </w:rPr>
              <w:t>J 4.3</w:t>
            </w:r>
          </w:p>
        </w:tc>
        <w:tc>
          <w:tcPr>
            <w:tcW w:w="4196" w:type="dxa"/>
          </w:tcPr>
          <w:p w14:paraId="1ACEB38F" w14:textId="77777777" w:rsidR="00D80436" w:rsidRPr="008C1003" w:rsidRDefault="00D80436" w:rsidP="00746E1F">
            <w:pPr>
              <w:jc w:val="both"/>
            </w:pPr>
            <w:r w:rsidRPr="00D80436">
              <w:t xml:space="preserve">Staff training requirements </w:t>
            </w:r>
            <w:proofErr w:type="gramStart"/>
            <w:r w:rsidRPr="00D80436">
              <w:t>must be reviewed</w:t>
            </w:r>
            <w:proofErr w:type="gramEnd"/>
            <w:r w:rsidRPr="00D80436">
              <w:t xml:space="preserve"> annually.</w:t>
            </w:r>
          </w:p>
        </w:tc>
        <w:tc>
          <w:tcPr>
            <w:tcW w:w="4196" w:type="dxa"/>
          </w:tcPr>
          <w:p w14:paraId="06CB28A7" w14:textId="08706F00" w:rsidR="00D80436" w:rsidRPr="006C6BFF" w:rsidRDefault="00D80436" w:rsidP="00C638BA">
            <w:pPr>
              <w:jc w:val="both"/>
              <w:rPr>
                <w:szCs w:val="22"/>
              </w:rPr>
            </w:pPr>
          </w:p>
        </w:tc>
      </w:tr>
    </w:tbl>
    <w:p w14:paraId="3D560121" w14:textId="62CBB28E" w:rsidR="006C6BFF" w:rsidRPr="00A4141F" w:rsidRDefault="006C6BFF" w:rsidP="006C6BFF">
      <w:pPr>
        <w:pStyle w:val="Heading2"/>
      </w:pPr>
      <w:bookmarkStart w:id="127" w:name="_Toc246213386"/>
      <w:bookmarkStart w:id="128" w:name="_Toc447032754"/>
      <w:r>
        <w:t>J 5</w:t>
      </w:r>
      <w:r>
        <w:tab/>
      </w:r>
      <w:r w:rsidRPr="00A4141F">
        <w:t>Hygiene</w:t>
      </w:r>
      <w:bookmarkEnd w:id="127"/>
      <w:r w:rsidR="007D6598">
        <w:t xml:space="preserve"> </w:t>
      </w:r>
      <w:r w:rsidR="007D6598" w:rsidRPr="00BF2C0A">
        <w:rPr>
          <w:rFonts w:ascii="Baskerville Old Face" w:hAnsi="Baskerville Old Face"/>
          <w:color w:val="00B050"/>
        </w:rPr>
        <w:t>(Excluding Invoice Only Merchants)</w:t>
      </w:r>
      <w:bookmarkEnd w:id="128"/>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6C6BFF" w:rsidRPr="006C6BFF" w14:paraId="26C607FD" w14:textId="77777777" w:rsidTr="00E50996">
        <w:tc>
          <w:tcPr>
            <w:tcW w:w="964" w:type="dxa"/>
          </w:tcPr>
          <w:p w14:paraId="27761E57" w14:textId="77777777" w:rsidR="006C6BFF" w:rsidRPr="00A4141F" w:rsidRDefault="006C6BFF" w:rsidP="00C638BA">
            <w:pPr>
              <w:jc w:val="both"/>
            </w:pPr>
            <w:r w:rsidRPr="00A4141F">
              <w:t>J 5.1</w:t>
            </w:r>
          </w:p>
        </w:tc>
        <w:tc>
          <w:tcPr>
            <w:tcW w:w="4196" w:type="dxa"/>
          </w:tcPr>
          <w:p w14:paraId="7976B0CA" w14:textId="77777777" w:rsidR="006C6BFF" w:rsidRPr="006C6BFF" w:rsidRDefault="009F1937" w:rsidP="009F1937">
            <w:pPr>
              <w:jc w:val="both"/>
            </w:pPr>
            <w:r>
              <w:t xml:space="preserve">Where there is a risk of feed </w:t>
            </w:r>
            <w:proofErr w:type="gramStart"/>
            <w:r>
              <w:t>being contaminated</w:t>
            </w:r>
            <w:proofErr w:type="gramEnd"/>
            <w:r>
              <w:t>, a</w:t>
            </w:r>
            <w:r w:rsidR="00FC699E" w:rsidRPr="008C1003">
              <w:t>ll operatives must wear protective garments</w:t>
            </w:r>
            <w:r w:rsidR="00F60EAA" w:rsidRPr="008C1003">
              <w:t xml:space="preserve">. </w:t>
            </w:r>
            <w:r w:rsidR="00FC699E" w:rsidRPr="008C1003">
              <w:t xml:space="preserve">The garments </w:t>
            </w:r>
            <w:proofErr w:type="gramStart"/>
            <w:r w:rsidR="00FC699E" w:rsidRPr="008C1003">
              <w:t>must be regularly and frequently cleaned</w:t>
            </w:r>
            <w:proofErr w:type="gramEnd"/>
            <w:r w:rsidR="00FC699E" w:rsidRPr="008C1003">
              <w:t>.</w:t>
            </w:r>
          </w:p>
        </w:tc>
        <w:tc>
          <w:tcPr>
            <w:tcW w:w="4196" w:type="dxa"/>
          </w:tcPr>
          <w:p w14:paraId="3461CB6E" w14:textId="5C5F1682" w:rsidR="00A53EEE" w:rsidRPr="006C6BFF" w:rsidRDefault="00A53EEE" w:rsidP="00C638BA">
            <w:pPr>
              <w:jc w:val="both"/>
              <w:rPr>
                <w:szCs w:val="22"/>
              </w:rPr>
            </w:pPr>
          </w:p>
        </w:tc>
      </w:tr>
      <w:tr w:rsidR="006C6BFF" w:rsidRPr="006C6BFF" w14:paraId="4519E8F6" w14:textId="77777777" w:rsidTr="00E50996">
        <w:tc>
          <w:tcPr>
            <w:tcW w:w="964" w:type="dxa"/>
          </w:tcPr>
          <w:p w14:paraId="162D4443" w14:textId="77777777" w:rsidR="006C6BFF" w:rsidRPr="00A4141F" w:rsidRDefault="006C6BFF" w:rsidP="00C638BA">
            <w:pPr>
              <w:jc w:val="both"/>
            </w:pPr>
            <w:r w:rsidRPr="00A4141F">
              <w:t xml:space="preserve">J 5.2     </w:t>
            </w:r>
          </w:p>
        </w:tc>
        <w:tc>
          <w:tcPr>
            <w:tcW w:w="4196" w:type="dxa"/>
          </w:tcPr>
          <w:p w14:paraId="61A07F87" w14:textId="77777777" w:rsidR="006C6BFF" w:rsidRPr="006C6BFF" w:rsidRDefault="003C6BB4" w:rsidP="003C6BB4">
            <w:pPr>
              <w:jc w:val="both"/>
            </w:pPr>
            <w:r>
              <w:t>Where there is a risk of feed being contaminated</w:t>
            </w:r>
            <w:r w:rsidR="009A15BA">
              <w:t>,</w:t>
            </w:r>
            <w:r w:rsidRPr="008C1003">
              <w:rPr>
                <w:szCs w:val="22"/>
              </w:rPr>
              <w:t xml:space="preserve"> </w:t>
            </w:r>
            <w:r>
              <w:rPr>
                <w:szCs w:val="22"/>
              </w:rPr>
              <w:t>v</w:t>
            </w:r>
            <w:r w:rsidR="00FC699E" w:rsidRPr="008C1003">
              <w:rPr>
                <w:szCs w:val="22"/>
              </w:rPr>
              <w:t xml:space="preserve">isitors to the premises (including contractors) </w:t>
            </w:r>
            <w:proofErr w:type="gramStart"/>
            <w:r w:rsidR="00FC699E" w:rsidRPr="008C1003">
              <w:rPr>
                <w:szCs w:val="22"/>
              </w:rPr>
              <w:t>must be informed</w:t>
            </w:r>
            <w:proofErr w:type="gramEnd"/>
            <w:r w:rsidR="00FC699E" w:rsidRPr="008C1003">
              <w:rPr>
                <w:szCs w:val="22"/>
              </w:rPr>
              <w:t xml:space="preserve"> of hygiene requirements and</w:t>
            </w:r>
            <w:r w:rsidR="00FC699E" w:rsidRPr="008C1003">
              <w:t xml:space="preserve"> must wear protective garments where contamination is possible.</w:t>
            </w:r>
          </w:p>
        </w:tc>
        <w:tc>
          <w:tcPr>
            <w:tcW w:w="4196" w:type="dxa"/>
          </w:tcPr>
          <w:p w14:paraId="654938EE" w14:textId="77777777" w:rsidR="006C6BFF" w:rsidRPr="006C6BFF" w:rsidRDefault="006C6BFF" w:rsidP="00C638BA">
            <w:pPr>
              <w:jc w:val="both"/>
              <w:rPr>
                <w:szCs w:val="22"/>
              </w:rPr>
            </w:pPr>
          </w:p>
        </w:tc>
      </w:tr>
      <w:tr w:rsidR="006C6BFF" w:rsidRPr="006C6BFF" w14:paraId="08E42ABB" w14:textId="77777777" w:rsidTr="00E50996">
        <w:tc>
          <w:tcPr>
            <w:tcW w:w="964" w:type="dxa"/>
          </w:tcPr>
          <w:p w14:paraId="3A6251EC" w14:textId="77777777" w:rsidR="006C6BFF" w:rsidRPr="00A4141F" w:rsidRDefault="006C6BFF" w:rsidP="00C638BA">
            <w:pPr>
              <w:jc w:val="both"/>
            </w:pPr>
            <w:r w:rsidRPr="00A4141F">
              <w:t xml:space="preserve">J 5.3     </w:t>
            </w:r>
          </w:p>
        </w:tc>
        <w:tc>
          <w:tcPr>
            <w:tcW w:w="4196" w:type="dxa"/>
          </w:tcPr>
          <w:p w14:paraId="68ED9F7A" w14:textId="77777777" w:rsidR="006C6BFF" w:rsidRPr="006C6BFF" w:rsidRDefault="00FC699E" w:rsidP="00C638BA">
            <w:pPr>
              <w:jc w:val="both"/>
            </w:pPr>
            <w:r w:rsidRPr="008C1003">
              <w:t xml:space="preserve">Eating and drinking </w:t>
            </w:r>
            <w:proofErr w:type="gramStart"/>
            <w:r w:rsidRPr="008C1003">
              <w:t>must not be permitted</w:t>
            </w:r>
            <w:proofErr w:type="gramEnd"/>
            <w:r w:rsidRPr="008C1003">
              <w:t xml:space="preserve"> within packaging, storage or processing areas.</w:t>
            </w:r>
          </w:p>
        </w:tc>
        <w:tc>
          <w:tcPr>
            <w:tcW w:w="4196" w:type="dxa"/>
          </w:tcPr>
          <w:p w14:paraId="7F0BF5DD" w14:textId="77777777" w:rsidR="006C6BFF" w:rsidRPr="006C6BFF" w:rsidRDefault="006C6BFF" w:rsidP="00C638BA">
            <w:pPr>
              <w:jc w:val="both"/>
              <w:rPr>
                <w:szCs w:val="22"/>
              </w:rPr>
            </w:pPr>
          </w:p>
        </w:tc>
      </w:tr>
      <w:tr w:rsidR="006C6BFF" w:rsidRPr="006C6BFF" w14:paraId="76E7D04C" w14:textId="77777777" w:rsidTr="00E50996">
        <w:tc>
          <w:tcPr>
            <w:tcW w:w="964" w:type="dxa"/>
          </w:tcPr>
          <w:p w14:paraId="3447FCC2" w14:textId="77777777" w:rsidR="006C6BFF" w:rsidRPr="00A4141F" w:rsidRDefault="006C6BFF" w:rsidP="00C638BA">
            <w:pPr>
              <w:jc w:val="both"/>
            </w:pPr>
            <w:r w:rsidRPr="00A4141F">
              <w:t>J 5.4</w:t>
            </w:r>
          </w:p>
        </w:tc>
        <w:tc>
          <w:tcPr>
            <w:tcW w:w="4196" w:type="dxa"/>
          </w:tcPr>
          <w:p w14:paraId="48B87A7D" w14:textId="77777777" w:rsidR="006C6BFF" w:rsidRPr="006C6BFF" w:rsidRDefault="00FC699E" w:rsidP="00C638BA">
            <w:pPr>
              <w:jc w:val="both"/>
            </w:pPr>
            <w:r w:rsidRPr="008C1003">
              <w:t>Washing facilities and toilets must be provided, separate from production and storage areas</w:t>
            </w:r>
            <w:r w:rsidR="00322A0E">
              <w:t>.</w:t>
            </w:r>
          </w:p>
        </w:tc>
        <w:tc>
          <w:tcPr>
            <w:tcW w:w="4196" w:type="dxa"/>
          </w:tcPr>
          <w:p w14:paraId="683FE958" w14:textId="77777777" w:rsidR="006C6BFF" w:rsidRPr="006C6BFF" w:rsidRDefault="006C6BFF" w:rsidP="00C638BA">
            <w:pPr>
              <w:jc w:val="both"/>
              <w:rPr>
                <w:szCs w:val="22"/>
              </w:rPr>
            </w:pPr>
          </w:p>
        </w:tc>
      </w:tr>
    </w:tbl>
    <w:p w14:paraId="26C89187" w14:textId="77777777" w:rsidR="00D57083" w:rsidRDefault="00D57083" w:rsidP="003E3375">
      <w:pPr>
        <w:pStyle w:val="Heading1"/>
      </w:pPr>
      <w:bookmarkStart w:id="129" w:name="_Toc246213387"/>
    </w:p>
    <w:p w14:paraId="0F98C77E" w14:textId="77777777" w:rsidR="00D57083" w:rsidRDefault="00D57083">
      <w:pPr>
        <w:widowControl/>
        <w:suppressAutoHyphens w:val="0"/>
        <w:rPr>
          <w:rFonts w:ascii="Cambria" w:eastAsia="Times New Roman" w:hAnsi="Cambria"/>
          <w:b/>
          <w:bCs/>
          <w:color w:val="365F91"/>
          <w:sz w:val="28"/>
          <w:szCs w:val="28"/>
        </w:rPr>
      </w:pPr>
      <w:r>
        <w:br w:type="page"/>
      </w:r>
    </w:p>
    <w:p w14:paraId="362EF310" w14:textId="77839FDD" w:rsidR="00FC699E" w:rsidRPr="00A4141F" w:rsidRDefault="006C6BFF" w:rsidP="003E3375">
      <w:pPr>
        <w:pStyle w:val="Heading1"/>
      </w:pPr>
      <w:bookmarkStart w:id="130" w:name="_Toc447032755"/>
      <w:r>
        <w:lastRenderedPageBreak/>
        <w:t>K</w:t>
      </w:r>
      <w:r>
        <w:tab/>
      </w:r>
      <w:r w:rsidRPr="00A4141F">
        <w:t>DOCUMENTATION AND RECORDS</w:t>
      </w:r>
      <w:bookmarkEnd w:id="129"/>
      <w:r w:rsidR="00D254CB">
        <w:tab/>
      </w:r>
      <w:r w:rsidR="00D254CB">
        <w:tab/>
      </w:r>
      <w:r w:rsidR="00D254CB">
        <w:rPr>
          <w:rFonts w:ascii="Baskerville Old Face" w:hAnsi="Baskerville Old Face"/>
          <w:color w:val="00B050"/>
        </w:rPr>
        <w:t>[A]</w:t>
      </w:r>
      <w:bookmarkEnd w:id="130"/>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FC699E" w:rsidRPr="008C1003" w14:paraId="2652981E" w14:textId="77777777" w:rsidTr="00E50996">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422F859A" w14:textId="77777777" w:rsidR="00FC699E" w:rsidRPr="00FC699E" w:rsidRDefault="00FC699E" w:rsidP="00FC699E">
            <w:pPr>
              <w:jc w:val="both"/>
            </w:pPr>
            <w:r w:rsidRPr="00FC699E">
              <w:t>K 1</w:t>
            </w: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14:paraId="34254827" w14:textId="77777777" w:rsidR="003C3F3B" w:rsidRPr="00423BE3" w:rsidRDefault="003C3F3B" w:rsidP="003C3F3B">
            <w:pPr>
              <w:jc w:val="both"/>
              <w:rPr>
                <w:szCs w:val="22"/>
              </w:rPr>
            </w:pPr>
            <w:r w:rsidRPr="00423BE3">
              <w:rPr>
                <w:szCs w:val="22"/>
              </w:rPr>
              <w:t xml:space="preserve">Documents and records </w:t>
            </w:r>
            <w:r w:rsidR="006841B5">
              <w:rPr>
                <w:szCs w:val="22"/>
              </w:rPr>
              <w:t xml:space="preserve">(handwritten or electronic) </w:t>
            </w:r>
            <w:r>
              <w:rPr>
                <w:szCs w:val="22"/>
              </w:rPr>
              <w:t>must</w:t>
            </w:r>
            <w:r w:rsidRPr="00423BE3">
              <w:rPr>
                <w:szCs w:val="22"/>
              </w:rPr>
              <w:t xml:space="preserve"> be designed and prepared such that:</w:t>
            </w:r>
          </w:p>
          <w:p w14:paraId="154DC687" w14:textId="77777777" w:rsidR="003C3F3B" w:rsidRDefault="003C3F3B" w:rsidP="003159D3">
            <w:pPr>
              <w:numPr>
                <w:ilvl w:val="1"/>
                <w:numId w:val="4"/>
              </w:numPr>
              <w:ind w:left="664"/>
              <w:jc w:val="both"/>
              <w:rPr>
                <w:szCs w:val="22"/>
              </w:rPr>
            </w:pPr>
            <w:r>
              <w:rPr>
                <w:szCs w:val="22"/>
              </w:rPr>
              <w:t>The title and purpose is clear</w:t>
            </w:r>
            <w:r w:rsidR="00A53EEE">
              <w:rPr>
                <w:szCs w:val="22"/>
              </w:rPr>
              <w:t>.</w:t>
            </w:r>
          </w:p>
          <w:p w14:paraId="63C5F205" w14:textId="77777777" w:rsidR="003C3F3B" w:rsidRDefault="003C3F3B" w:rsidP="003159D3">
            <w:pPr>
              <w:numPr>
                <w:ilvl w:val="1"/>
                <w:numId w:val="4"/>
              </w:numPr>
              <w:ind w:left="664"/>
              <w:jc w:val="both"/>
              <w:rPr>
                <w:szCs w:val="22"/>
              </w:rPr>
            </w:pPr>
            <w:r w:rsidRPr="00423BE3">
              <w:rPr>
                <w:szCs w:val="22"/>
              </w:rPr>
              <w:t>They are dated</w:t>
            </w:r>
            <w:r w:rsidR="00A53EEE">
              <w:rPr>
                <w:szCs w:val="22"/>
              </w:rPr>
              <w:t>.</w:t>
            </w:r>
          </w:p>
          <w:p w14:paraId="3BE2A6DF" w14:textId="77777777" w:rsidR="003C3F3B" w:rsidRDefault="003C3F3B" w:rsidP="003159D3">
            <w:pPr>
              <w:numPr>
                <w:ilvl w:val="1"/>
                <w:numId w:val="4"/>
              </w:numPr>
              <w:ind w:left="664"/>
              <w:jc w:val="both"/>
              <w:rPr>
                <w:szCs w:val="22"/>
              </w:rPr>
            </w:pPr>
            <w:r w:rsidRPr="00423BE3">
              <w:rPr>
                <w:szCs w:val="22"/>
              </w:rPr>
              <w:t xml:space="preserve">Inadvertent use of superseded documents is prevented, e.g. </w:t>
            </w:r>
            <w:r>
              <w:rPr>
                <w:szCs w:val="22"/>
              </w:rPr>
              <w:t>by a controlled document system</w:t>
            </w:r>
            <w:r w:rsidR="00A53EEE">
              <w:rPr>
                <w:szCs w:val="22"/>
              </w:rPr>
              <w:t>.</w:t>
            </w:r>
          </w:p>
          <w:p w14:paraId="012898ED" w14:textId="77777777" w:rsidR="003C3F3B" w:rsidRDefault="003C3F3B" w:rsidP="003159D3">
            <w:pPr>
              <w:numPr>
                <w:ilvl w:val="1"/>
                <w:numId w:val="4"/>
              </w:numPr>
              <w:ind w:left="664"/>
              <w:jc w:val="both"/>
              <w:rPr>
                <w:szCs w:val="22"/>
              </w:rPr>
            </w:pPr>
            <w:r w:rsidRPr="00423BE3">
              <w:rPr>
                <w:szCs w:val="22"/>
              </w:rPr>
              <w:t>Ent</w:t>
            </w:r>
            <w:r>
              <w:rPr>
                <w:szCs w:val="22"/>
              </w:rPr>
              <w:t>ries are legible and authorised</w:t>
            </w:r>
            <w:r w:rsidR="00A53EEE">
              <w:rPr>
                <w:szCs w:val="22"/>
              </w:rPr>
              <w:t>.</w:t>
            </w:r>
          </w:p>
          <w:p w14:paraId="0D7F5C65" w14:textId="77777777" w:rsidR="003C3F3B" w:rsidRDefault="003C3F3B" w:rsidP="003159D3">
            <w:pPr>
              <w:numPr>
                <w:ilvl w:val="1"/>
                <w:numId w:val="4"/>
              </w:numPr>
              <w:ind w:left="664"/>
              <w:jc w:val="both"/>
              <w:rPr>
                <w:szCs w:val="22"/>
              </w:rPr>
            </w:pPr>
            <w:r>
              <w:rPr>
                <w:szCs w:val="22"/>
              </w:rPr>
              <w:t>Handwritten records are in ink</w:t>
            </w:r>
            <w:r w:rsidR="00A53EEE">
              <w:rPr>
                <w:szCs w:val="22"/>
              </w:rPr>
              <w:t>.</w:t>
            </w:r>
          </w:p>
          <w:p w14:paraId="6A084D2E" w14:textId="77777777" w:rsidR="006841B5" w:rsidRDefault="006841B5" w:rsidP="003159D3">
            <w:pPr>
              <w:numPr>
                <w:ilvl w:val="0"/>
                <w:numId w:val="4"/>
              </w:numPr>
              <w:ind w:left="663"/>
              <w:jc w:val="both"/>
              <w:rPr>
                <w:szCs w:val="22"/>
              </w:rPr>
            </w:pPr>
            <w:r w:rsidRPr="00423BE3">
              <w:rPr>
                <w:szCs w:val="22"/>
              </w:rPr>
              <w:t>The person making any entry, alteration or deleti</w:t>
            </w:r>
            <w:r>
              <w:rPr>
                <w:szCs w:val="22"/>
              </w:rPr>
              <w:t>on is identifiable</w:t>
            </w:r>
            <w:r w:rsidR="00A53EEE">
              <w:rPr>
                <w:szCs w:val="22"/>
              </w:rPr>
              <w:t>.</w:t>
            </w:r>
          </w:p>
          <w:p w14:paraId="5B85D5C8" w14:textId="77777777" w:rsidR="006841B5" w:rsidRDefault="006841B5" w:rsidP="003159D3">
            <w:pPr>
              <w:numPr>
                <w:ilvl w:val="0"/>
                <w:numId w:val="4"/>
              </w:numPr>
              <w:ind w:left="663"/>
              <w:jc w:val="both"/>
              <w:rPr>
                <w:szCs w:val="22"/>
              </w:rPr>
            </w:pPr>
            <w:r w:rsidRPr="00423BE3">
              <w:rPr>
                <w:szCs w:val="22"/>
              </w:rPr>
              <w:t>Dates and</w:t>
            </w:r>
            <w:r>
              <w:rPr>
                <w:szCs w:val="22"/>
              </w:rPr>
              <w:t xml:space="preserve"> times of actions </w:t>
            </w:r>
            <w:proofErr w:type="gramStart"/>
            <w:r>
              <w:rPr>
                <w:szCs w:val="22"/>
              </w:rPr>
              <w:t>are recorded</w:t>
            </w:r>
            <w:proofErr w:type="gramEnd"/>
            <w:r w:rsidR="00A53EEE">
              <w:rPr>
                <w:szCs w:val="22"/>
              </w:rPr>
              <w:t>.</w:t>
            </w:r>
          </w:p>
          <w:p w14:paraId="386749C0" w14:textId="77777777" w:rsidR="00FC699E" w:rsidRPr="006841B5" w:rsidRDefault="006841B5" w:rsidP="003159D3">
            <w:pPr>
              <w:numPr>
                <w:ilvl w:val="1"/>
                <w:numId w:val="4"/>
              </w:numPr>
              <w:ind w:left="663"/>
              <w:jc w:val="both"/>
              <w:rPr>
                <w:szCs w:val="22"/>
              </w:rPr>
            </w:pPr>
            <w:r w:rsidRPr="00423BE3">
              <w:rPr>
                <w:szCs w:val="22"/>
              </w:rPr>
              <w:t>Records are available to auditors or regul</w:t>
            </w:r>
            <w:r>
              <w:rPr>
                <w:szCs w:val="22"/>
              </w:rPr>
              <w:t>atory authorities when required</w:t>
            </w:r>
            <w:r w:rsidR="00A53EEE">
              <w:rPr>
                <w:szCs w:val="22"/>
              </w:rPr>
              <w:t>.</w:t>
            </w: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14:paraId="6D851A65" w14:textId="77777777" w:rsidR="00FC699E" w:rsidRPr="00EC729A" w:rsidRDefault="00FC699E" w:rsidP="001A2FF8">
            <w:pPr>
              <w:jc w:val="both"/>
              <w:rPr>
                <w:szCs w:val="22"/>
              </w:rPr>
            </w:pPr>
          </w:p>
        </w:tc>
      </w:tr>
    </w:tbl>
    <w:p w14:paraId="49A28174" w14:textId="77777777" w:rsidR="00B205AA" w:rsidRPr="006D6622" w:rsidRDefault="00B205AA" w:rsidP="00B205AA">
      <w:pPr>
        <w:pStyle w:val="Heading2"/>
        <w:jc w:val="both"/>
      </w:pPr>
      <w:bookmarkStart w:id="131" w:name="_Toc447032756"/>
      <w:r>
        <w:t>K</w:t>
      </w:r>
      <w:r w:rsidRPr="006D6622">
        <w:t xml:space="preserve"> </w:t>
      </w:r>
      <w:r>
        <w:t>2</w:t>
      </w:r>
      <w:r>
        <w:tab/>
      </w:r>
      <w:r w:rsidRPr="006D6622">
        <w:t>Record Retention</w:t>
      </w:r>
      <w:bookmarkEnd w:id="131"/>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B205AA" w:rsidRPr="006D6622" w14:paraId="0C3FC4AC" w14:textId="77777777" w:rsidTr="00E50996">
        <w:tc>
          <w:tcPr>
            <w:tcW w:w="964" w:type="dxa"/>
          </w:tcPr>
          <w:p w14:paraId="7A4D0EB6" w14:textId="77777777" w:rsidR="00B205AA" w:rsidRPr="006D6622" w:rsidRDefault="00B205AA" w:rsidP="005C53F4">
            <w:pPr>
              <w:jc w:val="both"/>
              <w:rPr>
                <w:szCs w:val="22"/>
              </w:rPr>
            </w:pPr>
          </w:p>
        </w:tc>
        <w:tc>
          <w:tcPr>
            <w:tcW w:w="4196" w:type="dxa"/>
          </w:tcPr>
          <w:p w14:paraId="793A5892" w14:textId="77777777" w:rsidR="00B205AA" w:rsidRPr="006D6622" w:rsidRDefault="00B205AA" w:rsidP="005C53F4">
            <w:pPr>
              <w:jc w:val="both"/>
              <w:rPr>
                <w:szCs w:val="22"/>
              </w:rPr>
            </w:pPr>
            <w:r w:rsidRPr="008C1003">
              <w:rPr>
                <w:szCs w:val="22"/>
              </w:rPr>
              <w:t xml:space="preserve">All relevant </w:t>
            </w:r>
            <w:r w:rsidR="008243D0" w:rsidRPr="008C1003">
              <w:rPr>
                <w:szCs w:val="22"/>
              </w:rPr>
              <w:t xml:space="preserve">records </w:t>
            </w:r>
            <w:proofErr w:type="gramStart"/>
            <w:r w:rsidR="008243D0" w:rsidRPr="008C1003">
              <w:rPr>
                <w:szCs w:val="22"/>
              </w:rPr>
              <w:t>must</w:t>
            </w:r>
            <w:r w:rsidRPr="008C1003">
              <w:rPr>
                <w:szCs w:val="22"/>
              </w:rPr>
              <w:t xml:space="preserve"> be retained</w:t>
            </w:r>
            <w:proofErr w:type="gramEnd"/>
            <w:r w:rsidRPr="008C1003">
              <w:rPr>
                <w:szCs w:val="22"/>
              </w:rPr>
              <w:t xml:space="preserve"> for a defined </w:t>
            </w:r>
            <w:r w:rsidR="00F60EAA" w:rsidRPr="008C1003">
              <w:rPr>
                <w:szCs w:val="22"/>
              </w:rPr>
              <w:t>period</w:t>
            </w:r>
            <w:r w:rsidRPr="008C1003">
              <w:rPr>
                <w:szCs w:val="22"/>
              </w:rPr>
              <w:t xml:space="preserve"> not less than </w:t>
            </w:r>
            <w:r>
              <w:rPr>
                <w:szCs w:val="22"/>
              </w:rPr>
              <w:t>two</w:t>
            </w:r>
            <w:r w:rsidRPr="008C1003">
              <w:rPr>
                <w:szCs w:val="22"/>
              </w:rPr>
              <w:t xml:space="preserve"> years, or as required by legislation, and be available to inspectors </w:t>
            </w:r>
            <w:r>
              <w:rPr>
                <w:szCs w:val="22"/>
              </w:rPr>
              <w:t>at</w:t>
            </w:r>
            <w:r w:rsidRPr="008C1003">
              <w:rPr>
                <w:szCs w:val="22"/>
              </w:rPr>
              <w:t xml:space="preserve"> the next UFAS audit.</w:t>
            </w:r>
          </w:p>
        </w:tc>
        <w:tc>
          <w:tcPr>
            <w:tcW w:w="4196" w:type="dxa"/>
          </w:tcPr>
          <w:p w14:paraId="4E64CE00" w14:textId="46EF6C51" w:rsidR="00B205AA" w:rsidRPr="006D6622" w:rsidRDefault="00B205AA" w:rsidP="005C53F4">
            <w:pPr>
              <w:jc w:val="both"/>
              <w:rPr>
                <w:szCs w:val="22"/>
              </w:rPr>
            </w:pPr>
          </w:p>
        </w:tc>
      </w:tr>
    </w:tbl>
    <w:p w14:paraId="1D87554A" w14:textId="4D81FB13" w:rsidR="00764EDC" w:rsidRDefault="00B205AA" w:rsidP="001A2FF8">
      <w:pPr>
        <w:pStyle w:val="Heading2"/>
      </w:pPr>
      <w:bookmarkStart w:id="132" w:name="_Toc447032757"/>
      <w:r>
        <w:t>K 3</w:t>
      </w:r>
      <w:r>
        <w:tab/>
        <w:t>Traceability</w:t>
      </w:r>
      <w:bookmarkEnd w:id="13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6C6BFF" w:rsidRPr="00A4141F" w14:paraId="74286F0D" w14:textId="77777777" w:rsidTr="007F5837">
        <w:tc>
          <w:tcPr>
            <w:tcW w:w="964" w:type="dxa"/>
          </w:tcPr>
          <w:p w14:paraId="6BDFBB2B" w14:textId="77777777" w:rsidR="006C6BFF" w:rsidRPr="00A4141F" w:rsidRDefault="00B205AA" w:rsidP="00C638BA">
            <w:pPr>
              <w:jc w:val="both"/>
            </w:pPr>
            <w:r>
              <w:t>K 3.1</w:t>
            </w:r>
          </w:p>
        </w:tc>
        <w:tc>
          <w:tcPr>
            <w:tcW w:w="4196" w:type="dxa"/>
          </w:tcPr>
          <w:p w14:paraId="011C3ECF" w14:textId="77777777" w:rsidR="006C6BFF" w:rsidRPr="006C6BFF" w:rsidRDefault="00FC699E" w:rsidP="00C638BA">
            <w:pPr>
              <w:jc w:val="both"/>
            </w:pPr>
            <w:r w:rsidRPr="008C1003">
              <w:t>The system of documentation and records must be such that the history of each delivery of feed is traceable.</w:t>
            </w:r>
          </w:p>
        </w:tc>
        <w:tc>
          <w:tcPr>
            <w:tcW w:w="4196" w:type="dxa"/>
          </w:tcPr>
          <w:p w14:paraId="33A24B1D" w14:textId="77777777" w:rsidR="006C6BFF" w:rsidRPr="00A4141F" w:rsidRDefault="006C6BFF" w:rsidP="001A2FF8">
            <w:pPr>
              <w:jc w:val="both"/>
              <w:rPr>
                <w:szCs w:val="22"/>
              </w:rPr>
            </w:pPr>
          </w:p>
        </w:tc>
      </w:tr>
      <w:tr w:rsidR="00764EDC" w:rsidRPr="00A4141F" w14:paraId="031BDAE7" w14:textId="77777777" w:rsidTr="00D57083">
        <w:tc>
          <w:tcPr>
            <w:tcW w:w="9356" w:type="dxa"/>
            <w:gridSpan w:val="3"/>
          </w:tcPr>
          <w:p w14:paraId="4E39310F" w14:textId="77777777" w:rsidR="00764EDC" w:rsidRPr="00A4141F" w:rsidRDefault="00764EDC" w:rsidP="001A2FF8">
            <w:pPr>
              <w:pStyle w:val="Heading4"/>
            </w:pPr>
            <w:r w:rsidRPr="00764EDC">
              <w:t>K 3.2</w:t>
            </w:r>
            <w:r w:rsidRPr="00764EDC">
              <w:tab/>
              <w:t>Purchase Records</w:t>
            </w:r>
          </w:p>
        </w:tc>
      </w:tr>
      <w:tr w:rsidR="006C6BFF" w:rsidRPr="00A4141F" w14:paraId="1B50F9BF" w14:textId="77777777" w:rsidTr="007F5837">
        <w:tc>
          <w:tcPr>
            <w:tcW w:w="964" w:type="dxa"/>
          </w:tcPr>
          <w:p w14:paraId="5EA98A36" w14:textId="77777777" w:rsidR="006C6BFF" w:rsidRPr="006C6BFF" w:rsidRDefault="006C6BFF" w:rsidP="00C638BA">
            <w:pPr>
              <w:jc w:val="both"/>
              <w:rPr>
                <w:rFonts w:cs="Arial"/>
                <w:color w:val="000000"/>
                <w:szCs w:val="22"/>
              </w:rPr>
            </w:pPr>
          </w:p>
        </w:tc>
        <w:tc>
          <w:tcPr>
            <w:tcW w:w="4196" w:type="dxa"/>
          </w:tcPr>
          <w:p w14:paraId="29281F99" w14:textId="77777777" w:rsidR="00FC699E" w:rsidRPr="008C1003" w:rsidRDefault="00FC699E" w:rsidP="00FC699E">
            <w:pPr>
              <w:snapToGrid w:val="0"/>
              <w:jc w:val="both"/>
            </w:pPr>
            <w:r w:rsidRPr="008C1003">
              <w:t xml:space="preserve">The following information regarding each  </w:t>
            </w:r>
            <w:r w:rsidR="00764EDC">
              <w:t>purchase</w:t>
            </w:r>
            <w:r w:rsidRPr="008C1003">
              <w:t xml:space="preserve"> must be established and recorded:</w:t>
            </w:r>
          </w:p>
          <w:p w14:paraId="21ED44C6" w14:textId="77777777" w:rsidR="00774B01" w:rsidRDefault="00FC699E" w:rsidP="00774B01">
            <w:pPr>
              <w:pStyle w:val="ListParagraph"/>
              <w:numPr>
                <w:ilvl w:val="0"/>
                <w:numId w:val="66"/>
              </w:numPr>
              <w:jc w:val="both"/>
            </w:pPr>
            <w:r w:rsidRPr="008C1003">
              <w:t>Material name</w:t>
            </w:r>
            <w:r w:rsidR="00A53EEE">
              <w:t>.</w:t>
            </w:r>
          </w:p>
          <w:p w14:paraId="4E94E8E4" w14:textId="77777777" w:rsidR="00774B01" w:rsidRDefault="00FC699E" w:rsidP="00774B01">
            <w:pPr>
              <w:pStyle w:val="ListParagraph"/>
              <w:numPr>
                <w:ilvl w:val="0"/>
                <w:numId w:val="66"/>
              </w:numPr>
              <w:jc w:val="both"/>
            </w:pPr>
            <w:r w:rsidRPr="008C1003">
              <w:t xml:space="preserve">Quantity </w:t>
            </w:r>
            <w:r w:rsidR="00764EDC">
              <w:t>purchas</w:t>
            </w:r>
            <w:r w:rsidRPr="008C1003">
              <w:t>ed</w:t>
            </w:r>
            <w:r w:rsidR="00A53EEE">
              <w:t>.</w:t>
            </w:r>
          </w:p>
          <w:p w14:paraId="4D53C22B" w14:textId="41B75AD4" w:rsidR="006C6BFF" w:rsidRPr="000B3F10" w:rsidRDefault="000B3F10" w:rsidP="00774B01">
            <w:pPr>
              <w:pStyle w:val="ListParagraph"/>
              <w:numPr>
                <w:ilvl w:val="0"/>
                <w:numId w:val="66"/>
              </w:numPr>
              <w:jc w:val="both"/>
            </w:pPr>
            <w:r w:rsidRPr="00FC699E">
              <w:t>Supplier</w:t>
            </w:r>
            <w:r w:rsidR="00A53EEE">
              <w:t>.</w:t>
            </w:r>
          </w:p>
        </w:tc>
        <w:tc>
          <w:tcPr>
            <w:tcW w:w="4196" w:type="dxa"/>
          </w:tcPr>
          <w:p w14:paraId="214CD340" w14:textId="77777777" w:rsidR="006C6BFF" w:rsidRPr="00A4141F" w:rsidRDefault="006C6BFF" w:rsidP="00C638BA">
            <w:pPr>
              <w:jc w:val="both"/>
              <w:rPr>
                <w:szCs w:val="22"/>
              </w:rPr>
            </w:pPr>
          </w:p>
        </w:tc>
      </w:tr>
      <w:tr w:rsidR="00764EDC" w:rsidRPr="00A4141F" w14:paraId="70CEC9ED" w14:textId="77777777" w:rsidTr="00464B8D">
        <w:tc>
          <w:tcPr>
            <w:tcW w:w="9356" w:type="dxa"/>
            <w:gridSpan w:val="3"/>
          </w:tcPr>
          <w:p w14:paraId="1E0CEC37" w14:textId="77777777" w:rsidR="00764EDC" w:rsidRPr="00A4141F" w:rsidRDefault="00764EDC" w:rsidP="001A2FF8">
            <w:pPr>
              <w:pStyle w:val="Heading4"/>
            </w:pPr>
            <w:r w:rsidRPr="00764EDC">
              <w:t>K 3.</w:t>
            </w:r>
            <w:r>
              <w:t>3</w:t>
            </w:r>
            <w:r w:rsidRPr="00764EDC">
              <w:tab/>
            </w:r>
            <w:r>
              <w:t>Intake and Production</w:t>
            </w:r>
            <w:r w:rsidRPr="00764EDC">
              <w:t xml:space="preserve"> Records</w:t>
            </w:r>
          </w:p>
        </w:tc>
      </w:tr>
      <w:tr w:rsidR="00764EDC" w:rsidRPr="00A4141F" w14:paraId="517868C1" w14:textId="77777777" w:rsidTr="007F5837">
        <w:tc>
          <w:tcPr>
            <w:tcW w:w="964" w:type="dxa"/>
          </w:tcPr>
          <w:p w14:paraId="48258208" w14:textId="77777777" w:rsidR="00764EDC" w:rsidRPr="006C6BFF" w:rsidRDefault="00165FCA" w:rsidP="00C638BA">
            <w:pPr>
              <w:jc w:val="both"/>
              <w:rPr>
                <w:rFonts w:cs="Arial"/>
                <w:color w:val="000000"/>
                <w:szCs w:val="22"/>
              </w:rPr>
            </w:pPr>
            <w:r>
              <w:rPr>
                <w:rFonts w:cs="Arial"/>
                <w:color w:val="000000"/>
                <w:szCs w:val="22"/>
              </w:rPr>
              <w:t>K 3.3.1</w:t>
            </w:r>
          </w:p>
        </w:tc>
        <w:tc>
          <w:tcPr>
            <w:tcW w:w="4196" w:type="dxa"/>
          </w:tcPr>
          <w:p w14:paraId="61FA4D56" w14:textId="77777777" w:rsidR="00764EDC" w:rsidRPr="008C1003" w:rsidRDefault="00764EDC" w:rsidP="00764EDC">
            <w:pPr>
              <w:snapToGrid w:val="0"/>
              <w:jc w:val="both"/>
            </w:pPr>
            <w:r w:rsidRPr="008C1003">
              <w:t xml:space="preserve">The following information regarding each  </w:t>
            </w:r>
            <w:r>
              <w:t>purchase</w:t>
            </w:r>
            <w:r w:rsidRPr="008C1003">
              <w:t xml:space="preserve"> must be established and recorded:</w:t>
            </w:r>
          </w:p>
          <w:p w14:paraId="059BBCA7" w14:textId="77777777" w:rsidR="00774B01" w:rsidRDefault="00764EDC" w:rsidP="006F7A83">
            <w:pPr>
              <w:pStyle w:val="ListParagraph"/>
              <w:numPr>
                <w:ilvl w:val="0"/>
                <w:numId w:val="67"/>
              </w:numPr>
              <w:jc w:val="both"/>
            </w:pPr>
            <w:r w:rsidRPr="008C1003">
              <w:t>Material name</w:t>
            </w:r>
            <w:r w:rsidR="00A53EEE">
              <w:t>.</w:t>
            </w:r>
          </w:p>
          <w:p w14:paraId="43AE7E3C" w14:textId="77777777" w:rsidR="00774B01" w:rsidRDefault="00764EDC" w:rsidP="006F7A83">
            <w:pPr>
              <w:pStyle w:val="ListParagraph"/>
              <w:numPr>
                <w:ilvl w:val="0"/>
                <w:numId w:val="67"/>
              </w:numPr>
              <w:jc w:val="both"/>
            </w:pPr>
            <w:r w:rsidRPr="008C1003">
              <w:t xml:space="preserve">Haulier (name/ vehicle registration/ trailer reference/ previous </w:t>
            </w:r>
            <w:proofErr w:type="gramStart"/>
            <w:r>
              <w:t>three</w:t>
            </w:r>
            <w:proofErr w:type="gramEnd"/>
            <w:r w:rsidRPr="008C1003">
              <w:t xml:space="preserve"> loads)</w:t>
            </w:r>
            <w:r w:rsidR="00A53EEE">
              <w:t>.</w:t>
            </w:r>
          </w:p>
          <w:p w14:paraId="763120A0" w14:textId="77777777" w:rsidR="00774B01" w:rsidRDefault="00764EDC" w:rsidP="006F7A83">
            <w:pPr>
              <w:pStyle w:val="ListParagraph"/>
              <w:numPr>
                <w:ilvl w:val="0"/>
                <w:numId w:val="67"/>
              </w:numPr>
              <w:jc w:val="both"/>
            </w:pPr>
            <w:r w:rsidRPr="008C1003">
              <w:t>Quantity delivered</w:t>
            </w:r>
            <w:r w:rsidR="00A53EEE">
              <w:t>.</w:t>
            </w:r>
          </w:p>
          <w:p w14:paraId="1173CB46" w14:textId="77777777" w:rsidR="00774B01" w:rsidRDefault="00764EDC" w:rsidP="006F7A83">
            <w:pPr>
              <w:pStyle w:val="ListParagraph"/>
              <w:numPr>
                <w:ilvl w:val="0"/>
                <w:numId w:val="67"/>
              </w:numPr>
              <w:jc w:val="both"/>
            </w:pPr>
            <w:r w:rsidRPr="008C1003">
              <w:t>Date and time of intake</w:t>
            </w:r>
            <w:r w:rsidR="00A53EEE">
              <w:t>.</w:t>
            </w:r>
          </w:p>
          <w:p w14:paraId="59ED1295" w14:textId="77777777" w:rsidR="00774B01" w:rsidRDefault="00764EDC" w:rsidP="00774B01">
            <w:pPr>
              <w:pStyle w:val="ListParagraph"/>
              <w:numPr>
                <w:ilvl w:val="0"/>
                <w:numId w:val="67"/>
              </w:numPr>
              <w:jc w:val="both"/>
            </w:pPr>
            <w:r w:rsidRPr="00FC699E">
              <w:t>Supplier</w:t>
            </w:r>
            <w:r w:rsidR="00A53EEE">
              <w:t>.</w:t>
            </w:r>
          </w:p>
          <w:p w14:paraId="5B1C2E7D" w14:textId="76EEB412" w:rsidR="00764EDC" w:rsidRPr="008C1003" w:rsidRDefault="00764EDC" w:rsidP="00774B01">
            <w:pPr>
              <w:pStyle w:val="ListParagraph"/>
              <w:numPr>
                <w:ilvl w:val="0"/>
                <w:numId w:val="67"/>
              </w:numPr>
              <w:jc w:val="both"/>
            </w:pPr>
            <w:r w:rsidRPr="00FC699E">
              <w:t>Delivery order or fixing reference where available for ex-store feed materials</w:t>
            </w:r>
            <w:r w:rsidR="00A53EEE">
              <w:t>.</w:t>
            </w:r>
          </w:p>
        </w:tc>
        <w:tc>
          <w:tcPr>
            <w:tcW w:w="4196" w:type="dxa"/>
          </w:tcPr>
          <w:p w14:paraId="63305D4E" w14:textId="77777777" w:rsidR="00764EDC" w:rsidRPr="00A4141F" w:rsidRDefault="00764EDC" w:rsidP="00C638BA">
            <w:pPr>
              <w:jc w:val="both"/>
              <w:rPr>
                <w:szCs w:val="22"/>
              </w:rPr>
            </w:pPr>
          </w:p>
        </w:tc>
      </w:tr>
    </w:tbl>
    <w:p w14:paraId="51E994D5" w14:textId="77777777" w:rsidR="00D57083" w:rsidRDefault="00D57083">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764EDC" w:rsidRPr="00A4141F" w14:paraId="256D4137" w14:textId="77777777" w:rsidTr="007F5837">
        <w:tc>
          <w:tcPr>
            <w:tcW w:w="964" w:type="dxa"/>
          </w:tcPr>
          <w:p w14:paraId="135791C7" w14:textId="272858F6" w:rsidR="00764EDC" w:rsidRPr="006C6BFF" w:rsidRDefault="00165FCA" w:rsidP="00C638BA">
            <w:pPr>
              <w:jc w:val="both"/>
              <w:rPr>
                <w:rFonts w:cs="Arial"/>
                <w:color w:val="000000"/>
                <w:szCs w:val="22"/>
              </w:rPr>
            </w:pPr>
            <w:r>
              <w:rPr>
                <w:rFonts w:cs="Arial"/>
                <w:color w:val="000000"/>
                <w:szCs w:val="22"/>
              </w:rPr>
              <w:lastRenderedPageBreak/>
              <w:t>K 3.3.2</w:t>
            </w:r>
          </w:p>
        </w:tc>
        <w:tc>
          <w:tcPr>
            <w:tcW w:w="4196" w:type="dxa"/>
          </w:tcPr>
          <w:p w14:paraId="218034B8" w14:textId="77777777" w:rsidR="00590F1B" w:rsidRPr="008C1003" w:rsidRDefault="00590F1B" w:rsidP="00590F1B">
            <w:pPr>
              <w:snapToGrid w:val="0"/>
              <w:jc w:val="both"/>
            </w:pPr>
            <w:r w:rsidRPr="008C1003">
              <w:t xml:space="preserve">The records must identify each batch and show that it </w:t>
            </w:r>
            <w:proofErr w:type="gramStart"/>
            <w:r w:rsidRPr="008C1003">
              <w:t>was manufactured</w:t>
            </w:r>
            <w:proofErr w:type="gramEnd"/>
            <w:r w:rsidRPr="008C1003">
              <w:t xml:space="preserve"> in accordance with the formula and product specific requirements.</w:t>
            </w:r>
            <w:r>
              <w:t xml:space="preserve"> </w:t>
            </w:r>
            <w:r w:rsidRPr="008C1003">
              <w:t>e.g.</w:t>
            </w:r>
          </w:p>
          <w:p w14:paraId="4E733DE0" w14:textId="77777777" w:rsidR="00590F1B" w:rsidRPr="008C1003" w:rsidRDefault="00590F1B" w:rsidP="003159D3">
            <w:pPr>
              <w:numPr>
                <w:ilvl w:val="0"/>
                <w:numId w:val="15"/>
              </w:numPr>
              <w:jc w:val="both"/>
            </w:pPr>
            <w:r w:rsidRPr="008C1003">
              <w:t>Type/name/designation of feed.</w:t>
            </w:r>
          </w:p>
          <w:p w14:paraId="36199BB5" w14:textId="5745B29D" w:rsidR="00590F1B" w:rsidRPr="00774B01" w:rsidRDefault="00590F1B" w:rsidP="003159D3">
            <w:pPr>
              <w:numPr>
                <w:ilvl w:val="0"/>
                <w:numId w:val="15"/>
              </w:numPr>
              <w:jc w:val="both"/>
            </w:pPr>
            <w:r w:rsidRPr="00774B01">
              <w:t xml:space="preserve">Formulation document </w:t>
            </w:r>
            <w:r w:rsidR="0016798D" w:rsidRPr="00774B01">
              <w:t>(including version</w:t>
            </w:r>
            <w:r w:rsidR="0016798D" w:rsidRPr="00F60EAA">
              <w:t xml:space="preserve"> number</w:t>
            </w:r>
            <w:r w:rsidR="0016798D" w:rsidRPr="00774B01">
              <w:t xml:space="preserve">/ date) </w:t>
            </w:r>
            <w:r w:rsidRPr="00F60EAA">
              <w:t>(see</w:t>
            </w:r>
            <w:r w:rsidR="00774B01">
              <w:t xml:space="preserve"> D 6)</w:t>
            </w:r>
            <w:r w:rsidR="00A53EEE">
              <w:t>.</w:t>
            </w:r>
          </w:p>
          <w:p w14:paraId="0F7746B9" w14:textId="77777777" w:rsidR="00590F1B" w:rsidRDefault="00590F1B" w:rsidP="003159D3">
            <w:pPr>
              <w:numPr>
                <w:ilvl w:val="0"/>
                <w:numId w:val="15"/>
              </w:numPr>
              <w:jc w:val="both"/>
            </w:pPr>
            <w:r w:rsidRPr="008C1003">
              <w:t>Batch record</w:t>
            </w:r>
            <w:r w:rsidR="002D7777">
              <w:t>s</w:t>
            </w:r>
            <w:r w:rsidRPr="008C1003">
              <w:t>/number</w:t>
            </w:r>
            <w:r w:rsidR="00A53EEE">
              <w:t>.</w:t>
            </w:r>
          </w:p>
          <w:p w14:paraId="6DE0E41F" w14:textId="77777777" w:rsidR="002D7777" w:rsidRPr="008C1003" w:rsidRDefault="002D7777" w:rsidP="003159D3">
            <w:pPr>
              <w:numPr>
                <w:ilvl w:val="0"/>
                <w:numId w:val="15"/>
              </w:numPr>
              <w:jc w:val="both"/>
            </w:pPr>
            <w:r>
              <w:t>Production sequencing</w:t>
            </w:r>
            <w:r w:rsidR="00A53EEE">
              <w:t>.</w:t>
            </w:r>
          </w:p>
          <w:p w14:paraId="679C6CF3" w14:textId="77777777" w:rsidR="00590F1B" w:rsidRPr="008C1003" w:rsidRDefault="00590F1B" w:rsidP="003159D3">
            <w:pPr>
              <w:numPr>
                <w:ilvl w:val="0"/>
                <w:numId w:val="15"/>
              </w:numPr>
              <w:jc w:val="both"/>
            </w:pPr>
            <w:r w:rsidRPr="008C1003">
              <w:t>Quantity manufactured</w:t>
            </w:r>
            <w:r w:rsidR="00A53EEE">
              <w:t>.</w:t>
            </w:r>
          </w:p>
          <w:p w14:paraId="770C917F" w14:textId="77777777" w:rsidR="00764EDC" w:rsidRPr="008C1003" w:rsidRDefault="00590F1B" w:rsidP="003159D3">
            <w:pPr>
              <w:numPr>
                <w:ilvl w:val="0"/>
                <w:numId w:val="15"/>
              </w:numPr>
              <w:jc w:val="both"/>
            </w:pPr>
            <w:r w:rsidRPr="008C1003">
              <w:t>Date of manufacture and/or packaging</w:t>
            </w:r>
            <w:r w:rsidR="00A53EEE">
              <w:t>.</w:t>
            </w:r>
          </w:p>
        </w:tc>
        <w:tc>
          <w:tcPr>
            <w:tcW w:w="4196" w:type="dxa"/>
          </w:tcPr>
          <w:p w14:paraId="3836B291" w14:textId="6A1B3943" w:rsidR="00764EDC" w:rsidRPr="00A4141F" w:rsidRDefault="00764EDC" w:rsidP="00C638BA">
            <w:pPr>
              <w:jc w:val="both"/>
              <w:rPr>
                <w:szCs w:val="22"/>
              </w:rPr>
            </w:pPr>
          </w:p>
        </w:tc>
      </w:tr>
      <w:tr w:rsidR="00764EDC" w:rsidRPr="00A4141F" w14:paraId="03CC9D9F" w14:textId="77777777" w:rsidTr="007F5837">
        <w:tc>
          <w:tcPr>
            <w:tcW w:w="964" w:type="dxa"/>
          </w:tcPr>
          <w:p w14:paraId="6B6B9AF8" w14:textId="77777777" w:rsidR="00764EDC" w:rsidRPr="006C6BFF" w:rsidRDefault="00165FCA" w:rsidP="00C638BA">
            <w:pPr>
              <w:jc w:val="both"/>
              <w:rPr>
                <w:rFonts w:cs="Arial"/>
                <w:color w:val="000000"/>
                <w:szCs w:val="22"/>
              </w:rPr>
            </w:pPr>
            <w:r>
              <w:rPr>
                <w:rFonts w:cs="Arial"/>
                <w:color w:val="000000"/>
                <w:szCs w:val="22"/>
              </w:rPr>
              <w:t>K 3.3.3</w:t>
            </w:r>
          </w:p>
        </w:tc>
        <w:tc>
          <w:tcPr>
            <w:tcW w:w="4196" w:type="dxa"/>
          </w:tcPr>
          <w:p w14:paraId="1A24FA95" w14:textId="77777777" w:rsidR="00764EDC" w:rsidRPr="008C1003" w:rsidRDefault="00590F1B" w:rsidP="00FC699E">
            <w:pPr>
              <w:snapToGrid w:val="0"/>
              <w:jc w:val="both"/>
            </w:pPr>
            <w:r w:rsidRPr="006D6622">
              <w:t xml:space="preserve">Batch records must include individual weighments of ingredients, or of multiples of bags where ingredients </w:t>
            </w:r>
            <w:proofErr w:type="gramStart"/>
            <w:r w:rsidRPr="006D6622">
              <w:t>are added</w:t>
            </w:r>
            <w:proofErr w:type="gramEnd"/>
            <w:r w:rsidRPr="006D6622">
              <w:t xml:space="preserve"> from pre-weighed bags.</w:t>
            </w:r>
          </w:p>
        </w:tc>
        <w:tc>
          <w:tcPr>
            <w:tcW w:w="4196" w:type="dxa"/>
          </w:tcPr>
          <w:p w14:paraId="17ADDB8E" w14:textId="77777777" w:rsidR="00764EDC" w:rsidRPr="00A4141F" w:rsidRDefault="00764EDC" w:rsidP="00C638BA">
            <w:pPr>
              <w:jc w:val="both"/>
              <w:rPr>
                <w:szCs w:val="22"/>
              </w:rPr>
            </w:pPr>
          </w:p>
        </w:tc>
      </w:tr>
      <w:tr w:rsidR="00590F1B" w:rsidRPr="00A4141F" w14:paraId="674DBDA5" w14:textId="77777777" w:rsidTr="007F5837">
        <w:tc>
          <w:tcPr>
            <w:tcW w:w="964" w:type="dxa"/>
          </w:tcPr>
          <w:p w14:paraId="5BC797BB" w14:textId="77777777" w:rsidR="00590F1B" w:rsidRPr="006C6BFF" w:rsidRDefault="00165FCA" w:rsidP="00590F1B">
            <w:pPr>
              <w:jc w:val="both"/>
              <w:rPr>
                <w:rFonts w:cs="Arial"/>
                <w:color w:val="000000"/>
                <w:szCs w:val="22"/>
              </w:rPr>
            </w:pPr>
            <w:r>
              <w:rPr>
                <w:rFonts w:cs="Arial"/>
                <w:color w:val="000000"/>
                <w:szCs w:val="22"/>
              </w:rPr>
              <w:t>K 3.3.4</w:t>
            </w:r>
          </w:p>
        </w:tc>
        <w:tc>
          <w:tcPr>
            <w:tcW w:w="4196" w:type="dxa"/>
          </w:tcPr>
          <w:p w14:paraId="1314B8E7" w14:textId="77777777" w:rsidR="00590F1B" w:rsidRPr="008C1003" w:rsidRDefault="00590F1B" w:rsidP="00590F1B">
            <w:pPr>
              <w:snapToGrid w:val="0"/>
              <w:jc w:val="both"/>
              <w:rPr>
                <w:b/>
              </w:rPr>
            </w:pPr>
            <w:r w:rsidRPr="008C1003">
              <w:t xml:space="preserve">For </w:t>
            </w:r>
            <w:r>
              <w:t>a</w:t>
            </w:r>
            <w:r w:rsidRPr="008C1003">
              <w:t xml:space="preserve">dditives and </w:t>
            </w:r>
            <w:proofErr w:type="spellStart"/>
            <w:r w:rsidRPr="008C1003">
              <w:t>premixture</w:t>
            </w:r>
            <w:r>
              <w:t>s</w:t>
            </w:r>
            <w:proofErr w:type="spellEnd"/>
            <w:r w:rsidRPr="008C1003">
              <w:t>, the following details must be recorded:</w:t>
            </w:r>
          </w:p>
          <w:p w14:paraId="1D0632D6" w14:textId="77777777" w:rsidR="00590F1B" w:rsidRPr="008C1003" w:rsidRDefault="00590F1B" w:rsidP="003159D3">
            <w:pPr>
              <w:numPr>
                <w:ilvl w:val="0"/>
                <w:numId w:val="16"/>
              </w:numPr>
              <w:jc w:val="both"/>
            </w:pPr>
            <w:r w:rsidRPr="008C1003">
              <w:t>Identity</w:t>
            </w:r>
            <w:r w:rsidR="00A53EEE">
              <w:t>.</w:t>
            </w:r>
          </w:p>
          <w:p w14:paraId="11D90912" w14:textId="77777777" w:rsidR="00590F1B" w:rsidRDefault="00590F1B" w:rsidP="003159D3">
            <w:pPr>
              <w:numPr>
                <w:ilvl w:val="0"/>
                <w:numId w:val="16"/>
              </w:numPr>
              <w:jc w:val="both"/>
            </w:pPr>
            <w:r w:rsidRPr="008C1003">
              <w:t>Batch number</w:t>
            </w:r>
            <w:r w:rsidR="00D273B6">
              <w:t xml:space="preserve"> (where available)</w:t>
            </w:r>
            <w:r w:rsidR="00A53EEE">
              <w:t>.</w:t>
            </w:r>
          </w:p>
          <w:p w14:paraId="4E3DBC66" w14:textId="77777777" w:rsidR="00590F1B" w:rsidRPr="006D6622" w:rsidRDefault="00590F1B" w:rsidP="003159D3">
            <w:pPr>
              <w:numPr>
                <w:ilvl w:val="0"/>
                <w:numId w:val="16"/>
              </w:numPr>
              <w:jc w:val="both"/>
            </w:pPr>
            <w:r w:rsidRPr="008C1003">
              <w:t>Quantity used</w:t>
            </w:r>
            <w:r w:rsidR="00A53EEE">
              <w:t>.</w:t>
            </w:r>
          </w:p>
        </w:tc>
        <w:tc>
          <w:tcPr>
            <w:tcW w:w="4196" w:type="dxa"/>
          </w:tcPr>
          <w:p w14:paraId="31716C1F" w14:textId="77777777" w:rsidR="00590F1B" w:rsidRPr="00A4141F" w:rsidRDefault="00590F1B" w:rsidP="00590F1B">
            <w:pPr>
              <w:jc w:val="both"/>
              <w:rPr>
                <w:szCs w:val="22"/>
              </w:rPr>
            </w:pPr>
          </w:p>
        </w:tc>
      </w:tr>
      <w:tr w:rsidR="00590F1B" w:rsidRPr="00A4141F" w14:paraId="7EAE1F77" w14:textId="77777777" w:rsidTr="007F5837">
        <w:tc>
          <w:tcPr>
            <w:tcW w:w="964" w:type="dxa"/>
          </w:tcPr>
          <w:p w14:paraId="2C7161B9" w14:textId="77777777" w:rsidR="00590F1B" w:rsidRPr="006C6BFF" w:rsidRDefault="00165FCA" w:rsidP="00590F1B">
            <w:pPr>
              <w:jc w:val="both"/>
              <w:rPr>
                <w:rFonts w:cs="Arial"/>
                <w:color w:val="000000"/>
                <w:szCs w:val="22"/>
              </w:rPr>
            </w:pPr>
            <w:r>
              <w:rPr>
                <w:rFonts w:cs="Arial"/>
                <w:color w:val="000000"/>
                <w:szCs w:val="22"/>
              </w:rPr>
              <w:t>K 3.3</w:t>
            </w:r>
            <w:r w:rsidR="00F426E1">
              <w:rPr>
                <w:rFonts w:cs="Arial"/>
                <w:color w:val="000000"/>
                <w:szCs w:val="22"/>
              </w:rPr>
              <w:t>.</w:t>
            </w:r>
            <w:r w:rsidR="00782ECC">
              <w:rPr>
                <w:rFonts w:cs="Arial"/>
                <w:color w:val="000000"/>
                <w:szCs w:val="22"/>
              </w:rPr>
              <w:t>6</w:t>
            </w:r>
          </w:p>
        </w:tc>
        <w:tc>
          <w:tcPr>
            <w:tcW w:w="4196" w:type="dxa"/>
          </w:tcPr>
          <w:p w14:paraId="14BEB693" w14:textId="77777777" w:rsidR="00590F1B" w:rsidRPr="006D6622" w:rsidRDefault="000B65C8" w:rsidP="000B65C8">
            <w:pPr>
              <w:snapToGrid w:val="0"/>
              <w:jc w:val="both"/>
            </w:pPr>
            <w:r>
              <w:t>T</w:t>
            </w:r>
            <w:r w:rsidRPr="006D6622">
              <w:t>he person</w:t>
            </w:r>
            <w:r>
              <w:t>(s)</w:t>
            </w:r>
            <w:r w:rsidRPr="006D6622">
              <w:t xml:space="preserve"> respons</w:t>
            </w:r>
            <w:r>
              <w:t>ible for each batch must be identifiable.</w:t>
            </w:r>
          </w:p>
        </w:tc>
        <w:tc>
          <w:tcPr>
            <w:tcW w:w="4196" w:type="dxa"/>
          </w:tcPr>
          <w:p w14:paraId="736EDA00" w14:textId="77777777" w:rsidR="00590F1B" w:rsidRPr="00A4141F" w:rsidRDefault="00590F1B" w:rsidP="00590F1B">
            <w:pPr>
              <w:jc w:val="both"/>
              <w:rPr>
                <w:szCs w:val="22"/>
              </w:rPr>
            </w:pPr>
          </w:p>
        </w:tc>
      </w:tr>
      <w:tr w:rsidR="00D273B6" w:rsidRPr="00A4141F" w14:paraId="2FB5D2FC" w14:textId="77777777" w:rsidTr="00464B8D">
        <w:tc>
          <w:tcPr>
            <w:tcW w:w="9356" w:type="dxa"/>
            <w:gridSpan w:val="3"/>
          </w:tcPr>
          <w:p w14:paraId="78FA26F7" w14:textId="77777777" w:rsidR="00D273B6" w:rsidRPr="00A4141F" w:rsidRDefault="00D273B6" w:rsidP="001A2FF8">
            <w:pPr>
              <w:pStyle w:val="Heading4"/>
              <w:rPr>
                <w:szCs w:val="22"/>
              </w:rPr>
            </w:pPr>
            <w:r w:rsidRPr="00764EDC">
              <w:t>K 3.</w:t>
            </w:r>
            <w:r>
              <w:t>4</w:t>
            </w:r>
            <w:r w:rsidRPr="00764EDC">
              <w:tab/>
            </w:r>
            <w:r>
              <w:t>Sales</w:t>
            </w:r>
            <w:r w:rsidRPr="00764EDC">
              <w:t xml:space="preserve"> Records</w:t>
            </w:r>
          </w:p>
        </w:tc>
      </w:tr>
      <w:tr w:rsidR="00D273B6" w:rsidRPr="00A4141F" w14:paraId="2C72D2D5" w14:textId="77777777" w:rsidTr="007F5837">
        <w:tc>
          <w:tcPr>
            <w:tcW w:w="964" w:type="dxa"/>
          </w:tcPr>
          <w:p w14:paraId="6D6BCDC2" w14:textId="77777777" w:rsidR="00D273B6" w:rsidRPr="006C6BFF" w:rsidRDefault="00D273B6" w:rsidP="00590F1B">
            <w:pPr>
              <w:jc w:val="both"/>
              <w:rPr>
                <w:rFonts w:cs="Arial"/>
                <w:color w:val="000000"/>
                <w:szCs w:val="22"/>
              </w:rPr>
            </w:pPr>
          </w:p>
        </w:tc>
        <w:tc>
          <w:tcPr>
            <w:tcW w:w="4196" w:type="dxa"/>
          </w:tcPr>
          <w:p w14:paraId="5BC17EDD" w14:textId="77777777" w:rsidR="00D273B6" w:rsidRPr="008C1003" w:rsidRDefault="00D273B6" w:rsidP="00D273B6">
            <w:pPr>
              <w:snapToGrid w:val="0"/>
              <w:jc w:val="both"/>
            </w:pPr>
            <w:r w:rsidRPr="008C1003">
              <w:t xml:space="preserve">The following information regarding each  </w:t>
            </w:r>
            <w:r>
              <w:t>sale</w:t>
            </w:r>
            <w:r w:rsidRPr="008C1003">
              <w:t xml:space="preserve"> must be recorded:</w:t>
            </w:r>
          </w:p>
          <w:p w14:paraId="292CDA00" w14:textId="77777777" w:rsidR="00D273B6" w:rsidRDefault="00D273B6" w:rsidP="003159D3">
            <w:pPr>
              <w:numPr>
                <w:ilvl w:val="0"/>
                <w:numId w:val="14"/>
              </w:numPr>
              <w:jc w:val="both"/>
            </w:pPr>
            <w:r w:rsidRPr="008C1003">
              <w:t>Type/name/designation of feed</w:t>
            </w:r>
            <w:r w:rsidR="00A53EEE">
              <w:t>.</w:t>
            </w:r>
          </w:p>
          <w:p w14:paraId="38B3F330" w14:textId="77777777" w:rsidR="00D273B6" w:rsidRDefault="00D273B6" w:rsidP="003159D3">
            <w:pPr>
              <w:numPr>
                <w:ilvl w:val="0"/>
                <w:numId w:val="14"/>
              </w:numPr>
              <w:jc w:val="both"/>
            </w:pPr>
            <w:r>
              <w:t>Customer name</w:t>
            </w:r>
            <w:r w:rsidR="00A53EEE">
              <w:t>.</w:t>
            </w:r>
          </w:p>
          <w:p w14:paraId="6A855353" w14:textId="77777777" w:rsidR="00D273B6" w:rsidRPr="008C1003" w:rsidRDefault="00D273B6" w:rsidP="003159D3">
            <w:pPr>
              <w:numPr>
                <w:ilvl w:val="0"/>
                <w:numId w:val="14"/>
              </w:numPr>
              <w:jc w:val="both"/>
            </w:pPr>
            <w:r w:rsidRPr="008C1003">
              <w:t xml:space="preserve">Quantity </w:t>
            </w:r>
            <w:r>
              <w:t>sol</w:t>
            </w:r>
            <w:r w:rsidRPr="008C1003">
              <w:t>d</w:t>
            </w:r>
            <w:r w:rsidR="00A53EEE">
              <w:t>.</w:t>
            </w:r>
          </w:p>
          <w:p w14:paraId="17DA7DA8" w14:textId="77777777" w:rsidR="00D273B6" w:rsidRDefault="00D273B6" w:rsidP="003159D3">
            <w:pPr>
              <w:numPr>
                <w:ilvl w:val="0"/>
                <w:numId w:val="14"/>
              </w:numPr>
              <w:jc w:val="both"/>
            </w:pPr>
            <w:r w:rsidRPr="008C1003">
              <w:t>Date(s) of delivery</w:t>
            </w:r>
            <w:r w:rsidR="00A53EEE">
              <w:t>.</w:t>
            </w:r>
          </w:p>
          <w:p w14:paraId="34135C17" w14:textId="77777777" w:rsidR="00165FCA" w:rsidRPr="006D6622" w:rsidRDefault="00165FCA" w:rsidP="003159D3">
            <w:pPr>
              <w:numPr>
                <w:ilvl w:val="0"/>
                <w:numId w:val="14"/>
              </w:numPr>
              <w:jc w:val="both"/>
            </w:pPr>
            <w:r>
              <w:t>Link to purchase/ production records</w:t>
            </w:r>
            <w:r w:rsidR="00A53EEE">
              <w:t>.</w:t>
            </w:r>
          </w:p>
        </w:tc>
        <w:tc>
          <w:tcPr>
            <w:tcW w:w="4196" w:type="dxa"/>
          </w:tcPr>
          <w:p w14:paraId="65C0B1D3" w14:textId="77777777" w:rsidR="00D273B6" w:rsidRPr="00A4141F" w:rsidRDefault="00D273B6" w:rsidP="00590F1B">
            <w:pPr>
              <w:jc w:val="both"/>
              <w:rPr>
                <w:szCs w:val="22"/>
              </w:rPr>
            </w:pPr>
          </w:p>
        </w:tc>
      </w:tr>
    </w:tbl>
    <w:p w14:paraId="4C0EED6D" w14:textId="77777777" w:rsidR="006617A4" w:rsidRDefault="006617A4">
      <w:pPr>
        <w:widowControl/>
        <w:suppressAutoHyphens w:val="0"/>
        <w:rPr>
          <w:rFonts w:ascii="Cambria" w:eastAsia="Times New Roman" w:hAnsi="Cambria"/>
          <w:b/>
          <w:bCs/>
          <w:color w:val="365F91"/>
          <w:sz w:val="28"/>
          <w:szCs w:val="28"/>
        </w:rPr>
      </w:pPr>
      <w:bookmarkStart w:id="133" w:name="_K_5_Finished"/>
      <w:bookmarkStart w:id="134" w:name="_L_MEDICATED_FEEDS"/>
      <w:bookmarkEnd w:id="133"/>
      <w:bookmarkEnd w:id="134"/>
    </w:p>
    <w:p w14:paraId="3AF47C73" w14:textId="77777777" w:rsidR="008652A7" w:rsidRDefault="008652A7">
      <w:pPr>
        <w:widowControl/>
        <w:suppressAutoHyphens w:val="0"/>
        <w:rPr>
          <w:rFonts w:ascii="Cambria" w:eastAsia="Times New Roman" w:hAnsi="Cambria"/>
          <w:b/>
          <w:bCs/>
          <w:color w:val="365F91"/>
          <w:sz w:val="28"/>
          <w:szCs w:val="28"/>
        </w:rPr>
      </w:pPr>
      <w:r>
        <w:br w:type="page"/>
      </w:r>
    </w:p>
    <w:p w14:paraId="589F4B27" w14:textId="184C1CAB" w:rsidR="005C1C7C" w:rsidRDefault="000B3F10" w:rsidP="00CA05C5">
      <w:pPr>
        <w:pStyle w:val="Heading1"/>
        <w:ind w:left="709" w:hanging="709"/>
      </w:pPr>
      <w:bookmarkStart w:id="135" w:name="_Toc447032758"/>
      <w:r>
        <w:lastRenderedPageBreak/>
        <w:t>L</w:t>
      </w:r>
      <w:r w:rsidR="00F4087D">
        <w:tab/>
      </w:r>
      <w:r w:rsidR="00CA05C5">
        <w:t xml:space="preserve">FEEDS CONTAINING </w:t>
      </w:r>
      <w:r w:rsidR="00322A0E">
        <w:t xml:space="preserve">CONTROLLED PRODUCTS </w:t>
      </w:r>
      <w:r w:rsidR="00F55D2B">
        <w:t>(</w:t>
      </w:r>
      <w:r w:rsidR="00322A0E">
        <w:t>VMPs and SFAs</w:t>
      </w:r>
      <w:r w:rsidR="00F55D2B">
        <w:t>)</w:t>
      </w:r>
      <w:r w:rsidR="00D254CB">
        <w:t xml:space="preserve"> </w:t>
      </w:r>
      <w:r w:rsidR="00D254CB">
        <w:tab/>
      </w:r>
      <w:r w:rsidR="00D254CB">
        <w:rPr>
          <w:rFonts w:ascii="Baskerville Old Face" w:hAnsi="Baskerville Old Face"/>
          <w:color w:val="00B050"/>
        </w:rPr>
        <w:t>[M]</w:t>
      </w:r>
      <w:bookmarkEnd w:id="135"/>
    </w:p>
    <w:p w14:paraId="7212FC65" w14:textId="77777777" w:rsidR="00F10816" w:rsidRPr="00F10816" w:rsidRDefault="00357C2D" w:rsidP="00F10816">
      <w:r>
        <w:t>V</w:t>
      </w:r>
      <w:r w:rsidR="00551E80" w:rsidRPr="00551E80">
        <w:t>eterin</w:t>
      </w:r>
      <w:r w:rsidR="00322A0E">
        <w:t>ary medicinal products (VMPs), S</w:t>
      </w:r>
      <w:r w:rsidR="00551E80" w:rsidRPr="00551E80">
        <w:t xml:space="preserve">pecified feed additives (SFAs), and </w:t>
      </w:r>
      <w:proofErr w:type="spellStart"/>
      <w:r w:rsidR="00551E80" w:rsidRPr="00551E80">
        <w:t>premixtures</w:t>
      </w:r>
      <w:proofErr w:type="spellEnd"/>
      <w:r w:rsidR="00551E80" w:rsidRPr="00551E80">
        <w:t xml:space="preserve"> containing VMPs and/or SFAs, </w:t>
      </w:r>
      <w:r w:rsidR="00551E80">
        <w:t xml:space="preserve">(as defined in </w:t>
      </w:r>
      <w:r w:rsidR="00551E80" w:rsidRPr="00551E80">
        <w:t>the Veteri</w:t>
      </w:r>
      <w:r w:rsidR="00551E80">
        <w:t>nary Medicines Regulations)</w:t>
      </w:r>
      <w:r w:rsidR="00551E80" w:rsidRPr="00551E80">
        <w:t xml:space="preserve"> </w:t>
      </w:r>
      <w:proofErr w:type="gramStart"/>
      <w:r w:rsidR="00F10816">
        <w:t>are referred</w:t>
      </w:r>
      <w:proofErr w:type="gramEnd"/>
      <w:r w:rsidR="00F10816">
        <w:t xml:space="preserve"> to as </w:t>
      </w:r>
      <w:r>
        <w:t>C</w:t>
      </w:r>
      <w:r w:rsidR="00F10816">
        <w:t xml:space="preserve">ontrolled </w:t>
      </w:r>
      <w:r>
        <w:t>P</w:t>
      </w:r>
      <w:r w:rsidR="00F10816">
        <w:t>roducts</w:t>
      </w:r>
      <w:r w:rsidR="00A53EEE">
        <w:t>.</w:t>
      </w:r>
    </w:p>
    <w:p w14:paraId="5D6997BD" w14:textId="77777777" w:rsidR="00943DC9" w:rsidRDefault="000B3F10" w:rsidP="00943DC9">
      <w:pPr>
        <w:pStyle w:val="Heading2"/>
      </w:pPr>
      <w:bookmarkStart w:id="136" w:name="_L_1_Approval"/>
      <w:bookmarkStart w:id="137" w:name="_Toc447032759"/>
      <w:bookmarkEnd w:id="136"/>
      <w:r>
        <w:t>L</w:t>
      </w:r>
      <w:r w:rsidR="00943DC9">
        <w:t xml:space="preserve"> 1</w:t>
      </w:r>
      <w:r w:rsidR="00943DC9">
        <w:tab/>
        <w:t>Approval of Premises</w:t>
      </w:r>
      <w:bookmarkEnd w:id="13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2"/>
        <w:gridCol w:w="4191"/>
        <w:gridCol w:w="4203"/>
      </w:tblGrid>
      <w:tr w:rsidR="00943DC9" w:rsidRPr="00822293" w:rsidDel="002D347C" w14:paraId="368EE60B" w14:textId="77777777" w:rsidTr="00124CC3">
        <w:tc>
          <w:tcPr>
            <w:tcW w:w="962" w:type="dxa"/>
          </w:tcPr>
          <w:p w14:paraId="36EF20FA" w14:textId="77777777" w:rsidR="00943DC9" w:rsidRPr="00A4141F" w:rsidRDefault="000B3F10" w:rsidP="00943DC9">
            <w:pPr>
              <w:jc w:val="both"/>
              <w:rPr>
                <w:rFonts w:cs="Arial"/>
                <w:color w:val="000000"/>
                <w:szCs w:val="22"/>
              </w:rPr>
            </w:pPr>
            <w:r>
              <w:rPr>
                <w:rFonts w:cs="Arial"/>
                <w:color w:val="000000"/>
                <w:szCs w:val="22"/>
              </w:rPr>
              <w:t>L</w:t>
            </w:r>
            <w:r w:rsidR="00943DC9">
              <w:rPr>
                <w:rFonts w:cs="Arial"/>
                <w:color w:val="000000"/>
                <w:szCs w:val="22"/>
              </w:rPr>
              <w:t xml:space="preserve"> 1.1</w:t>
            </w:r>
          </w:p>
        </w:tc>
        <w:tc>
          <w:tcPr>
            <w:tcW w:w="4191" w:type="dxa"/>
          </w:tcPr>
          <w:p w14:paraId="0ED0DF34" w14:textId="77777777" w:rsidR="00943DC9" w:rsidRPr="00822293" w:rsidRDefault="00943DC9" w:rsidP="000C729D">
            <w:pPr>
              <w:jc w:val="both"/>
              <w:rPr>
                <w:rFonts w:cs="Arial"/>
                <w:color w:val="000000"/>
                <w:szCs w:val="22"/>
              </w:rPr>
            </w:pPr>
            <w:r>
              <w:rPr>
                <w:rFonts w:cs="Arial"/>
                <w:color w:val="000000"/>
                <w:szCs w:val="22"/>
              </w:rPr>
              <w:t xml:space="preserve">There must be evidence of current VMD/ DARD </w:t>
            </w:r>
            <w:r w:rsidRPr="006D6622">
              <w:rPr>
                <w:rFonts w:cs="Arial"/>
                <w:color w:val="000000"/>
                <w:szCs w:val="22"/>
              </w:rPr>
              <w:t>or competent national body</w:t>
            </w:r>
            <w:r>
              <w:rPr>
                <w:rFonts w:cs="Arial"/>
                <w:color w:val="000000"/>
                <w:szCs w:val="22"/>
              </w:rPr>
              <w:t xml:space="preserve"> approval for p</w:t>
            </w:r>
            <w:r w:rsidRPr="006D6622">
              <w:rPr>
                <w:rFonts w:cs="Arial"/>
                <w:color w:val="000000"/>
                <w:szCs w:val="22"/>
              </w:rPr>
              <w:t>remise</w:t>
            </w:r>
            <w:r w:rsidR="000C729D">
              <w:rPr>
                <w:rFonts w:cs="Arial"/>
                <w:color w:val="000000"/>
                <w:szCs w:val="22"/>
              </w:rPr>
              <w:t>s where manufacture of</w:t>
            </w:r>
            <w:r w:rsidRPr="006D6622">
              <w:rPr>
                <w:rFonts w:cs="Arial"/>
                <w:color w:val="000000"/>
                <w:szCs w:val="22"/>
              </w:rPr>
              <w:t xml:space="preserve"> feeds containing </w:t>
            </w:r>
            <w:r w:rsidR="00357C2D">
              <w:rPr>
                <w:rFonts w:cs="Arial"/>
                <w:color w:val="000000"/>
                <w:szCs w:val="22"/>
              </w:rPr>
              <w:t>Controlled Product</w:t>
            </w:r>
            <w:r w:rsidR="00357C2D" w:rsidRPr="006D6622">
              <w:rPr>
                <w:rFonts w:cs="Arial"/>
                <w:color w:val="000000"/>
                <w:szCs w:val="22"/>
              </w:rPr>
              <w:t>s</w:t>
            </w:r>
            <w:r w:rsidRPr="006D6622">
              <w:rPr>
                <w:rFonts w:cs="Arial"/>
                <w:color w:val="000000"/>
                <w:szCs w:val="22"/>
              </w:rPr>
              <w:t xml:space="preserve"> takes place.</w:t>
            </w:r>
          </w:p>
        </w:tc>
        <w:tc>
          <w:tcPr>
            <w:tcW w:w="4203" w:type="dxa"/>
          </w:tcPr>
          <w:p w14:paraId="7E0F9332" w14:textId="77777777" w:rsidR="00943DC9" w:rsidRPr="00822293" w:rsidDel="002D347C" w:rsidRDefault="00943DC9" w:rsidP="00943DC9">
            <w:pPr>
              <w:jc w:val="both"/>
              <w:rPr>
                <w:szCs w:val="22"/>
              </w:rPr>
            </w:pPr>
          </w:p>
        </w:tc>
      </w:tr>
      <w:tr w:rsidR="00943DC9" w:rsidRPr="00822293" w:rsidDel="002D347C" w14:paraId="0B6F10DD" w14:textId="77777777" w:rsidTr="00124CC3">
        <w:tc>
          <w:tcPr>
            <w:tcW w:w="962" w:type="dxa"/>
          </w:tcPr>
          <w:p w14:paraId="231BF7A9" w14:textId="77777777" w:rsidR="00943DC9" w:rsidRPr="00A4141F" w:rsidRDefault="000B3F10" w:rsidP="00943DC9">
            <w:pPr>
              <w:jc w:val="both"/>
              <w:rPr>
                <w:rFonts w:cs="Arial"/>
                <w:color w:val="000000"/>
                <w:szCs w:val="22"/>
              </w:rPr>
            </w:pPr>
            <w:r>
              <w:rPr>
                <w:rFonts w:cs="Arial"/>
                <w:color w:val="000000"/>
                <w:szCs w:val="22"/>
              </w:rPr>
              <w:t>L</w:t>
            </w:r>
            <w:r w:rsidR="00C16B58">
              <w:rPr>
                <w:rFonts w:cs="Arial"/>
                <w:color w:val="000000"/>
                <w:szCs w:val="22"/>
              </w:rPr>
              <w:t xml:space="preserve"> </w:t>
            </w:r>
            <w:r w:rsidR="00943DC9">
              <w:rPr>
                <w:rFonts w:cs="Arial"/>
                <w:color w:val="000000"/>
                <w:szCs w:val="22"/>
              </w:rPr>
              <w:t>1.2</w:t>
            </w:r>
          </w:p>
        </w:tc>
        <w:tc>
          <w:tcPr>
            <w:tcW w:w="4191" w:type="dxa"/>
          </w:tcPr>
          <w:p w14:paraId="02F8C2B3" w14:textId="77777777" w:rsidR="00943DC9" w:rsidRDefault="00943DC9" w:rsidP="00357C2D">
            <w:pPr>
              <w:jc w:val="both"/>
              <w:rPr>
                <w:rFonts w:cs="Arial"/>
                <w:color w:val="000000"/>
                <w:szCs w:val="22"/>
              </w:rPr>
            </w:pPr>
            <w:proofErr w:type="gramStart"/>
            <w:r w:rsidRPr="00166A65">
              <w:rPr>
                <w:szCs w:val="22"/>
              </w:rPr>
              <w:t xml:space="preserve">Where </w:t>
            </w:r>
            <w:r w:rsidR="00357C2D">
              <w:rPr>
                <w:szCs w:val="22"/>
              </w:rPr>
              <w:t>feeds</w:t>
            </w:r>
            <w:r>
              <w:rPr>
                <w:szCs w:val="22"/>
              </w:rPr>
              <w:t xml:space="preserve"> containing </w:t>
            </w:r>
            <w:r w:rsidR="00357C2D">
              <w:rPr>
                <w:rFonts w:cs="Arial"/>
                <w:color w:val="000000"/>
                <w:szCs w:val="22"/>
              </w:rPr>
              <w:t>Controlled Product</w:t>
            </w:r>
            <w:r w:rsidR="00357C2D" w:rsidRPr="006D6622">
              <w:rPr>
                <w:rFonts w:cs="Arial"/>
                <w:color w:val="000000"/>
                <w:szCs w:val="22"/>
              </w:rPr>
              <w:t>s</w:t>
            </w:r>
            <w:r>
              <w:rPr>
                <w:szCs w:val="22"/>
              </w:rPr>
              <w:t xml:space="preserve"> are</w:t>
            </w:r>
            <w:r w:rsidRPr="00166A65">
              <w:rPr>
                <w:szCs w:val="22"/>
              </w:rPr>
              <w:t xml:space="preserve"> stored</w:t>
            </w:r>
            <w:r>
              <w:rPr>
                <w:szCs w:val="22"/>
              </w:rPr>
              <w:t xml:space="preserve"> on remote sites</w:t>
            </w:r>
            <w:r w:rsidRPr="00166A65">
              <w:rPr>
                <w:szCs w:val="22"/>
              </w:rPr>
              <w:t>, the</w:t>
            </w:r>
            <w:r>
              <w:rPr>
                <w:szCs w:val="22"/>
              </w:rPr>
              <w:t>se</w:t>
            </w:r>
            <w:r w:rsidRPr="00166A65">
              <w:rPr>
                <w:szCs w:val="22"/>
              </w:rPr>
              <w:t xml:space="preserve"> premises must be approved by the relevant authorities</w:t>
            </w:r>
            <w:proofErr w:type="gramEnd"/>
            <w:r w:rsidR="00D3701F">
              <w:rPr>
                <w:b/>
                <w:szCs w:val="22"/>
              </w:rPr>
              <w:t>.</w:t>
            </w:r>
          </w:p>
        </w:tc>
        <w:tc>
          <w:tcPr>
            <w:tcW w:w="4203" w:type="dxa"/>
          </w:tcPr>
          <w:p w14:paraId="0327081E" w14:textId="3170B760" w:rsidR="00874333" w:rsidRPr="00822293" w:rsidDel="002D347C" w:rsidRDefault="00874333" w:rsidP="007B0D7A">
            <w:pPr>
              <w:jc w:val="both"/>
              <w:rPr>
                <w:szCs w:val="22"/>
              </w:rPr>
            </w:pPr>
          </w:p>
        </w:tc>
      </w:tr>
      <w:tr w:rsidR="007F5837" w:rsidRPr="00822293" w:rsidDel="002D347C" w14:paraId="0C81BA76" w14:textId="77777777" w:rsidTr="00124CC3">
        <w:tc>
          <w:tcPr>
            <w:tcW w:w="962" w:type="dxa"/>
          </w:tcPr>
          <w:p w14:paraId="3EE696F9" w14:textId="77777777" w:rsidR="007F5837" w:rsidRDefault="007F5837" w:rsidP="00943DC9">
            <w:pPr>
              <w:jc w:val="both"/>
              <w:rPr>
                <w:rFonts w:cs="Arial"/>
                <w:color w:val="000000"/>
                <w:szCs w:val="22"/>
              </w:rPr>
            </w:pPr>
            <w:r w:rsidRPr="007F5837">
              <w:rPr>
                <w:rFonts w:cs="Arial"/>
                <w:color w:val="000000"/>
                <w:szCs w:val="22"/>
              </w:rPr>
              <w:t>L 1.3</w:t>
            </w:r>
          </w:p>
        </w:tc>
        <w:tc>
          <w:tcPr>
            <w:tcW w:w="4191" w:type="dxa"/>
          </w:tcPr>
          <w:p w14:paraId="2F3AB121" w14:textId="77777777" w:rsidR="007F5837" w:rsidRPr="00166A65" w:rsidRDefault="00124CC3" w:rsidP="00357C2D">
            <w:pPr>
              <w:jc w:val="both"/>
              <w:rPr>
                <w:szCs w:val="22"/>
              </w:rPr>
            </w:pPr>
            <w:r w:rsidRPr="00124CC3">
              <w:rPr>
                <w:szCs w:val="22"/>
              </w:rPr>
              <w:t xml:space="preserve">Where the Participant supplies feeds (including </w:t>
            </w:r>
            <w:proofErr w:type="gramStart"/>
            <w:r w:rsidRPr="00124CC3">
              <w:rPr>
                <w:szCs w:val="22"/>
              </w:rPr>
              <w:t>pre-mixtures)</w:t>
            </w:r>
            <w:proofErr w:type="gramEnd"/>
            <w:r w:rsidRPr="00124CC3">
              <w:rPr>
                <w:szCs w:val="22"/>
              </w:rPr>
              <w:t xml:space="preserve"> containing Controlled Products to a manufacturer (including an on farm mixer) or distributor (merchant) the Participant must ensure the recipient has the correct Approval.</w:t>
            </w:r>
          </w:p>
        </w:tc>
        <w:tc>
          <w:tcPr>
            <w:tcW w:w="4203" w:type="dxa"/>
          </w:tcPr>
          <w:p w14:paraId="79AA1201" w14:textId="4C37B744" w:rsidR="007F5837" w:rsidRDefault="007F5837" w:rsidP="007B0D7A">
            <w:pPr>
              <w:jc w:val="both"/>
              <w:rPr>
                <w:szCs w:val="22"/>
              </w:rPr>
            </w:pPr>
          </w:p>
        </w:tc>
      </w:tr>
    </w:tbl>
    <w:p w14:paraId="67DAEB59" w14:textId="77777777" w:rsidR="00C16B58" w:rsidRPr="00C16B58" w:rsidRDefault="000B3F10" w:rsidP="00C16B58">
      <w:pPr>
        <w:pStyle w:val="Heading2"/>
      </w:pPr>
      <w:bookmarkStart w:id="138" w:name="_Toc447032760"/>
      <w:r>
        <w:t>L</w:t>
      </w:r>
      <w:r w:rsidR="00C16B58">
        <w:t xml:space="preserve"> 2</w:t>
      </w:r>
      <w:r w:rsidR="00C16B58">
        <w:tab/>
        <w:t>Point(s) of addition</w:t>
      </w:r>
      <w:r w:rsidR="00D254CB">
        <w:tab/>
      </w:r>
      <w:r w:rsidR="00D254CB">
        <w:rPr>
          <w:rFonts w:ascii="Baskerville Old Face" w:hAnsi="Baskerville Old Face"/>
          <w:color w:val="00B050"/>
        </w:rPr>
        <w:t>[C only]</w:t>
      </w:r>
      <w:bookmarkEnd w:id="138"/>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4198"/>
        <w:gridCol w:w="4198"/>
      </w:tblGrid>
      <w:tr w:rsidR="00C16B58" w:rsidRPr="001E4744" w14:paraId="5E003E43" w14:textId="77777777" w:rsidTr="00124CC3">
        <w:tc>
          <w:tcPr>
            <w:tcW w:w="959" w:type="dxa"/>
          </w:tcPr>
          <w:p w14:paraId="5483B529" w14:textId="77777777" w:rsidR="00C16B58" w:rsidRPr="00A4141F" w:rsidRDefault="00C16B58" w:rsidP="00C16B58">
            <w:pPr>
              <w:jc w:val="both"/>
            </w:pPr>
          </w:p>
        </w:tc>
        <w:tc>
          <w:tcPr>
            <w:tcW w:w="4196" w:type="dxa"/>
          </w:tcPr>
          <w:p w14:paraId="5BC9BB16" w14:textId="77777777" w:rsidR="00C16B58" w:rsidRPr="001E4744" w:rsidRDefault="00C16B58" w:rsidP="00874333">
            <w:pPr>
              <w:jc w:val="both"/>
            </w:pPr>
            <w:r w:rsidRPr="006D6622">
              <w:rPr>
                <w:rFonts w:cs="Arial"/>
                <w:szCs w:val="22"/>
              </w:rPr>
              <w:t xml:space="preserve">Point(s) on the mill flow diagram where </w:t>
            </w:r>
            <w:r w:rsidR="0031627B">
              <w:rPr>
                <w:rFonts w:cs="Arial"/>
                <w:szCs w:val="22"/>
              </w:rPr>
              <w:t>Controlled Products</w:t>
            </w:r>
            <w:r w:rsidR="0031627B" w:rsidRPr="006D6622">
              <w:rPr>
                <w:rFonts w:cs="Arial"/>
                <w:szCs w:val="22"/>
              </w:rPr>
              <w:t xml:space="preserve"> </w:t>
            </w:r>
            <w:r w:rsidRPr="006D6622">
              <w:rPr>
                <w:rFonts w:cs="Arial"/>
                <w:szCs w:val="22"/>
              </w:rPr>
              <w:t xml:space="preserve">are incorporated </w:t>
            </w:r>
            <w:proofErr w:type="gramStart"/>
            <w:r w:rsidRPr="006D6622">
              <w:rPr>
                <w:rFonts w:cs="Arial"/>
                <w:szCs w:val="22"/>
              </w:rPr>
              <w:t>must be identified</w:t>
            </w:r>
            <w:proofErr w:type="gramEnd"/>
            <w:r w:rsidRPr="006D6622">
              <w:rPr>
                <w:rFonts w:cs="Arial"/>
                <w:szCs w:val="22"/>
              </w:rPr>
              <w:t>.</w:t>
            </w:r>
          </w:p>
        </w:tc>
        <w:tc>
          <w:tcPr>
            <w:tcW w:w="4196" w:type="dxa"/>
          </w:tcPr>
          <w:p w14:paraId="651B28FC" w14:textId="107E79EE" w:rsidR="00C16B58" w:rsidRPr="001E4744" w:rsidRDefault="00C16B58" w:rsidP="00A64AE0">
            <w:pPr>
              <w:jc w:val="both"/>
              <w:rPr>
                <w:szCs w:val="22"/>
              </w:rPr>
            </w:pPr>
          </w:p>
        </w:tc>
      </w:tr>
    </w:tbl>
    <w:p w14:paraId="4A616DB3" w14:textId="77777777" w:rsidR="00C16B58" w:rsidRDefault="000B3F10" w:rsidP="009720C7">
      <w:pPr>
        <w:pStyle w:val="Heading2"/>
        <w:jc w:val="both"/>
      </w:pPr>
      <w:bookmarkStart w:id="139" w:name="_Toc447032761"/>
      <w:r>
        <w:t>L</w:t>
      </w:r>
      <w:r w:rsidR="00C16B58" w:rsidRPr="006D6622">
        <w:t xml:space="preserve"> 3</w:t>
      </w:r>
      <w:r w:rsidR="00C16B58" w:rsidRPr="006D6622">
        <w:tab/>
        <w:t xml:space="preserve">Storage and Handling of </w:t>
      </w:r>
      <w:r w:rsidR="000C729D">
        <w:t>Controlled Products</w:t>
      </w:r>
      <w:bookmarkEnd w:id="139"/>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16B58" w:rsidRPr="006D6622" w14:paraId="6FDC0A98" w14:textId="77777777" w:rsidTr="00124CC3">
        <w:tc>
          <w:tcPr>
            <w:tcW w:w="964" w:type="dxa"/>
          </w:tcPr>
          <w:p w14:paraId="16BA524F" w14:textId="77777777" w:rsidR="00C16B58" w:rsidRPr="006D6622" w:rsidRDefault="000B3F10" w:rsidP="00C16B58">
            <w:pPr>
              <w:jc w:val="both"/>
              <w:rPr>
                <w:szCs w:val="22"/>
              </w:rPr>
            </w:pPr>
            <w:r>
              <w:rPr>
                <w:szCs w:val="22"/>
              </w:rPr>
              <w:t>L</w:t>
            </w:r>
            <w:r w:rsidR="00C16B58" w:rsidRPr="006D6622">
              <w:rPr>
                <w:szCs w:val="22"/>
              </w:rPr>
              <w:t xml:space="preserve"> 3.</w:t>
            </w:r>
            <w:r w:rsidR="00C16B58">
              <w:rPr>
                <w:szCs w:val="22"/>
              </w:rPr>
              <w:t>1</w:t>
            </w:r>
          </w:p>
        </w:tc>
        <w:tc>
          <w:tcPr>
            <w:tcW w:w="4196" w:type="dxa"/>
          </w:tcPr>
          <w:p w14:paraId="04F451DB" w14:textId="77777777" w:rsidR="00C16B58" w:rsidRPr="006D6622" w:rsidRDefault="00C16B58" w:rsidP="00C16B58">
            <w:pPr>
              <w:jc w:val="both"/>
              <w:rPr>
                <w:szCs w:val="22"/>
              </w:rPr>
            </w:pPr>
            <w:r w:rsidRPr="006D6622">
              <w:rPr>
                <w:szCs w:val="22"/>
              </w:rPr>
              <w:t xml:space="preserve">Opened bags or containers </w:t>
            </w:r>
            <w:proofErr w:type="gramStart"/>
            <w:r w:rsidRPr="006D6622">
              <w:rPr>
                <w:szCs w:val="22"/>
              </w:rPr>
              <w:t>must be securely fastened</w:t>
            </w:r>
            <w:proofErr w:type="gramEnd"/>
            <w:r w:rsidRPr="006D6622">
              <w:rPr>
                <w:szCs w:val="22"/>
              </w:rPr>
              <w:t xml:space="preserve"> or the ingredients must be stored in clearly </w:t>
            </w:r>
            <w:r>
              <w:rPr>
                <w:szCs w:val="22"/>
              </w:rPr>
              <w:t>identifi</w:t>
            </w:r>
            <w:r w:rsidRPr="006D6622">
              <w:rPr>
                <w:szCs w:val="22"/>
              </w:rPr>
              <w:t>ed closable bins.</w:t>
            </w:r>
          </w:p>
        </w:tc>
        <w:tc>
          <w:tcPr>
            <w:tcW w:w="4196" w:type="dxa"/>
          </w:tcPr>
          <w:p w14:paraId="2BF4F808" w14:textId="77777777" w:rsidR="00C16B58" w:rsidRPr="006D6622" w:rsidRDefault="00C16B58" w:rsidP="00C16B58">
            <w:pPr>
              <w:jc w:val="both"/>
              <w:rPr>
                <w:szCs w:val="22"/>
              </w:rPr>
            </w:pPr>
          </w:p>
        </w:tc>
      </w:tr>
      <w:tr w:rsidR="00C16B58" w:rsidRPr="006D6622" w14:paraId="5FDB6612" w14:textId="77777777" w:rsidTr="00124CC3">
        <w:tc>
          <w:tcPr>
            <w:tcW w:w="964" w:type="dxa"/>
          </w:tcPr>
          <w:p w14:paraId="678F5231" w14:textId="77777777" w:rsidR="00C16B58" w:rsidRPr="006D6622" w:rsidRDefault="000B3F10" w:rsidP="00C16B58">
            <w:pPr>
              <w:jc w:val="both"/>
              <w:rPr>
                <w:szCs w:val="22"/>
              </w:rPr>
            </w:pPr>
            <w:r>
              <w:rPr>
                <w:szCs w:val="22"/>
              </w:rPr>
              <w:t>L</w:t>
            </w:r>
            <w:r w:rsidR="00C16B58">
              <w:rPr>
                <w:szCs w:val="22"/>
              </w:rPr>
              <w:t xml:space="preserve"> 3.2</w:t>
            </w:r>
          </w:p>
        </w:tc>
        <w:tc>
          <w:tcPr>
            <w:tcW w:w="4196" w:type="dxa"/>
          </w:tcPr>
          <w:p w14:paraId="00510E14" w14:textId="38C8E7CE" w:rsidR="00C16B58" w:rsidRPr="006D6622" w:rsidRDefault="00A1014E" w:rsidP="00C16B58">
            <w:pPr>
              <w:jc w:val="both"/>
              <w:rPr>
                <w:szCs w:val="22"/>
              </w:rPr>
            </w:pPr>
            <w:r>
              <w:rPr>
                <w:szCs w:val="22"/>
              </w:rPr>
              <w:t>C</w:t>
            </w:r>
            <w:r w:rsidR="00536288">
              <w:rPr>
                <w:szCs w:val="22"/>
              </w:rPr>
              <w:t>ontrolled product</w:t>
            </w:r>
            <w:r w:rsidR="00C16B58" w:rsidRPr="006D6622">
              <w:rPr>
                <w:szCs w:val="22"/>
              </w:rPr>
              <w:t xml:space="preserve">s </w:t>
            </w:r>
            <w:proofErr w:type="gramStart"/>
            <w:r w:rsidR="00C16B58" w:rsidRPr="006D6622">
              <w:rPr>
                <w:szCs w:val="22"/>
              </w:rPr>
              <w:t xml:space="preserve">must </w:t>
            </w:r>
            <w:r w:rsidR="00C16B58">
              <w:rPr>
                <w:szCs w:val="22"/>
              </w:rPr>
              <w:t xml:space="preserve">always </w:t>
            </w:r>
            <w:r w:rsidR="00C16B58" w:rsidRPr="006D6622">
              <w:rPr>
                <w:szCs w:val="22"/>
              </w:rPr>
              <w:t xml:space="preserve">be </w:t>
            </w:r>
            <w:r w:rsidR="00C16B58">
              <w:rPr>
                <w:szCs w:val="22"/>
              </w:rPr>
              <w:t>clearly identified</w:t>
            </w:r>
            <w:proofErr w:type="gramEnd"/>
            <w:r w:rsidR="005419CD">
              <w:rPr>
                <w:szCs w:val="22"/>
              </w:rPr>
              <w:t xml:space="preserve"> and </w:t>
            </w:r>
            <w:r w:rsidR="00774B01" w:rsidRPr="00774B01">
              <w:rPr>
                <w:szCs w:val="22"/>
              </w:rPr>
              <w:t>Veterinary Medicated Products (VMPs)</w:t>
            </w:r>
            <w:r w:rsidR="00F07CBE">
              <w:rPr>
                <w:szCs w:val="22"/>
              </w:rPr>
              <w:t xml:space="preserve"> </w:t>
            </w:r>
            <w:r w:rsidR="005419CD">
              <w:rPr>
                <w:szCs w:val="22"/>
              </w:rPr>
              <w:t xml:space="preserve">stored in </w:t>
            </w:r>
            <w:r w:rsidR="00F07CBE">
              <w:rPr>
                <w:szCs w:val="22"/>
              </w:rPr>
              <w:t xml:space="preserve">and issued from </w:t>
            </w:r>
            <w:r w:rsidR="005419CD">
              <w:rPr>
                <w:szCs w:val="22"/>
              </w:rPr>
              <w:t>a secure area that is locked when not in use.</w:t>
            </w:r>
          </w:p>
        </w:tc>
        <w:tc>
          <w:tcPr>
            <w:tcW w:w="4196" w:type="dxa"/>
          </w:tcPr>
          <w:p w14:paraId="4095B470" w14:textId="77777777" w:rsidR="007748EC" w:rsidRDefault="007748EC" w:rsidP="00DE3BE4">
            <w:pPr>
              <w:jc w:val="both"/>
              <w:rPr>
                <w:szCs w:val="22"/>
              </w:rPr>
            </w:pPr>
          </w:p>
          <w:p w14:paraId="4A37F5BE" w14:textId="5F186B36" w:rsidR="007748EC" w:rsidRPr="006D6622" w:rsidRDefault="007748EC" w:rsidP="00DE3BE4">
            <w:pPr>
              <w:jc w:val="both"/>
              <w:rPr>
                <w:szCs w:val="22"/>
              </w:rPr>
            </w:pPr>
          </w:p>
        </w:tc>
      </w:tr>
      <w:tr w:rsidR="00C16B58" w:rsidRPr="006D6622" w14:paraId="0DEE1FCB" w14:textId="77777777" w:rsidTr="00124CC3">
        <w:tc>
          <w:tcPr>
            <w:tcW w:w="964" w:type="dxa"/>
            <w:tcBorders>
              <w:top w:val="single" w:sz="4" w:space="0" w:color="000000"/>
              <w:left w:val="single" w:sz="4" w:space="0" w:color="000000"/>
              <w:bottom w:val="single" w:sz="4" w:space="0" w:color="000000"/>
              <w:right w:val="single" w:sz="4" w:space="0" w:color="000000"/>
            </w:tcBorders>
          </w:tcPr>
          <w:p w14:paraId="7EE79787" w14:textId="77777777" w:rsidR="00C16B58" w:rsidRPr="006D6622" w:rsidRDefault="000B3F10" w:rsidP="00C16B58">
            <w:pPr>
              <w:jc w:val="both"/>
              <w:rPr>
                <w:szCs w:val="22"/>
              </w:rPr>
            </w:pPr>
            <w:r>
              <w:rPr>
                <w:szCs w:val="22"/>
              </w:rPr>
              <w:t>L</w:t>
            </w:r>
            <w:r w:rsidR="00C16B58" w:rsidRPr="006D6622">
              <w:rPr>
                <w:szCs w:val="22"/>
              </w:rPr>
              <w:t xml:space="preserve"> 3.</w:t>
            </w:r>
            <w:r w:rsidR="00C16B58">
              <w:rPr>
                <w:szCs w:val="22"/>
              </w:rPr>
              <w:t>3</w:t>
            </w:r>
          </w:p>
        </w:tc>
        <w:tc>
          <w:tcPr>
            <w:tcW w:w="4196" w:type="dxa"/>
            <w:tcBorders>
              <w:top w:val="single" w:sz="4" w:space="0" w:color="000000"/>
              <w:left w:val="single" w:sz="4" w:space="0" w:color="000000"/>
              <w:bottom w:val="single" w:sz="4" w:space="0" w:color="000000"/>
              <w:right w:val="single" w:sz="4" w:space="0" w:color="000000"/>
            </w:tcBorders>
          </w:tcPr>
          <w:p w14:paraId="15AD11D4" w14:textId="77777777" w:rsidR="00C16B58" w:rsidRPr="006D6622" w:rsidRDefault="00C16B58" w:rsidP="00C16B58">
            <w:pPr>
              <w:jc w:val="both"/>
              <w:rPr>
                <w:szCs w:val="22"/>
              </w:rPr>
            </w:pPr>
            <w:r w:rsidRPr="006D6622">
              <w:rPr>
                <w:szCs w:val="22"/>
              </w:rPr>
              <w:t>There must be adequate records to permit verification of stocks and usage at all times.</w:t>
            </w:r>
          </w:p>
        </w:tc>
        <w:tc>
          <w:tcPr>
            <w:tcW w:w="4196" w:type="dxa"/>
            <w:tcBorders>
              <w:top w:val="single" w:sz="4" w:space="0" w:color="000000"/>
              <w:left w:val="single" w:sz="4" w:space="0" w:color="000000"/>
              <w:bottom w:val="single" w:sz="4" w:space="0" w:color="000000"/>
              <w:right w:val="single" w:sz="4" w:space="0" w:color="000000"/>
            </w:tcBorders>
          </w:tcPr>
          <w:p w14:paraId="2B91A831" w14:textId="77777777" w:rsidR="00C16B58" w:rsidRPr="006D6622" w:rsidRDefault="00C16B58" w:rsidP="00C16B58">
            <w:pPr>
              <w:jc w:val="both"/>
              <w:rPr>
                <w:szCs w:val="22"/>
              </w:rPr>
            </w:pPr>
          </w:p>
        </w:tc>
      </w:tr>
    </w:tbl>
    <w:p w14:paraId="034666DF" w14:textId="77777777" w:rsidR="007B687D" w:rsidRDefault="000B3F10" w:rsidP="007B687D">
      <w:pPr>
        <w:pStyle w:val="Heading2"/>
      </w:pPr>
      <w:bookmarkStart w:id="140" w:name="_Toc447032762"/>
      <w:r>
        <w:t>L</w:t>
      </w:r>
      <w:r w:rsidR="007B687D">
        <w:t xml:space="preserve"> 4</w:t>
      </w:r>
      <w:r w:rsidR="007B687D">
        <w:tab/>
        <w:t>Operating Procedures</w:t>
      </w:r>
      <w:r w:rsidR="00D254CB">
        <w:tab/>
      </w:r>
      <w:r w:rsidR="00D254CB">
        <w:rPr>
          <w:rFonts w:ascii="Baskerville Old Face" w:hAnsi="Baskerville Old Face"/>
          <w:color w:val="00B050"/>
        </w:rPr>
        <w:t>[C only]</w:t>
      </w:r>
      <w:bookmarkEnd w:id="140"/>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7B687D" w:rsidRPr="006D6622" w14:paraId="78560F7B" w14:textId="77777777" w:rsidTr="00124CC3">
        <w:tc>
          <w:tcPr>
            <w:tcW w:w="964" w:type="dxa"/>
          </w:tcPr>
          <w:p w14:paraId="3EE52E5C" w14:textId="77777777" w:rsidR="007B687D" w:rsidRPr="006D6622" w:rsidRDefault="007B687D" w:rsidP="007B687D">
            <w:pPr>
              <w:jc w:val="both"/>
              <w:rPr>
                <w:szCs w:val="22"/>
              </w:rPr>
            </w:pPr>
          </w:p>
        </w:tc>
        <w:tc>
          <w:tcPr>
            <w:tcW w:w="4196" w:type="dxa"/>
          </w:tcPr>
          <w:p w14:paraId="793065D9" w14:textId="77777777" w:rsidR="007B687D" w:rsidRPr="00800268" w:rsidRDefault="007B687D" w:rsidP="00874333">
            <w:pPr>
              <w:jc w:val="both"/>
              <w:rPr>
                <w:szCs w:val="22"/>
              </w:rPr>
            </w:pPr>
            <w:r>
              <w:rPr>
                <w:szCs w:val="22"/>
              </w:rPr>
              <w:t xml:space="preserve">Each </w:t>
            </w:r>
            <w:r w:rsidR="00F10816">
              <w:rPr>
                <w:szCs w:val="22"/>
              </w:rPr>
              <w:t>manufacturer</w:t>
            </w:r>
            <w:r>
              <w:rPr>
                <w:szCs w:val="22"/>
              </w:rPr>
              <w:t xml:space="preserve"> must have documented </w:t>
            </w:r>
            <w:r w:rsidRPr="006D6622">
              <w:rPr>
                <w:szCs w:val="22"/>
              </w:rPr>
              <w:t xml:space="preserve">operating procedures </w:t>
            </w:r>
            <w:r>
              <w:rPr>
                <w:szCs w:val="22"/>
              </w:rPr>
              <w:t xml:space="preserve">or work instructions </w:t>
            </w:r>
            <w:r w:rsidRPr="00800268">
              <w:rPr>
                <w:szCs w:val="22"/>
              </w:rPr>
              <w:t>for incorporation of additives</w:t>
            </w:r>
            <w:r>
              <w:rPr>
                <w:szCs w:val="22"/>
              </w:rPr>
              <w:t xml:space="preserve">, </w:t>
            </w:r>
            <w:proofErr w:type="spellStart"/>
            <w:r>
              <w:rPr>
                <w:szCs w:val="22"/>
              </w:rPr>
              <w:t>premixtures</w:t>
            </w:r>
            <w:proofErr w:type="spellEnd"/>
            <w:r>
              <w:rPr>
                <w:szCs w:val="22"/>
              </w:rPr>
              <w:t xml:space="preserve"> and </w:t>
            </w:r>
            <w:r w:rsidR="0066601B">
              <w:rPr>
                <w:szCs w:val="22"/>
              </w:rPr>
              <w:t>Controlled Products</w:t>
            </w:r>
            <w:r w:rsidRPr="00800268">
              <w:rPr>
                <w:szCs w:val="22"/>
              </w:rPr>
              <w:t>.</w:t>
            </w:r>
          </w:p>
        </w:tc>
        <w:tc>
          <w:tcPr>
            <w:tcW w:w="4196" w:type="dxa"/>
          </w:tcPr>
          <w:p w14:paraId="50C0324A" w14:textId="46D5E8F5" w:rsidR="007B687D" w:rsidRPr="007B687D" w:rsidRDefault="007B687D" w:rsidP="0066601B"/>
        </w:tc>
      </w:tr>
    </w:tbl>
    <w:p w14:paraId="189CD048" w14:textId="77777777" w:rsidR="00124CC3" w:rsidRDefault="00124CC3" w:rsidP="007B687D">
      <w:pPr>
        <w:pStyle w:val="Heading2"/>
      </w:pPr>
    </w:p>
    <w:p w14:paraId="52EF1187" w14:textId="77777777" w:rsidR="00124CC3" w:rsidRDefault="00124CC3">
      <w:pPr>
        <w:widowControl/>
        <w:suppressAutoHyphens w:val="0"/>
        <w:rPr>
          <w:rFonts w:ascii="Cambria" w:eastAsia="Times New Roman" w:hAnsi="Cambria"/>
          <w:b/>
          <w:bCs/>
          <w:color w:val="4F81BD"/>
          <w:sz w:val="26"/>
          <w:szCs w:val="26"/>
        </w:rPr>
      </w:pPr>
      <w:r>
        <w:br w:type="page"/>
      </w:r>
    </w:p>
    <w:p w14:paraId="38804ACD" w14:textId="77777777" w:rsidR="007B687D" w:rsidRDefault="000B3F10" w:rsidP="007B687D">
      <w:pPr>
        <w:pStyle w:val="Heading2"/>
      </w:pPr>
      <w:bookmarkStart w:id="141" w:name="_Toc447032763"/>
      <w:r>
        <w:lastRenderedPageBreak/>
        <w:t>L</w:t>
      </w:r>
      <w:r w:rsidR="007B687D">
        <w:t xml:space="preserve"> 5</w:t>
      </w:r>
      <w:r w:rsidR="007B687D">
        <w:tab/>
        <w:t xml:space="preserve">Scheduling rules for </w:t>
      </w:r>
      <w:r w:rsidR="00322A0E">
        <w:t>feeds containing Controlled Products</w:t>
      </w:r>
      <w:r w:rsidR="00D254CB">
        <w:tab/>
      </w:r>
      <w:r w:rsidR="00D254CB">
        <w:rPr>
          <w:rFonts w:ascii="Baskerville Old Face" w:hAnsi="Baskerville Old Face"/>
          <w:color w:val="00B050"/>
        </w:rPr>
        <w:t>[C only]</w:t>
      </w:r>
      <w:bookmarkEnd w:id="141"/>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F10816" w:rsidRPr="006D6622" w14:paraId="1813B4CC" w14:textId="77777777" w:rsidTr="00124CC3">
        <w:tc>
          <w:tcPr>
            <w:tcW w:w="964" w:type="dxa"/>
          </w:tcPr>
          <w:p w14:paraId="2CC25D63" w14:textId="77777777" w:rsidR="00F10816" w:rsidRDefault="009B7C56" w:rsidP="007B687D">
            <w:pPr>
              <w:jc w:val="both"/>
            </w:pPr>
            <w:r>
              <w:t>L 5.1</w:t>
            </w:r>
          </w:p>
        </w:tc>
        <w:tc>
          <w:tcPr>
            <w:tcW w:w="4196" w:type="dxa"/>
          </w:tcPr>
          <w:p w14:paraId="37855A4F" w14:textId="77777777" w:rsidR="00F10816" w:rsidRPr="006D6622" w:rsidRDefault="00F10816" w:rsidP="00320BB5">
            <w:pPr>
              <w:jc w:val="both"/>
            </w:pPr>
            <w:r>
              <w:t xml:space="preserve">The manufacturer must have in place </w:t>
            </w:r>
            <w:proofErr w:type="gramStart"/>
            <w:r>
              <w:t xml:space="preserve">procedures </w:t>
            </w:r>
            <w:r w:rsidR="00320BB5">
              <w:t>which</w:t>
            </w:r>
            <w:proofErr w:type="gramEnd"/>
            <w:r w:rsidR="009B7C56" w:rsidRPr="009B7C56">
              <w:t xml:space="preserve"> avoid or minimise, as necessary, any cross-contamination</w:t>
            </w:r>
            <w:r w:rsidR="009B7C56">
              <w:t xml:space="preserve"> </w:t>
            </w:r>
            <w:r>
              <w:t xml:space="preserve">of feeds with </w:t>
            </w:r>
            <w:r w:rsidR="0066601B">
              <w:t>Controlled Products</w:t>
            </w:r>
            <w:r>
              <w:t>.</w:t>
            </w:r>
          </w:p>
        </w:tc>
        <w:tc>
          <w:tcPr>
            <w:tcW w:w="4196" w:type="dxa"/>
          </w:tcPr>
          <w:p w14:paraId="6EF069B2" w14:textId="1756DFE4" w:rsidR="0097265B" w:rsidRPr="00954450" w:rsidRDefault="0097265B" w:rsidP="0057026B">
            <w:pPr>
              <w:jc w:val="both"/>
              <w:rPr>
                <w:szCs w:val="22"/>
              </w:rPr>
            </w:pPr>
          </w:p>
        </w:tc>
      </w:tr>
      <w:tr w:rsidR="007B687D" w:rsidRPr="006D6622" w14:paraId="3438DBF9" w14:textId="77777777" w:rsidTr="00124CC3">
        <w:tc>
          <w:tcPr>
            <w:tcW w:w="964" w:type="dxa"/>
          </w:tcPr>
          <w:p w14:paraId="470BB593" w14:textId="77777777" w:rsidR="007B687D" w:rsidRPr="006D6622" w:rsidRDefault="000B3F10" w:rsidP="007B687D">
            <w:pPr>
              <w:jc w:val="both"/>
            </w:pPr>
            <w:r>
              <w:t>L</w:t>
            </w:r>
            <w:r w:rsidR="007B687D">
              <w:t xml:space="preserve"> 5</w:t>
            </w:r>
            <w:r w:rsidR="007B687D" w:rsidRPr="006D6622">
              <w:t>.</w:t>
            </w:r>
            <w:r w:rsidR="009B7C56">
              <w:t>2</w:t>
            </w:r>
            <w:r w:rsidR="007B687D" w:rsidRPr="006D6622">
              <w:t xml:space="preserve"> </w:t>
            </w:r>
          </w:p>
        </w:tc>
        <w:tc>
          <w:tcPr>
            <w:tcW w:w="4196" w:type="dxa"/>
          </w:tcPr>
          <w:p w14:paraId="27419C79" w14:textId="77777777" w:rsidR="007B687D" w:rsidRPr="006D6622" w:rsidRDefault="007B687D" w:rsidP="008C1FAE">
            <w:pPr>
              <w:jc w:val="both"/>
            </w:pPr>
            <w:r w:rsidRPr="006D6622">
              <w:t xml:space="preserve">A feed </w:t>
            </w:r>
            <w:r w:rsidR="00FF1226">
              <w:t>containing a Controlled Product</w:t>
            </w:r>
            <w:r w:rsidRPr="006D6622">
              <w:t xml:space="preserve"> </w:t>
            </w:r>
            <w:r w:rsidR="00135739">
              <w:t>must</w:t>
            </w:r>
            <w:r w:rsidRPr="006D6622">
              <w:t xml:space="preserve"> </w:t>
            </w:r>
            <w:r w:rsidR="007264B7">
              <w:t>not</w:t>
            </w:r>
            <w:r w:rsidR="00EE6EA3">
              <w:t xml:space="preserve"> be</w:t>
            </w:r>
            <w:r w:rsidR="007264B7" w:rsidRPr="006D6622">
              <w:t xml:space="preserve"> </w:t>
            </w:r>
            <w:r w:rsidR="00E63EBA">
              <w:t>allowed to contaminate</w:t>
            </w:r>
            <w:r w:rsidRPr="006D6622">
              <w:t xml:space="preserve"> a feed for which the </w:t>
            </w:r>
            <w:r w:rsidR="002E469B">
              <w:t>Controlled Product</w:t>
            </w:r>
            <w:r w:rsidRPr="006D6622">
              <w:t xml:space="preserve"> is </w:t>
            </w:r>
            <w:r w:rsidR="00746E1F">
              <w:t xml:space="preserve">not authorised or </w:t>
            </w:r>
            <w:r w:rsidR="00135739">
              <w:t>contra-indicated</w:t>
            </w:r>
            <w:r w:rsidR="00E63EBA">
              <w:t xml:space="preserve"> or where carry over / cross </w:t>
            </w:r>
            <w:proofErr w:type="gramStart"/>
            <w:r w:rsidR="00E63EBA">
              <w:t>contamination</w:t>
            </w:r>
            <w:proofErr w:type="gramEnd"/>
            <w:r w:rsidR="00E63EBA">
              <w:t xml:space="preserve"> limits are defined in legislation</w:t>
            </w:r>
            <w:r w:rsidR="00210795">
              <w:t xml:space="preserve">. </w:t>
            </w:r>
          </w:p>
        </w:tc>
        <w:tc>
          <w:tcPr>
            <w:tcW w:w="4196" w:type="dxa"/>
          </w:tcPr>
          <w:p w14:paraId="1B1CA028" w14:textId="461F2831" w:rsidR="001C317F" w:rsidRPr="001C317F" w:rsidRDefault="001C317F" w:rsidP="00C87EA3">
            <w:pPr>
              <w:jc w:val="both"/>
            </w:pPr>
          </w:p>
        </w:tc>
      </w:tr>
      <w:tr w:rsidR="00597C84" w:rsidRPr="006D6622" w14:paraId="02067469" w14:textId="77777777" w:rsidTr="00124CC3">
        <w:tc>
          <w:tcPr>
            <w:tcW w:w="964" w:type="dxa"/>
          </w:tcPr>
          <w:p w14:paraId="045BB734" w14:textId="77777777" w:rsidR="00597C84" w:rsidRDefault="009D6640" w:rsidP="00597C84">
            <w:pPr>
              <w:jc w:val="both"/>
            </w:pPr>
            <w:r>
              <w:t>L 5.3</w:t>
            </w:r>
          </w:p>
        </w:tc>
        <w:tc>
          <w:tcPr>
            <w:tcW w:w="4196" w:type="dxa"/>
            <w:tcBorders>
              <w:top w:val="single" w:sz="4" w:space="0" w:color="000000"/>
              <w:left w:val="single" w:sz="4" w:space="0" w:color="000000"/>
              <w:bottom w:val="single" w:sz="4" w:space="0" w:color="000000"/>
              <w:right w:val="single" w:sz="4" w:space="0" w:color="000000"/>
            </w:tcBorders>
          </w:tcPr>
          <w:p w14:paraId="4D8FEDE7" w14:textId="77777777" w:rsidR="00597C84" w:rsidRPr="006D6622" w:rsidRDefault="00597C84" w:rsidP="009D6640">
            <w:pPr>
              <w:jc w:val="both"/>
            </w:pPr>
            <w:r>
              <w:rPr>
                <w:rFonts w:eastAsia="Calibri" w:cs="Calibri"/>
              </w:rPr>
              <w:t xml:space="preserve">Feeds intended for feeding to slaughter, dairy feeds and layer feeds </w:t>
            </w:r>
            <w:proofErr w:type="gramStart"/>
            <w:r>
              <w:rPr>
                <w:rFonts w:eastAsia="Calibri" w:cs="Calibri"/>
              </w:rPr>
              <w:t>must not be made</w:t>
            </w:r>
            <w:proofErr w:type="gramEnd"/>
            <w:r>
              <w:rPr>
                <w:rFonts w:eastAsia="Calibri" w:cs="Calibri"/>
              </w:rPr>
              <w:t xml:space="preserve"> after feeds containing any </w:t>
            </w:r>
            <w:r w:rsidR="009D6640">
              <w:rPr>
                <w:rFonts w:eastAsia="Calibri" w:cs="Calibri"/>
              </w:rPr>
              <w:t>Controlled Product</w:t>
            </w:r>
            <w:r>
              <w:rPr>
                <w:rFonts w:eastAsia="Calibri" w:cs="Calibri"/>
              </w:rPr>
              <w:t xml:space="preserve"> requiring a withdrawal period or where these are not authorised for incorporation in those feeds. </w:t>
            </w:r>
          </w:p>
        </w:tc>
        <w:tc>
          <w:tcPr>
            <w:tcW w:w="4196" w:type="dxa"/>
          </w:tcPr>
          <w:p w14:paraId="25A6909C" w14:textId="77777777" w:rsidR="00597C84" w:rsidRDefault="00597C84" w:rsidP="00597C84">
            <w:pPr>
              <w:jc w:val="both"/>
            </w:pPr>
          </w:p>
        </w:tc>
      </w:tr>
      <w:tr w:rsidR="00597C84" w:rsidRPr="006D6622" w14:paraId="23606318" w14:textId="77777777" w:rsidTr="00124CC3">
        <w:tc>
          <w:tcPr>
            <w:tcW w:w="964" w:type="dxa"/>
          </w:tcPr>
          <w:p w14:paraId="4CAC9B6A" w14:textId="77777777" w:rsidR="00597C84" w:rsidRDefault="00597C84" w:rsidP="009D6640">
            <w:pPr>
              <w:jc w:val="both"/>
            </w:pPr>
            <w:r>
              <w:t>L 5.</w:t>
            </w:r>
            <w:r w:rsidR="009D6640">
              <w:t>4</w:t>
            </w:r>
          </w:p>
        </w:tc>
        <w:tc>
          <w:tcPr>
            <w:tcW w:w="4196" w:type="dxa"/>
          </w:tcPr>
          <w:p w14:paraId="14D2FEFD" w14:textId="77777777" w:rsidR="00597C84" w:rsidRPr="006D6622" w:rsidRDefault="00597C84" w:rsidP="00597C84">
            <w:pPr>
              <w:jc w:val="both"/>
            </w:pPr>
            <w:r>
              <w:t>Carry Over / Cross Contamination must be managed by scheduling rules and, where necessary, the use of Flush Batches.</w:t>
            </w:r>
          </w:p>
        </w:tc>
        <w:tc>
          <w:tcPr>
            <w:tcW w:w="4196" w:type="dxa"/>
          </w:tcPr>
          <w:p w14:paraId="7D8CF358" w14:textId="3455AAF4" w:rsidR="00597C84" w:rsidRPr="006D6622" w:rsidRDefault="00597C84" w:rsidP="00597C84">
            <w:pPr>
              <w:jc w:val="both"/>
              <w:rPr>
                <w:szCs w:val="22"/>
              </w:rPr>
            </w:pPr>
          </w:p>
        </w:tc>
      </w:tr>
    </w:tbl>
    <w:p w14:paraId="43C64764" w14:textId="77777777" w:rsidR="00F9055C" w:rsidRDefault="00F9055C" w:rsidP="00F9055C">
      <w:pPr>
        <w:pStyle w:val="Heading2"/>
      </w:pPr>
      <w:bookmarkStart w:id="142" w:name="_Toc447032764"/>
      <w:r>
        <w:t>L 6</w:t>
      </w:r>
      <w:r>
        <w:tab/>
      </w:r>
      <w:r w:rsidR="00C02E08">
        <w:t>Manufacture of M</w:t>
      </w:r>
      <w:r w:rsidR="00874333" w:rsidRPr="00874333">
        <w:t>edicated and SFA feeds</w:t>
      </w:r>
      <w:r w:rsidR="00D254CB">
        <w:tab/>
      </w:r>
      <w:r w:rsidR="00D254CB">
        <w:rPr>
          <w:rFonts w:ascii="Baskerville Old Face" w:hAnsi="Baskerville Old Face"/>
          <w:color w:val="00B050"/>
        </w:rPr>
        <w:t>[C only]</w:t>
      </w:r>
      <w:bookmarkEnd w:id="14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F9055C" w:rsidRPr="006D6622" w14:paraId="699B850E" w14:textId="77777777" w:rsidTr="00124CC3">
        <w:trPr>
          <w:trHeight w:val="438"/>
        </w:trPr>
        <w:tc>
          <w:tcPr>
            <w:tcW w:w="964" w:type="dxa"/>
          </w:tcPr>
          <w:p w14:paraId="27D06303" w14:textId="77777777" w:rsidR="00F9055C" w:rsidRDefault="00F9055C" w:rsidP="007B687D">
            <w:pPr>
              <w:jc w:val="both"/>
            </w:pPr>
            <w:r>
              <w:rPr>
                <w:szCs w:val="22"/>
              </w:rPr>
              <w:t>L 6.1</w:t>
            </w:r>
          </w:p>
        </w:tc>
        <w:tc>
          <w:tcPr>
            <w:tcW w:w="4196" w:type="dxa"/>
          </w:tcPr>
          <w:p w14:paraId="007326F0" w14:textId="77777777" w:rsidR="00F9055C" w:rsidRPr="006D6622" w:rsidRDefault="00322A0E" w:rsidP="009E1AE5">
            <w:pPr>
              <w:jc w:val="both"/>
            </w:pPr>
            <w:r>
              <w:t>The expiry date of a M</w:t>
            </w:r>
            <w:r w:rsidR="00874333" w:rsidRPr="00874333">
              <w:t>edicated/</w:t>
            </w:r>
            <w:r w:rsidR="00EC729A">
              <w:t xml:space="preserve"> </w:t>
            </w:r>
            <w:r w:rsidR="00874333" w:rsidRPr="00874333">
              <w:t>S</w:t>
            </w:r>
            <w:r w:rsidR="00A53EEE">
              <w:t>pecified Feed Additives (S</w:t>
            </w:r>
            <w:r w:rsidR="00874333" w:rsidRPr="00874333">
              <w:t>FA</w:t>
            </w:r>
            <w:r w:rsidR="00A53EEE">
              <w:t>s)</w:t>
            </w:r>
            <w:r w:rsidR="00874333" w:rsidRPr="00874333">
              <w:t xml:space="preserve"> feed </w:t>
            </w:r>
            <w:r w:rsidR="009E1AE5">
              <w:t>must</w:t>
            </w:r>
            <w:r w:rsidR="00874333" w:rsidRPr="00874333">
              <w:t xml:space="preserve"> reflect the stability of </w:t>
            </w:r>
            <w:r w:rsidR="0066601B" w:rsidRPr="00874333">
              <w:t>Controlled Products</w:t>
            </w:r>
            <w:r w:rsidR="00874333" w:rsidRPr="00874333">
              <w:t xml:space="preserve"> in</w:t>
            </w:r>
            <w:r w:rsidR="00D94E82">
              <w:t xml:space="preserve"> the finished feed, which must</w:t>
            </w:r>
            <w:r w:rsidR="00874333" w:rsidRPr="00874333">
              <w:t xml:space="preserve"> be demonstrated</w:t>
            </w:r>
            <w:r w:rsidR="00F9055C">
              <w:t>.</w:t>
            </w:r>
          </w:p>
        </w:tc>
        <w:tc>
          <w:tcPr>
            <w:tcW w:w="4196" w:type="dxa"/>
          </w:tcPr>
          <w:p w14:paraId="5CA9652E" w14:textId="558C3399" w:rsidR="00F9055C" w:rsidRPr="006D6622" w:rsidRDefault="00F9055C" w:rsidP="009E1AE5"/>
        </w:tc>
      </w:tr>
      <w:tr w:rsidR="00F9055C" w:rsidRPr="006D6622" w14:paraId="2015BE6B" w14:textId="77777777" w:rsidTr="0054083B">
        <w:trPr>
          <w:trHeight w:val="686"/>
        </w:trPr>
        <w:tc>
          <w:tcPr>
            <w:tcW w:w="9356" w:type="dxa"/>
            <w:gridSpan w:val="3"/>
          </w:tcPr>
          <w:p w14:paraId="0E4C4C3F" w14:textId="77777777" w:rsidR="00F9055C" w:rsidRDefault="00F9055C" w:rsidP="0026192F">
            <w:pPr>
              <w:pStyle w:val="Heading3"/>
              <w:rPr>
                <w:szCs w:val="22"/>
              </w:rPr>
            </w:pPr>
            <w:r>
              <w:t>L 6</w:t>
            </w:r>
            <w:r w:rsidRPr="006D6622">
              <w:t>.2</w:t>
            </w:r>
            <w:r w:rsidRPr="006D6622">
              <w:tab/>
            </w:r>
            <w:r>
              <w:t>Prescriptions</w:t>
            </w:r>
            <w:r w:rsidR="00363A62">
              <w:t xml:space="preserve"> (</w:t>
            </w:r>
            <w:proofErr w:type="spellStart"/>
            <w:r w:rsidR="00363A62">
              <w:t>MFSp</w:t>
            </w:r>
            <w:proofErr w:type="spellEnd"/>
            <w:r w:rsidR="00363A62">
              <w:t>)</w:t>
            </w:r>
            <w:r w:rsidR="00D254CB">
              <w:t xml:space="preserve"> </w:t>
            </w:r>
            <w:r w:rsidR="00D254CB">
              <w:rPr>
                <w:rFonts w:ascii="Baskerville Old Face" w:hAnsi="Baskerville Old Face"/>
                <w:color w:val="00B050"/>
              </w:rPr>
              <w:t>[M]</w:t>
            </w:r>
          </w:p>
        </w:tc>
      </w:tr>
      <w:tr w:rsidR="00F9055C" w:rsidRPr="006D6622" w14:paraId="5848C5E6" w14:textId="77777777" w:rsidTr="00124CC3">
        <w:trPr>
          <w:trHeight w:val="830"/>
        </w:trPr>
        <w:tc>
          <w:tcPr>
            <w:tcW w:w="964" w:type="dxa"/>
          </w:tcPr>
          <w:p w14:paraId="7D36C4D1" w14:textId="77777777" w:rsidR="00F9055C" w:rsidRPr="00F9055C" w:rsidRDefault="00F9055C" w:rsidP="007B687D">
            <w:pPr>
              <w:jc w:val="both"/>
              <w:rPr>
                <w:szCs w:val="22"/>
              </w:rPr>
            </w:pPr>
            <w:r>
              <w:rPr>
                <w:szCs w:val="22"/>
              </w:rPr>
              <w:t>L 6.2.1</w:t>
            </w:r>
          </w:p>
        </w:tc>
        <w:tc>
          <w:tcPr>
            <w:tcW w:w="4196" w:type="dxa"/>
          </w:tcPr>
          <w:p w14:paraId="39297DBD" w14:textId="5BE9365B" w:rsidR="00F9055C" w:rsidRPr="00F9055C" w:rsidRDefault="00F9055C" w:rsidP="00C73EA5">
            <w:r w:rsidRPr="00F9055C">
              <w:t xml:space="preserve">Where the </w:t>
            </w:r>
            <w:r w:rsidR="00D0010F">
              <w:t>Participant</w:t>
            </w:r>
            <w:r w:rsidR="00D0010F" w:rsidRPr="00F9055C">
              <w:t xml:space="preserve"> </w:t>
            </w:r>
            <w:r w:rsidRPr="00F9055C">
              <w:t xml:space="preserve">supplies a medicated feed directly to the end user, the feed must not be </w:t>
            </w:r>
            <w:r w:rsidR="00D0010F">
              <w:t>delivered</w:t>
            </w:r>
            <w:r w:rsidR="00D0010F" w:rsidRPr="00F9055C">
              <w:t xml:space="preserve"> </w:t>
            </w:r>
            <w:r w:rsidRPr="00F9055C">
              <w:t xml:space="preserve">until the </w:t>
            </w:r>
            <w:proofErr w:type="gramStart"/>
            <w:r w:rsidRPr="00F9055C">
              <w:t xml:space="preserve">Medicated </w:t>
            </w:r>
            <w:proofErr w:type="spellStart"/>
            <w:r w:rsidRPr="00F9055C">
              <w:t>Feedingstuffs</w:t>
            </w:r>
            <w:proofErr w:type="spellEnd"/>
            <w:r w:rsidRPr="00F9055C">
              <w:t xml:space="preserve"> Prescription (</w:t>
            </w:r>
            <w:proofErr w:type="spellStart"/>
            <w:r w:rsidRPr="00F9055C">
              <w:t>MFS</w:t>
            </w:r>
            <w:r w:rsidR="00EE6EA3">
              <w:t>p</w:t>
            </w:r>
            <w:proofErr w:type="spellEnd"/>
            <w:r w:rsidR="00EE6EA3">
              <w:t>)</w:t>
            </w:r>
            <w:r w:rsidRPr="00F9055C">
              <w:t xml:space="preserve"> has been received</w:t>
            </w:r>
            <w:r w:rsidR="00D0010F">
              <w:t xml:space="preserve"> by the </w:t>
            </w:r>
            <w:r w:rsidR="00B34E61">
              <w:t xml:space="preserve">Participant responsible for the supply to the </w:t>
            </w:r>
            <w:r w:rsidR="00753943">
              <w:t xml:space="preserve">end </w:t>
            </w:r>
            <w:r w:rsidR="00B34E61">
              <w:t>user</w:t>
            </w:r>
            <w:proofErr w:type="gramEnd"/>
            <w:r w:rsidRPr="00F9055C">
              <w:t>.</w:t>
            </w:r>
          </w:p>
        </w:tc>
        <w:tc>
          <w:tcPr>
            <w:tcW w:w="4196" w:type="dxa"/>
          </w:tcPr>
          <w:p w14:paraId="07C98039" w14:textId="77777777" w:rsidR="00F9055C" w:rsidRDefault="00F9055C" w:rsidP="00861EDE"/>
        </w:tc>
      </w:tr>
      <w:tr w:rsidR="00861EDE" w:rsidRPr="006D6622" w14:paraId="587575E1" w14:textId="77777777" w:rsidTr="00124CC3">
        <w:trPr>
          <w:trHeight w:val="830"/>
        </w:trPr>
        <w:tc>
          <w:tcPr>
            <w:tcW w:w="964" w:type="dxa"/>
          </w:tcPr>
          <w:p w14:paraId="7ADCF56C" w14:textId="77777777" w:rsidR="00861EDE" w:rsidRDefault="000247A2" w:rsidP="007B687D">
            <w:pPr>
              <w:jc w:val="both"/>
              <w:rPr>
                <w:szCs w:val="22"/>
              </w:rPr>
            </w:pPr>
            <w:r>
              <w:rPr>
                <w:szCs w:val="22"/>
              </w:rPr>
              <w:t>L 6.2.2</w:t>
            </w:r>
          </w:p>
        </w:tc>
        <w:tc>
          <w:tcPr>
            <w:tcW w:w="4196" w:type="dxa"/>
          </w:tcPr>
          <w:p w14:paraId="09C02D85" w14:textId="77777777" w:rsidR="00861EDE" w:rsidRPr="00F9055C" w:rsidRDefault="00861EDE" w:rsidP="000247A2">
            <w:r>
              <w:t>Where a customer has requested a supply of medicated feed</w:t>
            </w:r>
            <w:r w:rsidR="000247A2">
              <w:t xml:space="preserve"> and has not provided the participant with the </w:t>
            </w:r>
            <w:proofErr w:type="spellStart"/>
            <w:r w:rsidR="000247A2">
              <w:t>MFSp</w:t>
            </w:r>
            <w:proofErr w:type="spellEnd"/>
            <w:r w:rsidR="000247A2">
              <w:t xml:space="preserve"> at point of order</w:t>
            </w:r>
            <w:r>
              <w:t xml:space="preserve">, the participant </w:t>
            </w:r>
            <w:r w:rsidR="000247A2">
              <w:t xml:space="preserve">may inform the vet that the order </w:t>
            </w:r>
            <w:proofErr w:type="gramStart"/>
            <w:r w:rsidR="000247A2">
              <w:t>has been placed</w:t>
            </w:r>
            <w:proofErr w:type="gramEnd"/>
            <w:r w:rsidR="000247A2">
              <w:t>.</w:t>
            </w:r>
          </w:p>
        </w:tc>
        <w:tc>
          <w:tcPr>
            <w:tcW w:w="4196" w:type="dxa"/>
          </w:tcPr>
          <w:p w14:paraId="68532313" w14:textId="7EA45011" w:rsidR="00861EDE" w:rsidRDefault="00861EDE" w:rsidP="001A2FF8"/>
        </w:tc>
      </w:tr>
      <w:tr w:rsidR="00E12D4D" w:rsidRPr="006D6622" w14:paraId="2E435E98" w14:textId="77777777" w:rsidTr="00124CC3">
        <w:trPr>
          <w:trHeight w:val="830"/>
        </w:trPr>
        <w:tc>
          <w:tcPr>
            <w:tcW w:w="964" w:type="dxa"/>
          </w:tcPr>
          <w:p w14:paraId="2D381ABF" w14:textId="77777777" w:rsidR="00E12D4D" w:rsidRDefault="00E12D4D" w:rsidP="007B687D">
            <w:pPr>
              <w:jc w:val="both"/>
              <w:rPr>
                <w:szCs w:val="22"/>
              </w:rPr>
            </w:pPr>
            <w:r>
              <w:rPr>
                <w:szCs w:val="22"/>
              </w:rPr>
              <w:t>L 6.2.</w:t>
            </w:r>
            <w:r w:rsidR="000247A2">
              <w:rPr>
                <w:szCs w:val="22"/>
              </w:rPr>
              <w:t>3</w:t>
            </w:r>
          </w:p>
        </w:tc>
        <w:tc>
          <w:tcPr>
            <w:tcW w:w="4196" w:type="dxa"/>
          </w:tcPr>
          <w:p w14:paraId="5C66DB57" w14:textId="77777777" w:rsidR="00E12D4D" w:rsidRPr="00F9055C" w:rsidRDefault="00E12D4D" w:rsidP="00463BEA">
            <w:r>
              <w:t xml:space="preserve">A </w:t>
            </w:r>
            <w:r w:rsidR="00463BEA">
              <w:t>m</w:t>
            </w:r>
            <w:r>
              <w:t xml:space="preserve">erchant supplier can agree for </w:t>
            </w:r>
            <w:proofErr w:type="spellStart"/>
            <w:r>
              <w:t>MFSps</w:t>
            </w:r>
            <w:proofErr w:type="spellEnd"/>
            <w:r>
              <w:t xml:space="preserve"> to </w:t>
            </w:r>
            <w:proofErr w:type="gramStart"/>
            <w:r>
              <w:t>be managed</w:t>
            </w:r>
            <w:proofErr w:type="gramEnd"/>
            <w:r>
              <w:t xml:space="preserve"> by the </w:t>
            </w:r>
            <w:r w:rsidR="00463BEA">
              <w:t>m</w:t>
            </w:r>
            <w:r>
              <w:t xml:space="preserve">anufacturer, in which case the </w:t>
            </w:r>
            <w:r w:rsidR="00463BEA">
              <w:t>m</w:t>
            </w:r>
            <w:r>
              <w:t xml:space="preserve">anufacturer must hold the </w:t>
            </w:r>
            <w:proofErr w:type="spellStart"/>
            <w:r>
              <w:t>MFSp</w:t>
            </w:r>
            <w:proofErr w:type="spellEnd"/>
            <w:r>
              <w:t xml:space="preserve"> before delivery but a copy must ultimately be provided to the </w:t>
            </w:r>
            <w:r w:rsidR="00463BEA">
              <w:t>m</w:t>
            </w:r>
            <w:r>
              <w:t>erchant who remains legally responsible.</w:t>
            </w:r>
          </w:p>
        </w:tc>
        <w:tc>
          <w:tcPr>
            <w:tcW w:w="4196" w:type="dxa"/>
          </w:tcPr>
          <w:p w14:paraId="70F97D28" w14:textId="77777777" w:rsidR="00E12D4D" w:rsidRDefault="00E12D4D" w:rsidP="00AE2DFE"/>
        </w:tc>
      </w:tr>
      <w:tr w:rsidR="00E12D4D" w:rsidRPr="006D6622" w14:paraId="543E5071" w14:textId="77777777" w:rsidTr="00124CC3">
        <w:trPr>
          <w:trHeight w:val="830"/>
        </w:trPr>
        <w:tc>
          <w:tcPr>
            <w:tcW w:w="964" w:type="dxa"/>
          </w:tcPr>
          <w:p w14:paraId="6990B8D2" w14:textId="77777777" w:rsidR="00E12D4D" w:rsidRDefault="00E12D4D" w:rsidP="007B687D">
            <w:pPr>
              <w:jc w:val="both"/>
              <w:rPr>
                <w:szCs w:val="22"/>
              </w:rPr>
            </w:pPr>
            <w:r>
              <w:rPr>
                <w:szCs w:val="22"/>
              </w:rPr>
              <w:t>L 6.2.</w:t>
            </w:r>
            <w:r w:rsidR="000247A2">
              <w:rPr>
                <w:szCs w:val="22"/>
              </w:rPr>
              <w:t>4</w:t>
            </w:r>
          </w:p>
        </w:tc>
        <w:tc>
          <w:tcPr>
            <w:tcW w:w="4196" w:type="dxa"/>
          </w:tcPr>
          <w:p w14:paraId="700F34B1" w14:textId="77777777" w:rsidR="00E12D4D" w:rsidRDefault="00E77D47" w:rsidP="00753C1C">
            <w:r>
              <w:t xml:space="preserve">Where a </w:t>
            </w:r>
            <w:r w:rsidR="00753C1C">
              <w:t>m</w:t>
            </w:r>
            <w:r>
              <w:t xml:space="preserve">anufacturer delivers to an end user on behalf of a </w:t>
            </w:r>
            <w:r w:rsidR="00753C1C">
              <w:t>m</w:t>
            </w:r>
            <w:r>
              <w:t xml:space="preserve">erchant but does not manage the </w:t>
            </w:r>
            <w:proofErr w:type="spellStart"/>
            <w:r>
              <w:t>MFSps</w:t>
            </w:r>
            <w:proofErr w:type="spellEnd"/>
            <w:r>
              <w:t xml:space="preserve"> for the </w:t>
            </w:r>
            <w:r w:rsidR="00753C1C">
              <w:t>m</w:t>
            </w:r>
            <w:r>
              <w:t xml:space="preserve">erchant the order </w:t>
            </w:r>
            <w:proofErr w:type="gramStart"/>
            <w:r>
              <w:t>must be placed</w:t>
            </w:r>
            <w:proofErr w:type="gramEnd"/>
            <w:r>
              <w:t xml:space="preserve"> in writing.</w:t>
            </w:r>
          </w:p>
        </w:tc>
        <w:tc>
          <w:tcPr>
            <w:tcW w:w="4196" w:type="dxa"/>
          </w:tcPr>
          <w:p w14:paraId="1265536E" w14:textId="77777777" w:rsidR="00E12D4D" w:rsidRDefault="00E12D4D" w:rsidP="00AE2DFE"/>
        </w:tc>
      </w:tr>
      <w:tr w:rsidR="00F9055C" w:rsidRPr="006D6622" w14:paraId="6FBF827C" w14:textId="77777777" w:rsidTr="00124CC3">
        <w:trPr>
          <w:trHeight w:val="829"/>
        </w:trPr>
        <w:tc>
          <w:tcPr>
            <w:tcW w:w="964" w:type="dxa"/>
          </w:tcPr>
          <w:p w14:paraId="75A0E2B4" w14:textId="77777777" w:rsidR="00F9055C" w:rsidRPr="006D6622" w:rsidRDefault="00F9055C" w:rsidP="007B687D">
            <w:pPr>
              <w:jc w:val="both"/>
            </w:pPr>
            <w:r>
              <w:t>L 6.2.</w:t>
            </w:r>
            <w:r w:rsidR="000247A2">
              <w:t>5</w:t>
            </w:r>
          </w:p>
        </w:tc>
        <w:tc>
          <w:tcPr>
            <w:tcW w:w="4196" w:type="dxa"/>
          </w:tcPr>
          <w:p w14:paraId="3826038F" w14:textId="77777777" w:rsidR="00F9055C" w:rsidRPr="006D6622" w:rsidRDefault="00F9055C" w:rsidP="001F1482">
            <w:pPr>
              <w:jc w:val="both"/>
            </w:pPr>
            <w:r w:rsidRPr="00F9055C">
              <w:t xml:space="preserve">All </w:t>
            </w:r>
            <w:proofErr w:type="spellStart"/>
            <w:r w:rsidR="001F1482">
              <w:t>MFSps</w:t>
            </w:r>
            <w:proofErr w:type="spellEnd"/>
            <w:r w:rsidR="001F1482" w:rsidRPr="00F9055C">
              <w:t xml:space="preserve"> </w:t>
            </w:r>
            <w:proofErr w:type="gramStart"/>
            <w:r w:rsidRPr="00F9055C">
              <w:t>must be checked</w:t>
            </w:r>
            <w:proofErr w:type="gramEnd"/>
            <w:r w:rsidRPr="00F9055C">
              <w:t xml:space="preserve"> to ensure compliance with the relevant legislation.</w:t>
            </w:r>
          </w:p>
        </w:tc>
        <w:tc>
          <w:tcPr>
            <w:tcW w:w="4196" w:type="dxa"/>
          </w:tcPr>
          <w:p w14:paraId="25635BA5" w14:textId="00A09411" w:rsidR="00F9055C" w:rsidRPr="006D6622" w:rsidRDefault="00F9055C" w:rsidP="00C73EA5">
            <w:pPr>
              <w:jc w:val="both"/>
            </w:pPr>
          </w:p>
        </w:tc>
      </w:tr>
      <w:tr w:rsidR="00CB669C" w:rsidRPr="006D6622" w14:paraId="4124BD1B" w14:textId="77777777" w:rsidTr="006756B7">
        <w:tc>
          <w:tcPr>
            <w:tcW w:w="9356" w:type="dxa"/>
            <w:gridSpan w:val="3"/>
          </w:tcPr>
          <w:p w14:paraId="20FDBC12" w14:textId="77777777" w:rsidR="00CB669C" w:rsidRPr="006D6622" w:rsidRDefault="00CB669C" w:rsidP="0026192F">
            <w:pPr>
              <w:pStyle w:val="Heading3"/>
              <w:rPr>
                <w:szCs w:val="22"/>
              </w:rPr>
            </w:pPr>
            <w:r>
              <w:lastRenderedPageBreak/>
              <w:t>L 6.</w:t>
            </w:r>
            <w:r w:rsidR="00005B93">
              <w:t>3</w:t>
            </w:r>
            <w:r w:rsidRPr="006D6622">
              <w:tab/>
              <w:t xml:space="preserve">Manufacture of Medicated </w:t>
            </w:r>
            <w:proofErr w:type="spellStart"/>
            <w:r w:rsidRPr="006D6622">
              <w:t>premixtures</w:t>
            </w:r>
            <w:proofErr w:type="spellEnd"/>
            <w:r w:rsidRPr="006D6622">
              <w:t xml:space="preserve"> and </w:t>
            </w:r>
            <w:proofErr w:type="spellStart"/>
            <w:r w:rsidRPr="006D6622">
              <w:t>premixtures</w:t>
            </w:r>
            <w:proofErr w:type="spellEnd"/>
            <w:r w:rsidRPr="006D6622">
              <w:t xml:space="preserve"> containing Specified Feed Additives</w:t>
            </w:r>
            <w:r w:rsidR="00D254CB">
              <w:t xml:space="preserve"> </w:t>
            </w:r>
            <w:r w:rsidR="00D254CB">
              <w:rPr>
                <w:rFonts w:ascii="Baskerville Old Face" w:hAnsi="Baskerville Old Face"/>
                <w:color w:val="00B050"/>
              </w:rPr>
              <w:t>[C only]</w:t>
            </w:r>
          </w:p>
        </w:tc>
      </w:tr>
      <w:tr w:rsidR="00CB669C" w:rsidRPr="006D6622" w14:paraId="7CE660DC" w14:textId="77777777" w:rsidTr="00124CC3">
        <w:tc>
          <w:tcPr>
            <w:tcW w:w="964" w:type="dxa"/>
          </w:tcPr>
          <w:p w14:paraId="397781FC" w14:textId="77777777" w:rsidR="00CB669C" w:rsidRPr="006D6622" w:rsidRDefault="00CB669C" w:rsidP="006666EE">
            <w:pPr>
              <w:jc w:val="both"/>
              <w:rPr>
                <w:szCs w:val="22"/>
              </w:rPr>
            </w:pPr>
          </w:p>
        </w:tc>
        <w:tc>
          <w:tcPr>
            <w:tcW w:w="4196" w:type="dxa"/>
          </w:tcPr>
          <w:p w14:paraId="38C27DD5" w14:textId="77777777" w:rsidR="00CB669C" w:rsidRPr="006D6622" w:rsidRDefault="00CB669C" w:rsidP="00C655A9">
            <w:pPr>
              <w:jc w:val="both"/>
              <w:rPr>
                <w:szCs w:val="22"/>
              </w:rPr>
            </w:pPr>
            <w:r w:rsidRPr="006D6622">
              <w:rPr>
                <w:szCs w:val="22"/>
              </w:rPr>
              <w:t xml:space="preserve">Where manufacture of Medicated </w:t>
            </w:r>
            <w:proofErr w:type="spellStart"/>
            <w:r w:rsidRPr="006D6622">
              <w:rPr>
                <w:szCs w:val="22"/>
              </w:rPr>
              <w:t>premixtures</w:t>
            </w:r>
            <w:proofErr w:type="spellEnd"/>
            <w:r w:rsidRPr="006D6622">
              <w:rPr>
                <w:szCs w:val="22"/>
              </w:rPr>
              <w:t xml:space="preserve">, or </w:t>
            </w:r>
            <w:proofErr w:type="spellStart"/>
            <w:r w:rsidRPr="006D6622">
              <w:rPr>
                <w:szCs w:val="22"/>
              </w:rPr>
              <w:t>premixtures</w:t>
            </w:r>
            <w:proofErr w:type="spellEnd"/>
            <w:r w:rsidRPr="006D6622">
              <w:rPr>
                <w:szCs w:val="22"/>
              </w:rPr>
              <w:t xml:space="preserve"> containing Specified Feed Additives</w:t>
            </w:r>
            <w:r w:rsidR="00AF743F">
              <w:rPr>
                <w:szCs w:val="22"/>
              </w:rPr>
              <w:t xml:space="preserve"> (SFAs)</w:t>
            </w:r>
            <w:r w:rsidRPr="006D6622">
              <w:rPr>
                <w:szCs w:val="22"/>
              </w:rPr>
              <w:t xml:space="preserve">, </w:t>
            </w:r>
            <w:proofErr w:type="gramStart"/>
            <w:r w:rsidRPr="006D6622">
              <w:rPr>
                <w:szCs w:val="22"/>
              </w:rPr>
              <w:t>is undertaken</w:t>
            </w:r>
            <w:proofErr w:type="gramEnd"/>
            <w:r w:rsidRPr="006D6622">
              <w:rPr>
                <w:szCs w:val="22"/>
              </w:rPr>
              <w:t xml:space="preserve"> on the same site as the manufacture of complete feeds and/</w:t>
            </w:r>
            <w:r>
              <w:rPr>
                <w:szCs w:val="22"/>
              </w:rPr>
              <w:t xml:space="preserve"> </w:t>
            </w:r>
            <w:r w:rsidRPr="006D6622">
              <w:rPr>
                <w:szCs w:val="22"/>
              </w:rPr>
              <w:t xml:space="preserve">or complementary feeds, these must be produced </w:t>
            </w:r>
            <w:r w:rsidR="00C655A9">
              <w:rPr>
                <w:szCs w:val="22"/>
              </w:rPr>
              <w:t>o</w:t>
            </w:r>
            <w:r w:rsidRPr="006D6622">
              <w:rPr>
                <w:szCs w:val="22"/>
              </w:rPr>
              <w:t xml:space="preserve">n a </w:t>
            </w:r>
            <w:r w:rsidR="00C655A9">
              <w:rPr>
                <w:szCs w:val="22"/>
              </w:rPr>
              <w:t>dedicated production line</w:t>
            </w:r>
            <w:r w:rsidRPr="006D6622">
              <w:rPr>
                <w:szCs w:val="22"/>
              </w:rPr>
              <w:t>.</w:t>
            </w:r>
          </w:p>
        </w:tc>
        <w:tc>
          <w:tcPr>
            <w:tcW w:w="4196" w:type="dxa"/>
          </w:tcPr>
          <w:p w14:paraId="0A65C294" w14:textId="07CCC3DA" w:rsidR="00C655A9" w:rsidRPr="006D6622" w:rsidRDefault="00C655A9" w:rsidP="0057026B">
            <w:pPr>
              <w:jc w:val="both"/>
              <w:rPr>
                <w:szCs w:val="22"/>
              </w:rPr>
            </w:pPr>
          </w:p>
        </w:tc>
      </w:tr>
    </w:tbl>
    <w:p w14:paraId="2D1EC17F" w14:textId="77777777" w:rsidR="00C055B7" w:rsidRPr="00C055B7" w:rsidRDefault="000B3F10" w:rsidP="00C055B7">
      <w:pPr>
        <w:pStyle w:val="Heading2"/>
      </w:pPr>
      <w:bookmarkStart w:id="143" w:name="_L_7_Rework"/>
      <w:bookmarkStart w:id="144" w:name="_Toc447032765"/>
      <w:bookmarkEnd w:id="143"/>
      <w:r>
        <w:t>L</w:t>
      </w:r>
      <w:r w:rsidR="00C055B7">
        <w:t xml:space="preserve"> 7</w:t>
      </w:r>
      <w:r w:rsidR="00C055B7">
        <w:tab/>
        <w:t>Rework</w:t>
      </w:r>
      <w:r w:rsidR="00D254CB">
        <w:tab/>
      </w:r>
      <w:r w:rsidR="00D254CB">
        <w:rPr>
          <w:rFonts w:ascii="Baskerville Old Face" w:hAnsi="Baskerville Old Face"/>
          <w:color w:val="00B050"/>
        </w:rPr>
        <w:t>[C only]</w:t>
      </w:r>
      <w:bookmarkEnd w:id="144"/>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4C521A" w:rsidRPr="006D6622" w14:paraId="516DD2E3" w14:textId="77777777" w:rsidTr="00141026">
        <w:tc>
          <w:tcPr>
            <w:tcW w:w="9356" w:type="dxa"/>
            <w:gridSpan w:val="3"/>
          </w:tcPr>
          <w:p w14:paraId="0FF1FC6E" w14:textId="77777777" w:rsidR="004C521A" w:rsidRPr="006D6622" w:rsidRDefault="004C521A" w:rsidP="001A2FF8">
            <w:pPr>
              <w:pStyle w:val="Heading4"/>
              <w:rPr>
                <w:szCs w:val="22"/>
              </w:rPr>
            </w:pPr>
            <w:r>
              <w:t>L 7.1</w:t>
            </w:r>
            <w:r w:rsidR="00283B9D">
              <w:tab/>
              <w:t>R</w:t>
            </w:r>
            <w:r w:rsidRPr="006D6622">
              <w:t xml:space="preserve">ules for reworks containing </w:t>
            </w:r>
            <w:r w:rsidR="00B92BF4">
              <w:t>Controlled Product</w:t>
            </w:r>
            <w:r>
              <w:t>s</w:t>
            </w:r>
          </w:p>
        </w:tc>
      </w:tr>
      <w:tr w:rsidR="00C055B7" w:rsidRPr="006D6622" w14:paraId="32113EA7" w14:textId="77777777" w:rsidTr="00124CC3">
        <w:tc>
          <w:tcPr>
            <w:tcW w:w="964" w:type="dxa"/>
          </w:tcPr>
          <w:p w14:paraId="7D4040E0" w14:textId="77777777" w:rsidR="00C055B7" w:rsidRPr="006D6622" w:rsidRDefault="000B3F10" w:rsidP="00C055B7">
            <w:pPr>
              <w:jc w:val="both"/>
            </w:pPr>
            <w:r>
              <w:t>L</w:t>
            </w:r>
            <w:r w:rsidR="00C055B7">
              <w:t xml:space="preserve"> 7.</w:t>
            </w:r>
            <w:r w:rsidR="005C53F4">
              <w:t>1</w:t>
            </w:r>
            <w:r w:rsidR="004C521A">
              <w:t>.1</w:t>
            </w:r>
            <w:r w:rsidR="00C055B7" w:rsidRPr="006D6622">
              <w:t xml:space="preserve"> </w:t>
            </w:r>
          </w:p>
        </w:tc>
        <w:tc>
          <w:tcPr>
            <w:tcW w:w="4196" w:type="dxa"/>
          </w:tcPr>
          <w:p w14:paraId="2505DF97" w14:textId="7FFEABBF" w:rsidR="00C055B7" w:rsidRDefault="00C055B7" w:rsidP="00C055B7">
            <w:pPr>
              <w:jc w:val="both"/>
            </w:pPr>
            <w:r w:rsidRPr="006D6622">
              <w:t xml:space="preserve">Reworks containing </w:t>
            </w:r>
            <w:r w:rsidR="00AF743F">
              <w:t>S</w:t>
            </w:r>
            <w:r w:rsidRPr="006D6622">
              <w:t xml:space="preserve">pecified </w:t>
            </w:r>
            <w:r w:rsidR="00AF743F">
              <w:t>F</w:t>
            </w:r>
            <w:r w:rsidRPr="006D6622">
              <w:t xml:space="preserve">eed </w:t>
            </w:r>
            <w:r w:rsidR="00AF743F">
              <w:t>A</w:t>
            </w:r>
            <w:r w:rsidRPr="006D6622">
              <w:t>dditive</w:t>
            </w:r>
            <w:r w:rsidR="00B92BF4">
              <w:t>s</w:t>
            </w:r>
            <w:r w:rsidR="00AF743F">
              <w:t xml:space="preserve"> (SFAs)</w:t>
            </w:r>
            <w:r w:rsidR="00B92BF4">
              <w:t xml:space="preserve"> or veterinary medicinal products </w:t>
            </w:r>
            <w:r w:rsidRPr="006D6622">
              <w:t xml:space="preserve">must not be reworked into the feeds </w:t>
            </w:r>
            <w:r>
              <w:t>below:</w:t>
            </w:r>
          </w:p>
          <w:p w14:paraId="6D5F7467" w14:textId="77777777" w:rsidR="00C055B7" w:rsidRPr="006D6622" w:rsidRDefault="00C055B7" w:rsidP="003159D3">
            <w:pPr>
              <w:numPr>
                <w:ilvl w:val="0"/>
                <w:numId w:val="1"/>
              </w:numPr>
              <w:jc w:val="both"/>
            </w:pPr>
            <w:proofErr w:type="gramStart"/>
            <w:r w:rsidRPr="006D6622">
              <w:t>sheep</w:t>
            </w:r>
            <w:proofErr w:type="gramEnd"/>
            <w:r w:rsidRPr="006D6622">
              <w:t xml:space="preserve"> feeds</w:t>
            </w:r>
            <w:r w:rsidR="00A53EEE">
              <w:t>.</w:t>
            </w:r>
          </w:p>
          <w:p w14:paraId="02017760" w14:textId="77777777" w:rsidR="00C055B7" w:rsidRPr="006D6622" w:rsidRDefault="00C055B7" w:rsidP="003159D3">
            <w:pPr>
              <w:numPr>
                <w:ilvl w:val="0"/>
                <w:numId w:val="1"/>
              </w:numPr>
              <w:jc w:val="both"/>
            </w:pPr>
            <w:proofErr w:type="gramStart"/>
            <w:r w:rsidRPr="006D6622">
              <w:t>horse</w:t>
            </w:r>
            <w:proofErr w:type="gramEnd"/>
            <w:r w:rsidRPr="006D6622">
              <w:t xml:space="preserve"> feeds</w:t>
            </w:r>
            <w:r w:rsidR="00A53EEE">
              <w:t>.</w:t>
            </w:r>
          </w:p>
          <w:p w14:paraId="0D4D5D58" w14:textId="77777777" w:rsidR="00C055B7" w:rsidRPr="006D6622" w:rsidRDefault="00C055B7" w:rsidP="003159D3">
            <w:pPr>
              <w:numPr>
                <w:ilvl w:val="0"/>
                <w:numId w:val="1"/>
              </w:numPr>
              <w:jc w:val="both"/>
            </w:pPr>
            <w:proofErr w:type="gramStart"/>
            <w:r w:rsidRPr="006D6622">
              <w:t>dairy</w:t>
            </w:r>
            <w:proofErr w:type="gramEnd"/>
            <w:r w:rsidRPr="006D6622">
              <w:t xml:space="preserve"> feeds</w:t>
            </w:r>
            <w:r w:rsidR="00A53EEE">
              <w:t>.</w:t>
            </w:r>
          </w:p>
          <w:p w14:paraId="6C02A6AD" w14:textId="77777777" w:rsidR="00C055B7" w:rsidRPr="006D6622" w:rsidRDefault="00C055B7" w:rsidP="003159D3">
            <w:pPr>
              <w:numPr>
                <w:ilvl w:val="0"/>
                <w:numId w:val="1"/>
              </w:numPr>
              <w:jc w:val="both"/>
            </w:pPr>
            <w:proofErr w:type="gramStart"/>
            <w:r w:rsidRPr="006D6622">
              <w:t>layer</w:t>
            </w:r>
            <w:proofErr w:type="gramEnd"/>
            <w:r w:rsidRPr="006D6622">
              <w:t xml:space="preserve"> feeds</w:t>
            </w:r>
            <w:r w:rsidR="00A53EEE">
              <w:t>.</w:t>
            </w:r>
          </w:p>
          <w:p w14:paraId="3CC1240A" w14:textId="77777777" w:rsidR="00C055B7" w:rsidRDefault="00C055B7" w:rsidP="003159D3">
            <w:pPr>
              <w:numPr>
                <w:ilvl w:val="0"/>
                <w:numId w:val="1"/>
              </w:numPr>
              <w:jc w:val="both"/>
            </w:pPr>
            <w:proofErr w:type="gramStart"/>
            <w:r w:rsidRPr="006D6622">
              <w:t>breeding</w:t>
            </w:r>
            <w:proofErr w:type="gramEnd"/>
            <w:r>
              <w:t xml:space="preserve"> </w:t>
            </w:r>
            <w:r w:rsidRPr="006D6622">
              <w:t xml:space="preserve">feeds </w:t>
            </w:r>
            <w:r>
              <w:t>for all poultry</w:t>
            </w:r>
            <w:r w:rsidR="00A53EEE">
              <w:t>.</w:t>
            </w:r>
          </w:p>
          <w:p w14:paraId="58905F3C" w14:textId="77777777" w:rsidR="00C055B7" w:rsidRPr="006D6622" w:rsidRDefault="00C055B7" w:rsidP="003159D3">
            <w:pPr>
              <w:numPr>
                <w:ilvl w:val="0"/>
                <w:numId w:val="1"/>
              </w:numPr>
              <w:jc w:val="both"/>
            </w:pPr>
            <w:r>
              <w:t>All final stage finisher</w:t>
            </w:r>
            <w:r w:rsidRPr="006D6622">
              <w:t xml:space="preserve"> </w:t>
            </w:r>
            <w:r>
              <w:t xml:space="preserve">(withdrawal) </w:t>
            </w:r>
            <w:r w:rsidRPr="006D6622">
              <w:t>feeds</w:t>
            </w:r>
            <w:r w:rsidR="00A53EEE">
              <w:t>.</w:t>
            </w:r>
          </w:p>
        </w:tc>
        <w:tc>
          <w:tcPr>
            <w:tcW w:w="4196" w:type="dxa"/>
          </w:tcPr>
          <w:p w14:paraId="35A26534" w14:textId="77777777" w:rsidR="00C055B7" w:rsidRPr="006D6622" w:rsidRDefault="00C055B7" w:rsidP="00C055B7">
            <w:pPr>
              <w:jc w:val="both"/>
              <w:rPr>
                <w:szCs w:val="22"/>
              </w:rPr>
            </w:pPr>
          </w:p>
        </w:tc>
      </w:tr>
      <w:tr w:rsidR="00BE2F31" w:rsidRPr="006D6622" w14:paraId="1D566BB8" w14:textId="77777777" w:rsidTr="00124CC3">
        <w:tc>
          <w:tcPr>
            <w:tcW w:w="964" w:type="dxa"/>
          </w:tcPr>
          <w:p w14:paraId="5A9D6070" w14:textId="77777777" w:rsidR="00BE2F31" w:rsidRDefault="0004650F" w:rsidP="00C055B7">
            <w:pPr>
              <w:jc w:val="both"/>
            </w:pPr>
            <w:r>
              <w:t>L 7.1.2</w:t>
            </w:r>
          </w:p>
        </w:tc>
        <w:tc>
          <w:tcPr>
            <w:tcW w:w="4196" w:type="dxa"/>
          </w:tcPr>
          <w:p w14:paraId="6289855F" w14:textId="77777777" w:rsidR="00BE2F31" w:rsidRPr="006D6622" w:rsidRDefault="0004650F" w:rsidP="00C055B7">
            <w:pPr>
              <w:jc w:val="both"/>
            </w:pPr>
            <w:r>
              <w:t xml:space="preserve">Reworks containing controlled products </w:t>
            </w:r>
            <w:proofErr w:type="gramStart"/>
            <w:r>
              <w:t>must be treated as a feed ingredient and formulated into feeds accordingly</w:t>
            </w:r>
            <w:proofErr w:type="gramEnd"/>
            <w:r>
              <w:t>.</w:t>
            </w:r>
          </w:p>
        </w:tc>
        <w:tc>
          <w:tcPr>
            <w:tcW w:w="4196" w:type="dxa"/>
          </w:tcPr>
          <w:p w14:paraId="50CE81CD" w14:textId="2B5CF544" w:rsidR="00BE2F31" w:rsidRPr="006D6622" w:rsidRDefault="00BE2F31" w:rsidP="00C055B7">
            <w:pPr>
              <w:jc w:val="both"/>
              <w:rPr>
                <w:szCs w:val="22"/>
              </w:rPr>
            </w:pPr>
          </w:p>
        </w:tc>
      </w:tr>
      <w:tr w:rsidR="002C2C63" w:rsidRPr="006D6622" w14:paraId="2E85FD4D" w14:textId="77777777" w:rsidTr="00124CC3">
        <w:tc>
          <w:tcPr>
            <w:tcW w:w="964" w:type="dxa"/>
          </w:tcPr>
          <w:p w14:paraId="176F27F2" w14:textId="77777777" w:rsidR="002C2C63" w:rsidRDefault="002C2C63" w:rsidP="00C055B7">
            <w:pPr>
              <w:jc w:val="both"/>
            </w:pPr>
            <w:r>
              <w:t>L 7.1.3</w:t>
            </w:r>
          </w:p>
        </w:tc>
        <w:tc>
          <w:tcPr>
            <w:tcW w:w="4196" w:type="dxa"/>
          </w:tcPr>
          <w:p w14:paraId="1E5C27F0" w14:textId="147FDE9B" w:rsidR="002C2C63" w:rsidRDefault="002C2C63" w:rsidP="0046662A">
            <w:pPr>
              <w:jc w:val="both"/>
            </w:pPr>
            <w:r w:rsidRPr="002C2C63">
              <w:t xml:space="preserve">Reworks and returns </w:t>
            </w:r>
            <w:r>
              <w:t xml:space="preserve">of pre-mixtures </w:t>
            </w:r>
            <w:r w:rsidR="00832177">
              <w:t xml:space="preserve">and “Medicated Concentrates” </w:t>
            </w:r>
            <w:r w:rsidR="00762C1D" w:rsidRPr="00762C1D">
              <w:t>containing</w:t>
            </w:r>
            <w:r w:rsidRPr="002C2C63">
              <w:t xml:space="preserve"> known quantities of </w:t>
            </w:r>
            <w:r w:rsidR="0046662A">
              <w:t>Veterinary Medicinal P</w:t>
            </w:r>
            <w:r w:rsidRPr="002C2C63">
              <w:t xml:space="preserve">roducts </w:t>
            </w:r>
            <w:r w:rsidR="0046662A">
              <w:t xml:space="preserve">(VMPs) </w:t>
            </w:r>
            <w:r w:rsidRPr="002C2C63">
              <w:t xml:space="preserve">or </w:t>
            </w:r>
            <w:r w:rsidR="00AF743F">
              <w:t>S</w:t>
            </w:r>
            <w:r w:rsidRPr="002C2C63">
              <w:t xml:space="preserve">pecified </w:t>
            </w:r>
            <w:r w:rsidR="00AF743F">
              <w:t>F</w:t>
            </w:r>
            <w:r w:rsidRPr="002C2C63">
              <w:t xml:space="preserve">eed </w:t>
            </w:r>
            <w:r w:rsidR="00AF743F">
              <w:t>A</w:t>
            </w:r>
            <w:r w:rsidRPr="002C2C63">
              <w:t xml:space="preserve">dditives </w:t>
            </w:r>
            <w:r w:rsidR="00AF743F">
              <w:t xml:space="preserve">(SFAs) </w:t>
            </w:r>
            <w:proofErr w:type="gramStart"/>
            <w:r w:rsidRPr="002C2C63">
              <w:t>may be reformulated</w:t>
            </w:r>
            <w:proofErr w:type="gramEnd"/>
            <w:r w:rsidRPr="002C2C63">
              <w:t xml:space="preserve"> only into products containing the same veterinary medicinal products or specified feed additives.</w:t>
            </w:r>
          </w:p>
        </w:tc>
        <w:tc>
          <w:tcPr>
            <w:tcW w:w="4196" w:type="dxa"/>
          </w:tcPr>
          <w:p w14:paraId="5074DE6E" w14:textId="283A082C" w:rsidR="002C2C63" w:rsidRDefault="002C2C63" w:rsidP="00832177">
            <w:pPr>
              <w:jc w:val="both"/>
              <w:rPr>
                <w:szCs w:val="22"/>
              </w:rPr>
            </w:pPr>
          </w:p>
        </w:tc>
      </w:tr>
      <w:tr w:rsidR="00B92BF4" w:rsidRPr="006D6622" w14:paraId="4460DFA5" w14:textId="77777777" w:rsidTr="00124CC3">
        <w:tc>
          <w:tcPr>
            <w:tcW w:w="4196" w:type="dxa"/>
            <w:gridSpan w:val="3"/>
          </w:tcPr>
          <w:p w14:paraId="6553368E" w14:textId="77777777" w:rsidR="00B92BF4" w:rsidRDefault="00B92BF4" w:rsidP="001A2FF8">
            <w:pPr>
              <w:pStyle w:val="Heading4"/>
              <w:rPr>
                <w:szCs w:val="22"/>
              </w:rPr>
            </w:pPr>
            <w:r>
              <w:t>L 7.2</w:t>
            </w:r>
            <w:r w:rsidRPr="006D6622">
              <w:tab/>
              <w:t xml:space="preserve">Rules for reworks containing </w:t>
            </w:r>
            <w:r>
              <w:t>Specified Feed Additives</w:t>
            </w:r>
            <w:r w:rsidR="00AF743F">
              <w:t xml:space="preserve"> (SFAs)</w:t>
            </w:r>
          </w:p>
        </w:tc>
      </w:tr>
      <w:tr w:rsidR="00C055B7" w:rsidRPr="006D6622" w14:paraId="5E9F325A" w14:textId="77777777" w:rsidTr="00124CC3">
        <w:tc>
          <w:tcPr>
            <w:tcW w:w="964" w:type="dxa"/>
          </w:tcPr>
          <w:p w14:paraId="537092A9" w14:textId="77777777" w:rsidR="00C055B7" w:rsidRPr="006D6622" w:rsidRDefault="00C055B7" w:rsidP="00C055B7">
            <w:pPr>
              <w:jc w:val="both"/>
            </w:pPr>
          </w:p>
        </w:tc>
        <w:tc>
          <w:tcPr>
            <w:tcW w:w="4196" w:type="dxa"/>
          </w:tcPr>
          <w:p w14:paraId="20B72F71" w14:textId="70A8358C" w:rsidR="00C055B7" w:rsidRPr="006D6622" w:rsidRDefault="005C53F4" w:rsidP="00C73EA5">
            <w:pPr>
              <w:jc w:val="both"/>
            </w:pPr>
            <w:r>
              <w:t>A</w:t>
            </w:r>
            <w:r w:rsidR="00C055B7" w:rsidRPr="006D6622">
              <w:t xml:space="preserve">pproved reworks </w:t>
            </w:r>
            <w:r w:rsidR="00B92BF4">
              <w:t xml:space="preserve">containing </w:t>
            </w:r>
            <w:r w:rsidR="00AF743F">
              <w:t>S</w:t>
            </w:r>
            <w:r w:rsidR="00C73EA5">
              <w:t>p</w:t>
            </w:r>
            <w:r w:rsidR="00AF743F">
              <w:t>ecified Feed Additives (</w:t>
            </w:r>
            <w:r w:rsidR="00B92BF4">
              <w:t>SFAs</w:t>
            </w:r>
            <w:r w:rsidR="00AF743F">
              <w:t>)</w:t>
            </w:r>
            <w:r w:rsidR="00B92BF4">
              <w:t xml:space="preserve"> </w:t>
            </w:r>
            <w:proofErr w:type="gramStart"/>
            <w:r w:rsidR="00C73EA5">
              <w:t>must</w:t>
            </w:r>
            <w:r w:rsidR="00C055B7" w:rsidRPr="006D6622">
              <w:t xml:space="preserve"> </w:t>
            </w:r>
            <w:r w:rsidR="0040791E">
              <w:t xml:space="preserve">only </w:t>
            </w:r>
            <w:r w:rsidR="00C055B7" w:rsidRPr="006D6622">
              <w:t xml:space="preserve">be </w:t>
            </w:r>
            <w:r w:rsidR="0040791E">
              <w:t>formulat</w:t>
            </w:r>
            <w:r w:rsidR="00C055B7" w:rsidRPr="006D6622">
              <w:t>ed</w:t>
            </w:r>
            <w:proofErr w:type="gramEnd"/>
            <w:r w:rsidR="00C055B7" w:rsidRPr="006D6622">
              <w:t xml:space="preserve"> into other feeds </w:t>
            </w:r>
            <w:r w:rsidR="0040791E">
              <w:t>such that levels comply with current legal limits.</w:t>
            </w:r>
          </w:p>
        </w:tc>
        <w:tc>
          <w:tcPr>
            <w:tcW w:w="4196" w:type="dxa"/>
          </w:tcPr>
          <w:p w14:paraId="2EA3D7EC" w14:textId="77777777" w:rsidR="00C055B7" w:rsidRPr="006D6622" w:rsidRDefault="00C055B7" w:rsidP="005C53F4">
            <w:pPr>
              <w:jc w:val="both"/>
              <w:rPr>
                <w:szCs w:val="22"/>
              </w:rPr>
            </w:pPr>
          </w:p>
        </w:tc>
      </w:tr>
      <w:tr w:rsidR="00C055B7" w:rsidRPr="006D6622" w14:paraId="014A0C50" w14:textId="77777777" w:rsidTr="00124CC3">
        <w:tc>
          <w:tcPr>
            <w:tcW w:w="9356" w:type="dxa"/>
            <w:gridSpan w:val="3"/>
          </w:tcPr>
          <w:p w14:paraId="1C5B9AB0" w14:textId="77777777" w:rsidR="00C055B7" w:rsidRPr="006D6622" w:rsidRDefault="000B3F10" w:rsidP="0026192F">
            <w:pPr>
              <w:pStyle w:val="Heading3"/>
            </w:pPr>
            <w:r>
              <w:t>L</w:t>
            </w:r>
            <w:r w:rsidR="00C055B7">
              <w:t xml:space="preserve"> 7.</w:t>
            </w:r>
            <w:r w:rsidR="00B92BF4">
              <w:t>3</w:t>
            </w:r>
            <w:r w:rsidR="00C055B7" w:rsidRPr="006D6622">
              <w:tab/>
              <w:t xml:space="preserve">Rules for reworks containing Veterinary Medicinal Products or Medicated </w:t>
            </w:r>
            <w:proofErr w:type="spellStart"/>
            <w:r w:rsidR="00C055B7" w:rsidRPr="006D6622">
              <w:t>Premixtures</w:t>
            </w:r>
            <w:proofErr w:type="spellEnd"/>
          </w:p>
        </w:tc>
      </w:tr>
      <w:tr w:rsidR="00C055B7" w:rsidRPr="006D6622" w14:paraId="2BB7024C" w14:textId="77777777" w:rsidTr="00124CC3">
        <w:tc>
          <w:tcPr>
            <w:tcW w:w="964" w:type="dxa"/>
          </w:tcPr>
          <w:p w14:paraId="10C6F949" w14:textId="77777777" w:rsidR="00C055B7" w:rsidRDefault="000B3F10" w:rsidP="00B92BF4">
            <w:pPr>
              <w:jc w:val="both"/>
            </w:pPr>
            <w:r>
              <w:t>L</w:t>
            </w:r>
            <w:r w:rsidR="00C055B7">
              <w:t xml:space="preserve"> 7.</w:t>
            </w:r>
            <w:r w:rsidR="00B92BF4">
              <w:t>3</w:t>
            </w:r>
            <w:r w:rsidR="00C055B7">
              <w:t>.</w:t>
            </w:r>
            <w:r w:rsidR="00B92BF4">
              <w:t>1</w:t>
            </w:r>
          </w:p>
        </w:tc>
        <w:tc>
          <w:tcPr>
            <w:tcW w:w="4196" w:type="dxa"/>
          </w:tcPr>
          <w:p w14:paraId="3C561D0B" w14:textId="4E3ECE15" w:rsidR="00C055B7" w:rsidRDefault="00BE2F31" w:rsidP="00AF743F">
            <w:pPr>
              <w:jc w:val="both"/>
            </w:pPr>
            <w:r>
              <w:t>Where</w:t>
            </w:r>
            <w:r w:rsidR="00C055B7">
              <w:t xml:space="preserve"> approved</w:t>
            </w:r>
            <w:r w:rsidR="00C055B7" w:rsidRPr="006D6622">
              <w:t xml:space="preserve"> reworks </w:t>
            </w:r>
            <w:proofErr w:type="gramStart"/>
            <w:r>
              <w:t xml:space="preserve">are </w:t>
            </w:r>
            <w:r w:rsidR="00210795">
              <w:t>formulated</w:t>
            </w:r>
            <w:proofErr w:type="gramEnd"/>
            <w:r w:rsidR="00210795">
              <w:t xml:space="preserve"> </w:t>
            </w:r>
            <w:r w:rsidR="00210795" w:rsidRPr="006D6622">
              <w:t>into</w:t>
            </w:r>
            <w:r w:rsidR="00C055B7" w:rsidRPr="006D6622">
              <w:t xml:space="preserve"> feed containing the same </w:t>
            </w:r>
            <w:r w:rsidR="00AF743F">
              <w:t>V</w:t>
            </w:r>
            <w:r w:rsidR="00C055B7" w:rsidRPr="006D6622">
              <w:t xml:space="preserve">eterinary </w:t>
            </w:r>
            <w:r w:rsidR="00AF743F">
              <w:t>M</w:t>
            </w:r>
            <w:r w:rsidR="00C055B7" w:rsidRPr="006D6622">
              <w:t xml:space="preserve">edicinal </w:t>
            </w:r>
            <w:r w:rsidR="00AF743F">
              <w:t>P</w:t>
            </w:r>
            <w:r w:rsidR="00C055B7" w:rsidRPr="006D6622">
              <w:t>roduct</w:t>
            </w:r>
            <w:r w:rsidR="00C055B7">
              <w:t>(s)</w:t>
            </w:r>
            <w:r w:rsidR="00C055B7" w:rsidRPr="006D6622">
              <w:t xml:space="preserve">, </w:t>
            </w:r>
            <w:r>
              <w:t>t</w:t>
            </w:r>
            <w:r>
              <w:rPr>
                <w:szCs w:val="22"/>
              </w:rPr>
              <w:t>he inclusion rate must be calculated so that final level of the active ingredient in the finished product is correct.</w:t>
            </w:r>
          </w:p>
        </w:tc>
        <w:tc>
          <w:tcPr>
            <w:tcW w:w="4196" w:type="dxa"/>
          </w:tcPr>
          <w:p w14:paraId="4EA504D3" w14:textId="77777777" w:rsidR="00C055B7" w:rsidRPr="006D6622" w:rsidRDefault="00C055B7" w:rsidP="00FD133D">
            <w:pPr>
              <w:jc w:val="both"/>
              <w:rPr>
                <w:szCs w:val="22"/>
              </w:rPr>
            </w:pPr>
          </w:p>
        </w:tc>
      </w:tr>
    </w:tbl>
    <w:p w14:paraId="26DFE9D0" w14:textId="77777777" w:rsidR="00124CC3" w:rsidRDefault="00124CC3">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C055B7" w:rsidRPr="006D6622" w14:paraId="33465B4D" w14:textId="77777777" w:rsidTr="00124CC3">
        <w:tc>
          <w:tcPr>
            <w:tcW w:w="964" w:type="dxa"/>
          </w:tcPr>
          <w:p w14:paraId="77199FFC" w14:textId="77777777" w:rsidR="00C055B7" w:rsidRDefault="000B3F10" w:rsidP="0004650F">
            <w:pPr>
              <w:jc w:val="both"/>
            </w:pPr>
            <w:r>
              <w:lastRenderedPageBreak/>
              <w:t>L</w:t>
            </w:r>
            <w:r w:rsidR="00C055B7">
              <w:t xml:space="preserve"> 7.</w:t>
            </w:r>
            <w:r w:rsidR="0004650F">
              <w:t>3</w:t>
            </w:r>
            <w:r w:rsidR="00C055B7">
              <w:t>.</w:t>
            </w:r>
            <w:r w:rsidR="0004650F">
              <w:t>2</w:t>
            </w:r>
          </w:p>
        </w:tc>
        <w:tc>
          <w:tcPr>
            <w:tcW w:w="4196" w:type="dxa"/>
          </w:tcPr>
          <w:p w14:paraId="2D1B7511" w14:textId="77777777" w:rsidR="00C055B7" w:rsidRPr="006D6622" w:rsidRDefault="00EC5B64" w:rsidP="00CB15B7">
            <w:pPr>
              <w:jc w:val="both"/>
            </w:pPr>
            <w:r w:rsidRPr="00EC5B64">
              <w:t xml:space="preserve">Ruminant or </w:t>
            </w:r>
            <w:proofErr w:type="spellStart"/>
            <w:r w:rsidRPr="00EC5B64">
              <w:t>monogastric</w:t>
            </w:r>
            <w:proofErr w:type="spellEnd"/>
            <w:r w:rsidRPr="00EC5B64">
              <w:t xml:space="preserve"> feed reworks which are identified as containing mixed veterinary medicinal products and cannot be used as above must be kept separate by type and used at no more than 1% in feeds for which the products are authorised.</w:t>
            </w:r>
          </w:p>
        </w:tc>
        <w:tc>
          <w:tcPr>
            <w:tcW w:w="4196" w:type="dxa"/>
          </w:tcPr>
          <w:p w14:paraId="1166E405" w14:textId="77777777" w:rsidR="00C055B7" w:rsidRPr="006D6622" w:rsidRDefault="00C055B7" w:rsidP="00C055B7">
            <w:pPr>
              <w:jc w:val="both"/>
              <w:rPr>
                <w:szCs w:val="22"/>
              </w:rPr>
            </w:pPr>
          </w:p>
        </w:tc>
      </w:tr>
      <w:tr w:rsidR="00C055B7" w:rsidRPr="006D6622" w14:paraId="44044F73" w14:textId="77777777" w:rsidTr="00124CC3">
        <w:tc>
          <w:tcPr>
            <w:tcW w:w="964" w:type="dxa"/>
          </w:tcPr>
          <w:p w14:paraId="2D295764" w14:textId="77777777" w:rsidR="00C055B7" w:rsidRDefault="000B3F10" w:rsidP="00CB15B7">
            <w:pPr>
              <w:jc w:val="both"/>
            </w:pPr>
            <w:r>
              <w:t>L</w:t>
            </w:r>
            <w:r w:rsidR="00C055B7">
              <w:t xml:space="preserve"> 7.</w:t>
            </w:r>
            <w:r w:rsidR="00CB15B7">
              <w:t>3</w:t>
            </w:r>
            <w:r w:rsidR="00C055B7">
              <w:t>.</w:t>
            </w:r>
            <w:r w:rsidR="00CB15B7">
              <w:t>3</w:t>
            </w:r>
          </w:p>
        </w:tc>
        <w:tc>
          <w:tcPr>
            <w:tcW w:w="4196" w:type="dxa"/>
          </w:tcPr>
          <w:p w14:paraId="260A5692" w14:textId="77777777" w:rsidR="00C055B7" w:rsidRPr="006D6622" w:rsidRDefault="00C055B7" w:rsidP="00C055B7">
            <w:pPr>
              <w:jc w:val="both"/>
            </w:pPr>
            <w:r w:rsidRPr="006D6622">
              <w:t>Reworks containing veterinary medicinal products</w:t>
            </w:r>
            <w:r>
              <w:t xml:space="preserve"> </w:t>
            </w:r>
            <w:proofErr w:type="gramStart"/>
            <w:r w:rsidRPr="006D6622">
              <w:t>must be kept</w:t>
            </w:r>
            <w:proofErr w:type="gramEnd"/>
            <w:r w:rsidRPr="006D6622">
              <w:t xml:space="preserve"> separate and clearly identified.</w:t>
            </w:r>
          </w:p>
        </w:tc>
        <w:tc>
          <w:tcPr>
            <w:tcW w:w="4196" w:type="dxa"/>
          </w:tcPr>
          <w:p w14:paraId="75A7DE33" w14:textId="5558567D" w:rsidR="00C055B7" w:rsidRPr="006D6622" w:rsidRDefault="00C055B7" w:rsidP="00C055B7">
            <w:pPr>
              <w:jc w:val="both"/>
              <w:rPr>
                <w:szCs w:val="22"/>
              </w:rPr>
            </w:pPr>
          </w:p>
        </w:tc>
      </w:tr>
    </w:tbl>
    <w:p w14:paraId="7468D19B" w14:textId="77777777" w:rsidR="00C260E2" w:rsidRPr="00C260E2" w:rsidRDefault="000B3F10" w:rsidP="00C260E2">
      <w:pPr>
        <w:pStyle w:val="Heading2"/>
      </w:pPr>
      <w:bookmarkStart w:id="145" w:name="_Toc447032766"/>
      <w:r>
        <w:t>L</w:t>
      </w:r>
      <w:r w:rsidR="00C260E2">
        <w:t xml:space="preserve"> 8</w:t>
      </w:r>
      <w:r w:rsidR="00D96709">
        <w:tab/>
      </w:r>
      <w:r w:rsidR="00C260E2">
        <w:t>P</w:t>
      </w:r>
      <w:r w:rsidR="00D96709">
        <w:t>ackaging</w:t>
      </w:r>
      <w:r w:rsidR="00DD0B87">
        <w:tab/>
      </w:r>
      <w:r w:rsidR="00DD0B87">
        <w:rPr>
          <w:rFonts w:ascii="Baskerville Old Face" w:hAnsi="Baskerville Old Face"/>
          <w:color w:val="00B050"/>
        </w:rPr>
        <w:t>[M]</w:t>
      </w:r>
      <w:bookmarkEnd w:id="145"/>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C260E2" w:rsidRPr="008A40C6" w14:paraId="7D4C519E" w14:textId="77777777" w:rsidTr="00124CC3">
        <w:tc>
          <w:tcPr>
            <w:tcW w:w="959" w:type="dxa"/>
          </w:tcPr>
          <w:p w14:paraId="743E178C" w14:textId="77777777" w:rsidR="00C260E2" w:rsidRPr="00A4141F" w:rsidRDefault="000B3F10" w:rsidP="000A7C4E">
            <w:pPr>
              <w:jc w:val="both"/>
            </w:pPr>
            <w:r>
              <w:t>L</w:t>
            </w:r>
            <w:r w:rsidR="00C260E2">
              <w:t xml:space="preserve"> 8.1</w:t>
            </w:r>
          </w:p>
        </w:tc>
        <w:tc>
          <w:tcPr>
            <w:tcW w:w="4196" w:type="dxa"/>
          </w:tcPr>
          <w:p w14:paraId="0D1A59F6" w14:textId="77777777" w:rsidR="00C260E2" w:rsidRPr="008A40C6" w:rsidDel="00DF63E6" w:rsidRDefault="00C260E2" w:rsidP="00427B8B">
            <w:pPr>
              <w:jc w:val="both"/>
            </w:pPr>
            <w:r>
              <w:t xml:space="preserve">Packaging </w:t>
            </w:r>
            <w:r w:rsidR="00050451">
              <w:t xml:space="preserve">including big bags </w:t>
            </w:r>
            <w:r>
              <w:t xml:space="preserve">for medicated </w:t>
            </w:r>
            <w:proofErr w:type="spellStart"/>
            <w:r>
              <w:t>premixtures</w:t>
            </w:r>
            <w:proofErr w:type="spellEnd"/>
            <w:r>
              <w:t xml:space="preserve"> and medicated feeds </w:t>
            </w:r>
            <w:proofErr w:type="gramStart"/>
            <w:r>
              <w:t>must be sealed</w:t>
            </w:r>
            <w:proofErr w:type="gramEnd"/>
            <w:r>
              <w:t xml:space="preserve"> in such a way that the package cannot be reused.</w:t>
            </w:r>
          </w:p>
        </w:tc>
        <w:tc>
          <w:tcPr>
            <w:tcW w:w="4196" w:type="dxa"/>
          </w:tcPr>
          <w:p w14:paraId="46F9EED6" w14:textId="77777777" w:rsidR="00C260E2" w:rsidRPr="008A40C6" w:rsidRDefault="00C260E2" w:rsidP="000A7C4E">
            <w:pPr>
              <w:jc w:val="both"/>
              <w:rPr>
                <w:szCs w:val="22"/>
              </w:rPr>
            </w:pPr>
          </w:p>
        </w:tc>
      </w:tr>
    </w:tbl>
    <w:p w14:paraId="73E41E58" w14:textId="77777777" w:rsidR="00C260E2" w:rsidRPr="000A7C4E" w:rsidRDefault="000B3F10" w:rsidP="000A7C4E">
      <w:pPr>
        <w:pStyle w:val="Heading2"/>
      </w:pPr>
      <w:bookmarkStart w:id="146" w:name="_L_9_Labelling"/>
      <w:bookmarkStart w:id="147" w:name="_Toc447032767"/>
      <w:bookmarkEnd w:id="146"/>
      <w:r>
        <w:t>L</w:t>
      </w:r>
      <w:r w:rsidR="000A7C4E">
        <w:t xml:space="preserve"> 9</w:t>
      </w:r>
      <w:r w:rsidR="000A7C4E">
        <w:tab/>
        <w:t>Labelling</w:t>
      </w:r>
      <w:r w:rsidR="006D7D35">
        <w:t xml:space="preserve"> Feeds containing Controlled Products</w:t>
      </w:r>
      <w:r w:rsidR="00DD0B87">
        <w:tab/>
      </w:r>
      <w:r w:rsidR="00DD0B87">
        <w:rPr>
          <w:rFonts w:ascii="Baskerville Old Face" w:hAnsi="Baskerville Old Face"/>
          <w:color w:val="00B050"/>
        </w:rPr>
        <w:t>[M]</w:t>
      </w:r>
      <w:bookmarkEnd w:id="14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8F310B" w:rsidRPr="008A40C6" w14:paraId="517EC6F8" w14:textId="77777777" w:rsidTr="00124CC3">
        <w:tc>
          <w:tcPr>
            <w:tcW w:w="964" w:type="dxa"/>
          </w:tcPr>
          <w:p w14:paraId="116D113B" w14:textId="77777777" w:rsidR="008F310B" w:rsidRDefault="008A5C9C" w:rsidP="000A7C4E">
            <w:pPr>
              <w:jc w:val="both"/>
            </w:pPr>
            <w:r>
              <w:t>L 9.1</w:t>
            </w:r>
          </w:p>
        </w:tc>
        <w:tc>
          <w:tcPr>
            <w:tcW w:w="4196" w:type="dxa"/>
          </w:tcPr>
          <w:p w14:paraId="203AB045" w14:textId="77777777" w:rsidR="008F310B" w:rsidRPr="008A40C6" w:rsidRDefault="008F310B" w:rsidP="000A7C4E">
            <w:pPr>
              <w:jc w:val="both"/>
              <w:rPr>
                <w:rFonts w:cs="Arial"/>
                <w:color w:val="000000"/>
                <w:szCs w:val="22"/>
              </w:rPr>
            </w:pPr>
            <w:r>
              <w:rPr>
                <w:rFonts w:cs="Arial"/>
                <w:color w:val="000000"/>
                <w:szCs w:val="22"/>
              </w:rPr>
              <w:t xml:space="preserve">All feeds containing controlled products </w:t>
            </w:r>
            <w:proofErr w:type="gramStart"/>
            <w:r>
              <w:rPr>
                <w:rFonts w:cs="Arial"/>
                <w:color w:val="000000"/>
                <w:szCs w:val="22"/>
              </w:rPr>
              <w:t>must be labelled</w:t>
            </w:r>
            <w:proofErr w:type="gramEnd"/>
            <w:r>
              <w:rPr>
                <w:rFonts w:cs="Arial"/>
                <w:color w:val="000000"/>
                <w:szCs w:val="22"/>
              </w:rPr>
              <w:t xml:space="preserve"> in accordance with relevant legislation.</w:t>
            </w:r>
          </w:p>
        </w:tc>
        <w:tc>
          <w:tcPr>
            <w:tcW w:w="4196" w:type="dxa"/>
          </w:tcPr>
          <w:p w14:paraId="06890483" w14:textId="77777777" w:rsidR="008F310B" w:rsidRPr="008A40C6" w:rsidRDefault="008F310B" w:rsidP="000A7C4E">
            <w:pPr>
              <w:jc w:val="both"/>
              <w:rPr>
                <w:szCs w:val="22"/>
              </w:rPr>
            </w:pPr>
          </w:p>
        </w:tc>
      </w:tr>
      <w:tr w:rsidR="00D94E82" w:rsidRPr="008A40C6" w14:paraId="34C4BE3F" w14:textId="77777777" w:rsidTr="00124CC3">
        <w:tc>
          <w:tcPr>
            <w:tcW w:w="964" w:type="dxa"/>
          </w:tcPr>
          <w:p w14:paraId="07A3E679" w14:textId="77777777" w:rsidR="00D94E82" w:rsidRDefault="008A5C9C" w:rsidP="000A7C4E">
            <w:pPr>
              <w:jc w:val="both"/>
            </w:pPr>
            <w:r>
              <w:t>L 9.2</w:t>
            </w:r>
          </w:p>
        </w:tc>
        <w:tc>
          <w:tcPr>
            <w:tcW w:w="4196" w:type="dxa"/>
          </w:tcPr>
          <w:p w14:paraId="35CD6349" w14:textId="77777777" w:rsidR="00D94E82" w:rsidRDefault="00D94E82" w:rsidP="00AD7DDA">
            <w:pPr>
              <w:jc w:val="both"/>
              <w:rPr>
                <w:rFonts w:cs="Arial"/>
                <w:color w:val="000000"/>
                <w:szCs w:val="22"/>
              </w:rPr>
            </w:pPr>
            <w:r>
              <w:rPr>
                <w:rFonts w:cs="Arial"/>
                <w:color w:val="000000"/>
                <w:szCs w:val="22"/>
              </w:rPr>
              <w:t>T</w:t>
            </w:r>
            <w:r w:rsidRPr="00D94E82">
              <w:rPr>
                <w:rFonts w:cs="Arial"/>
                <w:color w:val="000000"/>
                <w:szCs w:val="22"/>
              </w:rPr>
              <w:t xml:space="preserve">he expiry date of a feed containing a </w:t>
            </w:r>
            <w:r>
              <w:rPr>
                <w:rFonts w:cs="Arial"/>
                <w:color w:val="000000"/>
                <w:szCs w:val="22"/>
              </w:rPr>
              <w:t>Controlled Product</w:t>
            </w:r>
            <w:r w:rsidRPr="00D94E82">
              <w:rPr>
                <w:rFonts w:cs="Arial"/>
                <w:color w:val="000000"/>
                <w:szCs w:val="22"/>
              </w:rPr>
              <w:t xml:space="preserve"> </w:t>
            </w:r>
            <w:r w:rsidR="00AD7DDA">
              <w:rPr>
                <w:rFonts w:cs="Arial"/>
                <w:color w:val="000000"/>
                <w:szCs w:val="22"/>
              </w:rPr>
              <w:t xml:space="preserve">must </w:t>
            </w:r>
            <w:r w:rsidRPr="00D94E82">
              <w:rPr>
                <w:rFonts w:cs="Arial"/>
                <w:color w:val="000000"/>
                <w:szCs w:val="22"/>
              </w:rPr>
              <w:t xml:space="preserve">take into account the actual expiry dates of the </w:t>
            </w:r>
            <w:r>
              <w:rPr>
                <w:rFonts w:cs="Arial"/>
                <w:color w:val="000000"/>
                <w:szCs w:val="22"/>
              </w:rPr>
              <w:t>Controlled Product(s)</w:t>
            </w:r>
            <w:r w:rsidRPr="00D94E82">
              <w:rPr>
                <w:rFonts w:cs="Arial"/>
                <w:color w:val="000000"/>
                <w:szCs w:val="22"/>
              </w:rPr>
              <w:t xml:space="preserve"> themselves, as well as the stability of those products in the feed</w:t>
            </w:r>
            <w:r w:rsidR="008A5C9C">
              <w:rPr>
                <w:rFonts w:cs="Arial"/>
                <w:color w:val="000000"/>
                <w:szCs w:val="22"/>
              </w:rPr>
              <w:t>.</w:t>
            </w:r>
          </w:p>
        </w:tc>
        <w:tc>
          <w:tcPr>
            <w:tcW w:w="4196" w:type="dxa"/>
          </w:tcPr>
          <w:p w14:paraId="2366AB42" w14:textId="77777777" w:rsidR="00D94E82" w:rsidRPr="008A40C6" w:rsidRDefault="00D94E82" w:rsidP="000A7C4E">
            <w:pPr>
              <w:jc w:val="both"/>
              <w:rPr>
                <w:szCs w:val="22"/>
              </w:rPr>
            </w:pPr>
          </w:p>
        </w:tc>
      </w:tr>
      <w:tr w:rsidR="00C260E2" w:rsidRPr="008A40C6" w14:paraId="74304DA5" w14:textId="77777777" w:rsidTr="00124CC3">
        <w:tc>
          <w:tcPr>
            <w:tcW w:w="964" w:type="dxa"/>
          </w:tcPr>
          <w:p w14:paraId="7AC3445C" w14:textId="77777777" w:rsidR="00C260E2" w:rsidRDefault="008A5C9C" w:rsidP="000A7C4E">
            <w:pPr>
              <w:jc w:val="both"/>
            </w:pPr>
            <w:r>
              <w:t>L 9.3</w:t>
            </w:r>
          </w:p>
        </w:tc>
        <w:tc>
          <w:tcPr>
            <w:tcW w:w="4196" w:type="dxa"/>
          </w:tcPr>
          <w:p w14:paraId="30227695" w14:textId="77777777" w:rsidR="00C260E2" w:rsidRPr="008A40C6" w:rsidRDefault="00C260E2" w:rsidP="000A7C4E">
            <w:pPr>
              <w:jc w:val="both"/>
            </w:pPr>
            <w:r w:rsidRPr="008A40C6">
              <w:rPr>
                <w:rFonts w:cs="Arial"/>
                <w:color w:val="000000"/>
                <w:szCs w:val="22"/>
              </w:rPr>
              <w:t xml:space="preserve">The feed manufacturer’s </w:t>
            </w:r>
            <w:r>
              <w:rPr>
                <w:rFonts w:cs="Arial"/>
                <w:color w:val="000000"/>
                <w:szCs w:val="22"/>
              </w:rPr>
              <w:t>VMD</w:t>
            </w:r>
            <w:r w:rsidRPr="008A40C6">
              <w:rPr>
                <w:rFonts w:cs="Arial"/>
                <w:color w:val="000000"/>
                <w:szCs w:val="22"/>
              </w:rPr>
              <w:t xml:space="preserve"> (or appropriate national authority) approval number must be shown on the label.</w:t>
            </w:r>
            <w:r w:rsidR="006D7D35">
              <w:rPr>
                <w:rFonts w:cs="Arial"/>
                <w:color w:val="000000"/>
                <w:szCs w:val="22"/>
              </w:rPr>
              <w:t xml:space="preserve"> This replaces the Feed Hygiene Regulations number.</w:t>
            </w:r>
          </w:p>
        </w:tc>
        <w:tc>
          <w:tcPr>
            <w:tcW w:w="4196" w:type="dxa"/>
          </w:tcPr>
          <w:p w14:paraId="352C0108" w14:textId="38FADB14" w:rsidR="00C260E2" w:rsidRPr="008A40C6" w:rsidRDefault="00C260E2" w:rsidP="000A7C4E">
            <w:pPr>
              <w:jc w:val="both"/>
              <w:rPr>
                <w:szCs w:val="22"/>
              </w:rPr>
            </w:pPr>
          </w:p>
        </w:tc>
      </w:tr>
    </w:tbl>
    <w:p w14:paraId="7C1FA68D" w14:textId="77777777" w:rsidR="00E854F6" w:rsidRDefault="00E854F6" w:rsidP="00464B8D">
      <w:pPr>
        <w:pStyle w:val="Heading2"/>
      </w:pPr>
      <w:bookmarkStart w:id="148" w:name="_Toc447032768"/>
      <w:r>
        <w:t>L 10</w:t>
      </w:r>
      <w:r>
        <w:tab/>
        <w:t xml:space="preserve">Storage of Packaged Feeds containing VMPs (Medicated </w:t>
      </w:r>
      <w:proofErr w:type="spellStart"/>
      <w:r>
        <w:t>Feedingstuffs</w:t>
      </w:r>
      <w:proofErr w:type="spellEnd"/>
      <w:r>
        <w:t>)</w:t>
      </w:r>
      <w:bookmarkEnd w:id="148"/>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96"/>
        <w:gridCol w:w="4196"/>
      </w:tblGrid>
      <w:tr w:rsidR="00E854F6" w:rsidRPr="008A40C6" w14:paraId="3E6ED702" w14:textId="77777777" w:rsidTr="00124CC3">
        <w:tc>
          <w:tcPr>
            <w:tcW w:w="964" w:type="dxa"/>
          </w:tcPr>
          <w:p w14:paraId="654579EA" w14:textId="77777777" w:rsidR="00E854F6" w:rsidRDefault="00E854F6" w:rsidP="000A7C4E">
            <w:pPr>
              <w:jc w:val="both"/>
            </w:pPr>
            <w:r>
              <w:t>L 10.1</w:t>
            </w:r>
          </w:p>
        </w:tc>
        <w:tc>
          <w:tcPr>
            <w:tcW w:w="4196" w:type="dxa"/>
          </w:tcPr>
          <w:p w14:paraId="3562E83D" w14:textId="77777777" w:rsidR="00E854F6" w:rsidRPr="008A40C6" w:rsidRDefault="00E854F6" w:rsidP="000A7C4E">
            <w:pPr>
              <w:jc w:val="both"/>
              <w:rPr>
                <w:rFonts w:cs="Arial"/>
                <w:color w:val="000000"/>
                <w:szCs w:val="22"/>
              </w:rPr>
            </w:pPr>
            <w:r>
              <w:rPr>
                <w:rFonts w:cs="Arial"/>
                <w:color w:val="000000"/>
                <w:szCs w:val="22"/>
              </w:rPr>
              <w:t xml:space="preserve">Packaged Feeds containing VMPs must be stored in a </w:t>
            </w:r>
            <w:r w:rsidR="00C655A9">
              <w:rPr>
                <w:rFonts w:cs="Arial"/>
                <w:color w:val="000000"/>
                <w:szCs w:val="22"/>
              </w:rPr>
              <w:t>designat</w:t>
            </w:r>
            <w:r>
              <w:rPr>
                <w:rFonts w:cs="Arial"/>
                <w:color w:val="000000"/>
                <w:szCs w:val="22"/>
              </w:rPr>
              <w:t>ed area.</w:t>
            </w:r>
          </w:p>
        </w:tc>
        <w:tc>
          <w:tcPr>
            <w:tcW w:w="4196" w:type="dxa"/>
          </w:tcPr>
          <w:p w14:paraId="2E744B05" w14:textId="77777777" w:rsidR="00E854F6" w:rsidRDefault="00E854F6" w:rsidP="000A7C4E">
            <w:pPr>
              <w:jc w:val="both"/>
              <w:rPr>
                <w:szCs w:val="22"/>
              </w:rPr>
            </w:pPr>
          </w:p>
        </w:tc>
      </w:tr>
    </w:tbl>
    <w:p w14:paraId="5183D26B" w14:textId="77777777" w:rsidR="000A7C4E" w:rsidRPr="000A7C4E" w:rsidRDefault="000B3F10" w:rsidP="00AD7DDA">
      <w:pPr>
        <w:pStyle w:val="Heading2"/>
      </w:pPr>
      <w:bookmarkStart w:id="149" w:name="_Toc447032769"/>
      <w:r>
        <w:t>L</w:t>
      </w:r>
      <w:r w:rsidR="000A7C4E">
        <w:t xml:space="preserve"> 1</w:t>
      </w:r>
      <w:r w:rsidR="00F9562F">
        <w:t>1</w:t>
      </w:r>
      <w:r w:rsidR="000A7C4E">
        <w:tab/>
      </w:r>
      <w:r w:rsidR="000819F6">
        <w:t>Loading</w:t>
      </w:r>
      <w:r w:rsidR="00762C1D">
        <w:t>,</w:t>
      </w:r>
      <w:r w:rsidR="000819F6">
        <w:t xml:space="preserve"> </w:t>
      </w:r>
      <w:r w:rsidR="000A7C4E">
        <w:t>Transport and Delivery</w:t>
      </w:r>
      <w:r w:rsidR="00DD0B87">
        <w:tab/>
      </w:r>
      <w:r w:rsidR="00DD0B87">
        <w:rPr>
          <w:rFonts w:ascii="Baskerville Old Face" w:hAnsi="Baskerville Old Face"/>
          <w:color w:val="00B050"/>
        </w:rPr>
        <w:t>[M]</w:t>
      </w:r>
      <w:bookmarkEnd w:id="149"/>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203"/>
        <w:gridCol w:w="4203"/>
      </w:tblGrid>
      <w:tr w:rsidR="000A7C4E" w:rsidRPr="006D6622" w14:paraId="4AFB0687" w14:textId="77777777" w:rsidTr="0054083B">
        <w:tc>
          <w:tcPr>
            <w:tcW w:w="950" w:type="dxa"/>
          </w:tcPr>
          <w:p w14:paraId="427C2898" w14:textId="77777777" w:rsidR="000A7C4E" w:rsidRPr="006D6622" w:rsidRDefault="000B3F10" w:rsidP="00F9562F">
            <w:pPr>
              <w:jc w:val="both"/>
              <w:rPr>
                <w:szCs w:val="22"/>
              </w:rPr>
            </w:pPr>
            <w:r>
              <w:rPr>
                <w:szCs w:val="22"/>
              </w:rPr>
              <w:t>L</w:t>
            </w:r>
            <w:r w:rsidR="000A7C4E">
              <w:rPr>
                <w:szCs w:val="22"/>
              </w:rPr>
              <w:t xml:space="preserve"> 1</w:t>
            </w:r>
            <w:r w:rsidR="00F9562F">
              <w:rPr>
                <w:szCs w:val="22"/>
              </w:rPr>
              <w:t>1</w:t>
            </w:r>
            <w:r w:rsidR="000A7C4E">
              <w:rPr>
                <w:szCs w:val="22"/>
              </w:rPr>
              <w:t>.</w:t>
            </w:r>
            <w:r w:rsidR="00E13B96">
              <w:rPr>
                <w:szCs w:val="22"/>
              </w:rPr>
              <w:t>1</w:t>
            </w:r>
          </w:p>
        </w:tc>
        <w:tc>
          <w:tcPr>
            <w:tcW w:w="4203" w:type="dxa"/>
          </w:tcPr>
          <w:p w14:paraId="302E2D41" w14:textId="77777777" w:rsidR="000A7C4E" w:rsidRPr="006D6622" w:rsidRDefault="00B462FD" w:rsidP="008F6A48">
            <w:pPr>
              <w:jc w:val="both"/>
              <w:rPr>
                <w:szCs w:val="22"/>
              </w:rPr>
            </w:pPr>
            <w:r>
              <w:rPr>
                <w:szCs w:val="22"/>
              </w:rPr>
              <w:t xml:space="preserve">There must be written </w:t>
            </w:r>
            <w:r w:rsidR="008F6A48">
              <w:rPr>
                <w:szCs w:val="22"/>
              </w:rPr>
              <w:t xml:space="preserve">rules covering </w:t>
            </w:r>
            <w:r>
              <w:rPr>
                <w:szCs w:val="22"/>
              </w:rPr>
              <w:t>v</w:t>
            </w:r>
            <w:r w:rsidRPr="00F352B1">
              <w:rPr>
                <w:szCs w:val="22"/>
              </w:rPr>
              <w:t>ehicle scheduling and the order of loading and unloading to minimise the risk of contamination</w:t>
            </w:r>
            <w:r>
              <w:rPr>
                <w:szCs w:val="22"/>
              </w:rPr>
              <w:t>.</w:t>
            </w:r>
            <w:r w:rsidRPr="006D6622" w:rsidDel="00B462FD">
              <w:rPr>
                <w:szCs w:val="22"/>
              </w:rPr>
              <w:t xml:space="preserve"> </w:t>
            </w:r>
          </w:p>
        </w:tc>
        <w:tc>
          <w:tcPr>
            <w:tcW w:w="4203" w:type="dxa"/>
          </w:tcPr>
          <w:p w14:paraId="768AEEE0" w14:textId="77777777" w:rsidR="000A7C4E" w:rsidRPr="006D6622" w:rsidRDefault="000A7C4E" w:rsidP="00B462FD">
            <w:pPr>
              <w:jc w:val="both"/>
              <w:rPr>
                <w:szCs w:val="22"/>
              </w:rPr>
            </w:pPr>
          </w:p>
        </w:tc>
      </w:tr>
      <w:tr w:rsidR="00E13B96" w:rsidRPr="00553640" w14:paraId="1A529391" w14:textId="77777777" w:rsidTr="0054083B">
        <w:tc>
          <w:tcPr>
            <w:tcW w:w="950" w:type="dxa"/>
          </w:tcPr>
          <w:p w14:paraId="1B364C53" w14:textId="77777777" w:rsidR="00E13B96" w:rsidRDefault="00E13B96" w:rsidP="008C1FAE">
            <w:pPr>
              <w:jc w:val="both"/>
            </w:pPr>
            <w:r>
              <w:t>L 1</w:t>
            </w:r>
            <w:r w:rsidR="00F9562F">
              <w:t>1</w:t>
            </w:r>
            <w:r>
              <w:t>.2</w:t>
            </w:r>
          </w:p>
        </w:tc>
        <w:tc>
          <w:tcPr>
            <w:tcW w:w="4203" w:type="dxa"/>
          </w:tcPr>
          <w:p w14:paraId="0D1AD97B" w14:textId="77777777" w:rsidR="00E13B96" w:rsidRPr="00F352B1" w:rsidRDefault="00E13B96" w:rsidP="008C1FAE">
            <w:pPr>
              <w:jc w:val="both"/>
            </w:pPr>
            <w:r w:rsidRPr="00B92BF4">
              <w:t xml:space="preserve">Medicated feed </w:t>
            </w:r>
            <w:proofErr w:type="gramStart"/>
            <w:r w:rsidRPr="00B92BF4">
              <w:t>must not be sieved</w:t>
            </w:r>
            <w:proofErr w:type="gramEnd"/>
            <w:r w:rsidRPr="00B92BF4">
              <w:t xml:space="preserve"> at the bulk out loading point, unless disposal of the </w:t>
            </w:r>
            <w:proofErr w:type="spellStart"/>
            <w:r w:rsidRPr="00B92BF4">
              <w:t>sievings</w:t>
            </w:r>
            <w:proofErr w:type="spellEnd"/>
            <w:r w:rsidRPr="00B92BF4">
              <w:t xml:space="preserve"> </w:t>
            </w:r>
            <w:r>
              <w:t>is controlled to prevent the contamination of feeds as detailed in section L 7.</w:t>
            </w:r>
          </w:p>
        </w:tc>
        <w:tc>
          <w:tcPr>
            <w:tcW w:w="4203" w:type="dxa"/>
          </w:tcPr>
          <w:p w14:paraId="5A16088B" w14:textId="77777777" w:rsidR="00E13B96" w:rsidRPr="00F352B1" w:rsidRDefault="00E13B96" w:rsidP="008C1FAE">
            <w:pPr>
              <w:jc w:val="both"/>
              <w:rPr>
                <w:szCs w:val="22"/>
              </w:rPr>
            </w:pPr>
          </w:p>
        </w:tc>
      </w:tr>
      <w:tr w:rsidR="000D1D1D" w:rsidRPr="006D6622" w14:paraId="68BE8441" w14:textId="77777777" w:rsidTr="0054083B">
        <w:tc>
          <w:tcPr>
            <w:tcW w:w="950" w:type="dxa"/>
          </w:tcPr>
          <w:p w14:paraId="6CF3D7B2" w14:textId="77777777" w:rsidR="000D1D1D" w:rsidRDefault="00401540" w:rsidP="000A7C4E">
            <w:pPr>
              <w:jc w:val="both"/>
              <w:rPr>
                <w:szCs w:val="22"/>
              </w:rPr>
            </w:pPr>
            <w:r>
              <w:rPr>
                <w:szCs w:val="22"/>
              </w:rPr>
              <w:t>L 1</w:t>
            </w:r>
            <w:r w:rsidR="00F9562F">
              <w:rPr>
                <w:szCs w:val="22"/>
              </w:rPr>
              <w:t>1</w:t>
            </w:r>
            <w:r>
              <w:rPr>
                <w:szCs w:val="22"/>
              </w:rPr>
              <w:t>.3</w:t>
            </w:r>
          </w:p>
        </w:tc>
        <w:tc>
          <w:tcPr>
            <w:tcW w:w="4203" w:type="dxa"/>
          </w:tcPr>
          <w:p w14:paraId="61A6C671" w14:textId="7ECB9F33" w:rsidR="000D1D1D" w:rsidRPr="006D6622" w:rsidRDefault="000D1D1D" w:rsidP="00DE4E7B">
            <w:pPr>
              <w:jc w:val="both"/>
              <w:rPr>
                <w:szCs w:val="22"/>
              </w:rPr>
            </w:pPr>
            <w:r w:rsidRPr="000D1D1D">
              <w:rPr>
                <w:szCs w:val="22"/>
              </w:rPr>
              <w:t xml:space="preserve">When delivering </w:t>
            </w:r>
            <w:r w:rsidR="00BF6C10">
              <w:rPr>
                <w:szCs w:val="22"/>
              </w:rPr>
              <w:t>bulk</w:t>
            </w:r>
            <w:r w:rsidR="00BF6C10" w:rsidRPr="000D1D1D">
              <w:rPr>
                <w:szCs w:val="22"/>
              </w:rPr>
              <w:t xml:space="preserve"> feeds</w:t>
            </w:r>
            <w:r w:rsidRPr="000D1D1D">
              <w:rPr>
                <w:szCs w:val="22"/>
              </w:rPr>
              <w:t xml:space="preserve"> </w:t>
            </w:r>
            <w:r w:rsidR="008F6A48">
              <w:rPr>
                <w:szCs w:val="22"/>
              </w:rPr>
              <w:t>containing Controlled Products</w:t>
            </w:r>
            <w:r w:rsidRPr="000D1D1D">
              <w:rPr>
                <w:szCs w:val="22"/>
              </w:rPr>
              <w:t>, details of the bulk bins (or other storage areas/containers) into which the feeds are unloaded</w:t>
            </w:r>
            <w:r w:rsidR="00401540">
              <w:rPr>
                <w:szCs w:val="22"/>
              </w:rPr>
              <w:t xml:space="preserve"> </w:t>
            </w:r>
            <w:proofErr w:type="gramStart"/>
            <w:r w:rsidR="00401540">
              <w:rPr>
                <w:szCs w:val="22"/>
              </w:rPr>
              <w:t>must be recorded</w:t>
            </w:r>
            <w:proofErr w:type="gramEnd"/>
            <w:r w:rsidR="008F6A48">
              <w:rPr>
                <w:szCs w:val="22"/>
              </w:rPr>
              <w:t xml:space="preserve">. </w:t>
            </w:r>
          </w:p>
        </w:tc>
        <w:tc>
          <w:tcPr>
            <w:tcW w:w="4203" w:type="dxa"/>
          </w:tcPr>
          <w:p w14:paraId="5617C3C7" w14:textId="77777777" w:rsidR="000D1D1D" w:rsidRPr="006D6622" w:rsidDel="006A1497" w:rsidRDefault="000D1D1D" w:rsidP="000A7C4E">
            <w:pPr>
              <w:jc w:val="both"/>
              <w:rPr>
                <w:szCs w:val="22"/>
              </w:rPr>
            </w:pPr>
          </w:p>
        </w:tc>
      </w:tr>
    </w:tbl>
    <w:p w14:paraId="37CC1874" w14:textId="77777777" w:rsidR="006F7A83" w:rsidRDefault="006F7A83">
      <w:r>
        <w:br w:type="page"/>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203"/>
        <w:gridCol w:w="4203"/>
      </w:tblGrid>
      <w:tr w:rsidR="00DE4E7B" w:rsidRPr="006D6622" w14:paraId="353D6E56" w14:textId="77777777" w:rsidTr="0054083B">
        <w:tc>
          <w:tcPr>
            <w:tcW w:w="950" w:type="dxa"/>
          </w:tcPr>
          <w:p w14:paraId="75A934BE" w14:textId="3815CFA7" w:rsidR="00DE4E7B" w:rsidRDefault="00DE4E7B" w:rsidP="000A7C4E">
            <w:pPr>
              <w:jc w:val="both"/>
              <w:rPr>
                <w:szCs w:val="22"/>
              </w:rPr>
            </w:pPr>
            <w:r>
              <w:rPr>
                <w:szCs w:val="22"/>
              </w:rPr>
              <w:lastRenderedPageBreak/>
              <w:t>L 11.4</w:t>
            </w:r>
          </w:p>
        </w:tc>
        <w:tc>
          <w:tcPr>
            <w:tcW w:w="4203" w:type="dxa"/>
          </w:tcPr>
          <w:p w14:paraId="7759585A" w14:textId="0AC09E98" w:rsidR="00DE4E7B" w:rsidRPr="000D1D1D" w:rsidRDefault="00DE4E7B" w:rsidP="00F9562F">
            <w:pPr>
              <w:jc w:val="both"/>
              <w:rPr>
                <w:szCs w:val="22"/>
              </w:rPr>
            </w:pPr>
            <w:r>
              <w:rPr>
                <w:szCs w:val="22"/>
              </w:rPr>
              <w:t xml:space="preserve">Where </w:t>
            </w:r>
            <w:r w:rsidRPr="000D1D1D">
              <w:rPr>
                <w:szCs w:val="22"/>
              </w:rPr>
              <w:t xml:space="preserve">deviations from the </w:t>
            </w:r>
            <w:r>
              <w:rPr>
                <w:szCs w:val="22"/>
              </w:rPr>
              <w:t>custom</w:t>
            </w:r>
            <w:r w:rsidRPr="000D1D1D">
              <w:rPr>
                <w:szCs w:val="22"/>
              </w:rPr>
              <w:t>er’s</w:t>
            </w:r>
            <w:r>
              <w:rPr>
                <w:szCs w:val="22"/>
              </w:rPr>
              <w:t xml:space="preserve"> original </w:t>
            </w:r>
            <w:r w:rsidRPr="000D1D1D">
              <w:rPr>
                <w:szCs w:val="22"/>
              </w:rPr>
              <w:t>delivery instructions</w:t>
            </w:r>
            <w:r>
              <w:rPr>
                <w:szCs w:val="22"/>
              </w:rPr>
              <w:t xml:space="preserve"> </w:t>
            </w:r>
            <w:proofErr w:type="gramStart"/>
            <w:r>
              <w:rPr>
                <w:szCs w:val="22"/>
              </w:rPr>
              <w:t>are requested</w:t>
            </w:r>
            <w:proofErr w:type="gramEnd"/>
            <w:r>
              <w:rPr>
                <w:szCs w:val="22"/>
              </w:rPr>
              <w:t>, these must be noted together with the reasons.</w:t>
            </w:r>
          </w:p>
        </w:tc>
        <w:tc>
          <w:tcPr>
            <w:tcW w:w="4203" w:type="dxa"/>
          </w:tcPr>
          <w:p w14:paraId="399F744D" w14:textId="77777777" w:rsidR="00DE4E7B" w:rsidRPr="006D6622" w:rsidDel="006A1497" w:rsidRDefault="00DE4E7B" w:rsidP="000A7C4E">
            <w:pPr>
              <w:jc w:val="both"/>
              <w:rPr>
                <w:szCs w:val="22"/>
              </w:rPr>
            </w:pPr>
          </w:p>
        </w:tc>
      </w:tr>
      <w:tr w:rsidR="00E13B96" w:rsidRPr="006D6622" w14:paraId="3F223F14" w14:textId="77777777" w:rsidTr="006F7A83">
        <w:tc>
          <w:tcPr>
            <w:tcW w:w="950" w:type="dxa"/>
          </w:tcPr>
          <w:p w14:paraId="6FE49F15" w14:textId="64A764BB" w:rsidR="00E13B96" w:rsidRDefault="00E13B96" w:rsidP="00DE4E7B">
            <w:pPr>
              <w:jc w:val="both"/>
              <w:rPr>
                <w:szCs w:val="22"/>
              </w:rPr>
            </w:pPr>
            <w:r>
              <w:rPr>
                <w:szCs w:val="22"/>
              </w:rPr>
              <w:t>L 1</w:t>
            </w:r>
            <w:r w:rsidR="00380269">
              <w:rPr>
                <w:szCs w:val="22"/>
              </w:rPr>
              <w:t>1</w:t>
            </w:r>
            <w:r>
              <w:rPr>
                <w:szCs w:val="22"/>
              </w:rPr>
              <w:t>.</w:t>
            </w:r>
            <w:r w:rsidR="00DE4E7B">
              <w:rPr>
                <w:szCs w:val="22"/>
              </w:rPr>
              <w:t>5</w:t>
            </w:r>
          </w:p>
        </w:tc>
        <w:tc>
          <w:tcPr>
            <w:tcW w:w="4203" w:type="dxa"/>
          </w:tcPr>
          <w:p w14:paraId="30B7D0EE" w14:textId="77777777" w:rsidR="00E13B96" w:rsidRDefault="0017212A" w:rsidP="00BE3B6B">
            <w:pPr>
              <w:jc w:val="both"/>
              <w:rPr>
                <w:szCs w:val="22"/>
              </w:rPr>
            </w:pPr>
            <w:r>
              <w:rPr>
                <w:szCs w:val="22"/>
              </w:rPr>
              <w:t xml:space="preserve">After delivering feeds containing controlled products the vehicle body and blowing equipment </w:t>
            </w:r>
            <w:proofErr w:type="gramStart"/>
            <w:r>
              <w:rPr>
                <w:szCs w:val="22"/>
              </w:rPr>
              <w:t xml:space="preserve">must be </w:t>
            </w:r>
            <w:r w:rsidR="001D2CFA">
              <w:rPr>
                <w:szCs w:val="22"/>
              </w:rPr>
              <w:t>cleaned</w:t>
            </w:r>
            <w:proofErr w:type="gramEnd"/>
            <w:r w:rsidR="001D2CFA">
              <w:rPr>
                <w:szCs w:val="22"/>
              </w:rPr>
              <w:t xml:space="preserve"> to remove the risk of cross contamination. This cleaning </w:t>
            </w:r>
            <w:proofErr w:type="gramStart"/>
            <w:r w:rsidR="001D2CFA">
              <w:rPr>
                <w:szCs w:val="22"/>
              </w:rPr>
              <w:t>must be recorded</w:t>
            </w:r>
            <w:proofErr w:type="gramEnd"/>
            <w:r w:rsidR="001D2CFA">
              <w:rPr>
                <w:szCs w:val="22"/>
              </w:rPr>
              <w:t>.</w:t>
            </w:r>
          </w:p>
          <w:p w14:paraId="16D70E4F" w14:textId="77777777" w:rsidR="001D2CFA" w:rsidRPr="000D1D1D" w:rsidRDefault="001D2CFA" w:rsidP="00BE3B6B">
            <w:pPr>
              <w:jc w:val="both"/>
              <w:rPr>
                <w:szCs w:val="22"/>
              </w:rPr>
            </w:pPr>
            <w:r>
              <w:rPr>
                <w:szCs w:val="22"/>
              </w:rPr>
              <w:t xml:space="preserve">Residues must be disposed of safely in </w:t>
            </w:r>
            <w:r w:rsidR="00023CD2">
              <w:rPr>
                <w:szCs w:val="22"/>
              </w:rPr>
              <w:t>accordance with L7.</w:t>
            </w:r>
          </w:p>
        </w:tc>
        <w:tc>
          <w:tcPr>
            <w:tcW w:w="4203" w:type="dxa"/>
          </w:tcPr>
          <w:p w14:paraId="534CA9FD" w14:textId="77777777" w:rsidR="00E13B96" w:rsidRPr="006D6622" w:rsidDel="006A1497" w:rsidRDefault="00E13B96" w:rsidP="000A7C4E">
            <w:pPr>
              <w:jc w:val="both"/>
              <w:rPr>
                <w:szCs w:val="22"/>
              </w:rPr>
            </w:pPr>
          </w:p>
        </w:tc>
      </w:tr>
    </w:tbl>
    <w:p w14:paraId="1FDAB8E3" w14:textId="77777777" w:rsidR="009207B6" w:rsidRDefault="000B3F10" w:rsidP="009207B6">
      <w:pPr>
        <w:pStyle w:val="Heading2"/>
      </w:pPr>
      <w:bookmarkStart w:id="150" w:name="_Toc447032770"/>
      <w:r>
        <w:t>L</w:t>
      </w:r>
      <w:r w:rsidR="00510221">
        <w:t xml:space="preserve"> 1</w:t>
      </w:r>
      <w:r w:rsidR="00380269">
        <w:t>2</w:t>
      </w:r>
      <w:r w:rsidR="00510221">
        <w:tab/>
      </w:r>
      <w:r w:rsidR="00E91034">
        <w:t>Sampling and Testing</w:t>
      </w:r>
      <w:r w:rsidR="00DD0B87">
        <w:tab/>
      </w:r>
      <w:r w:rsidR="00DD0B87">
        <w:rPr>
          <w:rFonts w:ascii="Baskerville Old Face" w:hAnsi="Baskerville Old Face"/>
          <w:color w:val="00B050"/>
        </w:rPr>
        <w:t>[C only]</w:t>
      </w:r>
      <w:bookmarkEnd w:id="150"/>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4198"/>
        <w:gridCol w:w="4198"/>
      </w:tblGrid>
      <w:tr w:rsidR="009207B6" w:rsidRPr="006D6622" w14:paraId="181A401A" w14:textId="77777777" w:rsidTr="00124CC3">
        <w:tc>
          <w:tcPr>
            <w:tcW w:w="959" w:type="dxa"/>
          </w:tcPr>
          <w:p w14:paraId="24F38F0B" w14:textId="77777777" w:rsidR="009207B6" w:rsidRPr="006D6622" w:rsidRDefault="00FD6B89" w:rsidP="00CF58BC">
            <w:pPr>
              <w:jc w:val="both"/>
            </w:pPr>
            <w:r>
              <w:t>L 1</w:t>
            </w:r>
            <w:r w:rsidR="00380269">
              <w:t>2</w:t>
            </w:r>
            <w:r>
              <w:t>.1</w:t>
            </w:r>
          </w:p>
        </w:tc>
        <w:tc>
          <w:tcPr>
            <w:tcW w:w="4196" w:type="dxa"/>
          </w:tcPr>
          <w:p w14:paraId="2EC363C7" w14:textId="77777777" w:rsidR="002E11AD" w:rsidRDefault="002E11AD" w:rsidP="001A2FF8">
            <w:pPr>
              <w:jc w:val="both"/>
              <w:rPr>
                <w:szCs w:val="22"/>
              </w:rPr>
            </w:pPr>
            <w:r>
              <w:t>Samples must be test</w:t>
            </w:r>
            <w:r w:rsidR="00177DF6">
              <w:t>ed to</w:t>
            </w:r>
            <w:r>
              <w:t xml:space="preserve"> check the recovery of the active ingredient based on</w:t>
            </w:r>
            <w:r>
              <w:rPr>
                <w:szCs w:val="22"/>
              </w:rPr>
              <w:t xml:space="preserve"> the following formula</w:t>
            </w:r>
            <w:r w:rsidR="00762C1D">
              <w:rPr>
                <w:szCs w:val="22"/>
              </w:rPr>
              <w:t>:</w:t>
            </w:r>
          </w:p>
          <w:p w14:paraId="18D78769" w14:textId="77777777" w:rsidR="009207B6" w:rsidRPr="00762C1D" w:rsidRDefault="002E11AD" w:rsidP="00BB47FD">
            <w:pPr>
              <w:pStyle w:val="ListParagraph"/>
              <w:numPr>
                <w:ilvl w:val="0"/>
                <w:numId w:val="31"/>
              </w:numPr>
              <w:jc w:val="both"/>
            </w:pPr>
            <w:r w:rsidRPr="00762C1D">
              <w:t xml:space="preserve">The </w:t>
            </w:r>
            <w:r w:rsidR="009207B6" w:rsidRPr="00762C1D">
              <w:t>sq</w:t>
            </w:r>
            <w:r w:rsidRPr="00762C1D">
              <w:t>uare</w:t>
            </w:r>
            <w:r w:rsidR="009207B6" w:rsidRPr="00762C1D">
              <w:t xml:space="preserve"> root of 1 % of the total annual </w:t>
            </w:r>
            <w:r w:rsidR="00177DF6" w:rsidRPr="00762C1D">
              <w:t xml:space="preserve">manufactured volume </w:t>
            </w:r>
            <w:r w:rsidR="009207B6" w:rsidRPr="00762C1D">
              <w:t>of feed containing controlled products</w:t>
            </w:r>
            <w:r w:rsidRPr="00762C1D">
              <w:t>.</w:t>
            </w:r>
          </w:p>
          <w:p w14:paraId="1F7290E0" w14:textId="77777777" w:rsidR="009207B6" w:rsidRPr="006E2CC7" w:rsidRDefault="009207B6" w:rsidP="00BB47FD">
            <w:pPr>
              <w:numPr>
                <w:ilvl w:val="0"/>
                <w:numId w:val="2"/>
              </w:numPr>
              <w:jc w:val="both"/>
              <w:rPr>
                <w:szCs w:val="22"/>
              </w:rPr>
            </w:pPr>
            <w:r>
              <w:rPr>
                <w:szCs w:val="22"/>
              </w:rPr>
              <w:t xml:space="preserve">Of these routine </w:t>
            </w:r>
            <w:r w:rsidR="007B3045">
              <w:rPr>
                <w:szCs w:val="22"/>
              </w:rPr>
              <w:t>checks,</w:t>
            </w:r>
            <w:r>
              <w:rPr>
                <w:szCs w:val="22"/>
              </w:rPr>
              <w:t xml:space="preserve"> a minimum of 10% must be </w:t>
            </w:r>
            <w:r w:rsidR="00660820">
              <w:rPr>
                <w:szCs w:val="22"/>
              </w:rPr>
              <w:t xml:space="preserve">at the </w:t>
            </w:r>
            <w:r>
              <w:rPr>
                <w:szCs w:val="22"/>
              </w:rPr>
              <w:t>end of declared shelf life of the feed.</w:t>
            </w:r>
          </w:p>
        </w:tc>
        <w:tc>
          <w:tcPr>
            <w:tcW w:w="4196" w:type="dxa"/>
          </w:tcPr>
          <w:p w14:paraId="3BCBE4EE" w14:textId="0AB37260" w:rsidR="009207B6" w:rsidRPr="006D6622" w:rsidRDefault="009207B6" w:rsidP="00EC729A">
            <w:pPr>
              <w:jc w:val="both"/>
              <w:rPr>
                <w:szCs w:val="22"/>
              </w:rPr>
            </w:pPr>
          </w:p>
        </w:tc>
      </w:tr>
      <w:tr w:rsidR="00FD6B89" w:rsidRPr="006D6622" w14:paraId="728DA473" w14:textId="77777777" w:rsidTr="00124CC3">
        <w:tc>
          <w:tcPr>
            <w:tcW w:w="959" w:type="dxa"/>
            <w:tcBorders>
              <w:top w:val="single" w:sz="4" w:space="0" w:color="000000"/>
              <w:left w:val="single" w:sz="4" w:space="0" w:color="000000"/>
              <w:bottom w:val="single" w:sz="4" w:space="0" w:color="000000"/>
              <w:right w:val="single" w:sz="4" w:space="0" w:color="000000"/>
            </w:tcBorders>
          </w:tcPr>
          <w:p w14:paraId="4219DD6B" w14:textId="77777777" w:rsidR="00FD6B89" w:rsidRPr="006D6622" w:rsidRDefault="00FD6B89" w:rsidP="00CF58BC">
            <w:pPr>
              <w:jc w:val="both"/>
            </w:pPr>
            <w:r>
              <w:t>L 1</w:t>
            </w:r>
            <w:r w:rsidR="00380269">
              <w:t>2</w:t>
            </w:r>
            <w:r>
              <w:t>.2</w:t>
            </w:r>
          </w:p>
        </w:tc>
        <w:tc>
          <w:tcPr>
            <w:tcW w:w="4196" w:type="dxa"/>
            <w:tcBorders>
              <w:top w:val="single" w:sz="4" w:space="0" w:color="000000"/>
              <w:left w:val="single" w:sz="4" w:space="0" w:color="000000"/>
              <w:bottom w:val="single" w:sz="4" w:space="0" w:color="000000"/>
              <w:right w:val="single" w:sz="4" w:space="0" w:color="000000"/>
            </w:tcBorders>
          </w:tcPr>
          <w:p w14:paraId="75501FA5" w14:textId="77777777" w:rsidR="00FD6B89" w:rsidRPr="006D6622" w:rsidRDefault="00FD6B89" w:rsidP="008E4F88">
            <w:pPr>
              <w:jc w:val="both"/>
            </w:pPr>
            <w:r w:rsidRPr="006D6622">
              <w:t>Samp</w:t>
            </w:r>
            <w:r w:rsidR="00177DF6">
              <w:t>les</w:t>
            </w:r>
            <w:r w:rsidR="00D44EC1">
              <w:t xml:space="preserve"> of finished products</w:t>
            </w:r>
            <w:r w:rsidR="00177DF6">
              <w:t xml:space="preserve"> </w:t>
            </w:r>
            <w:proofErr w:type="gramStart"/>
            <w:r w:rsidR="00177DF6">
              <w:t>must be tested</w:t>
            </w:r>
            <w:proofErr w:type="gramEnd"/>
            <w:r w:rsidR="00177DF6">
              <w:t xml:space="preserve"> for residues to verify the effective</w:t>
            </w:r>
            <w:r w:rsidR="008E4F88">
              <w:t>ness of scheduling and</w:t>
            </w:r>
            <w:r w:rsidR="00177DF6">
              <w:t xml:space="preserve"> </w:t>
            </w:r>
            <w:r w:rsidR="008E4F88">
              <w:t>carry over / cross contamination controls.</w:t>
            </w:r>
          </w:p>
        </w:tc>
        <w:tc>
          <w:tcPr>
            <w:tcW w:w="4196" w:type="dxa"/>
            <w:tcBorders>
              <w:top w:val="single" w:sz="4" w:space="0" w:color="000000"/>
              <w:left w:val="single" w:sz="4" w:space="0" w:color="000000"/>
              <w:bottom w:val="single" w:sz="4" w:space="0" w:color="000000"/>
              <w:right w:val="single" w:sz="4" w:space="0" w:color="000000"/>
            </w:tcBorders>
          </w:tcPr>
          <w:p w14:paraId="1DDAEB9D" w14:textId="213773C4" w:rsidR="00FD6B89" w:rsidRPr="006D6622" w:rsidRDefault="00FD6B89" w:rsidP="00401540">
            <w:pPr>
              <w:jc w:val="both"/>
              <w:rPr>
                <w:szCs w:val="22"/>
              </w:rPr>
            </w:pPr>
          </w:p>
        </w:tc>
      </w:tr>
    </w:tbl>
    <w:p w14:paraId="3F5E50C3" w14:textId="77777777" w:rsidR="00510221" w:rsidRDefault="009207B6" w:rsidP="00510221">
      <w:pPr>
        <w:pStyle w:val="Heading2"/>
      </w:pPr>
      <w:bookmarkStart w:id="151" w:name="_Toc447032771"/>
      <w:r>
        <w:t>L 1</w:t>
      </w:r>
      <w:r w:rsidR="00380269">
        <w:t>3</w:t>
      </w:r>
      <w:r>
        <w:tab/>
      </w:r>
      <w:r w:rsidR="00510221">
        <w:t>Records</w:t>
      </w:r>
      <w:r>
        <w:t xml:space="preserve"> for Feeds containing Controlled Products</w:t>
      </w:r>
      <w:r w:rsidR="00DD0B87">
        <w:tab/>
      </w:r>
      <w:r w:rsidR="00DD0B87">
        <w:rPr>
          <w:rFonts w:ascii="Baskerville Old Face" w:hAnsi="Baskerville Old Face"/>
          <w:color w:val="00B050"/>
        </w:rPr>
        <w:t>[M]</w:t>
      </w:r>
      <w:bookmarkEnd w:id="151"/>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4186"/>
        <w:gridCol w:w="4208"/>
      </w:tblGrid>
      <w:tr w:rsidR="00510221" w:rsidRPr="006C6BFF" w14:paraId="09A3AF21" w14:textId="77777777" w:rsidTr="005013D5">
        <w:tc>
          <w:tcPr>
            <w:tcW w:w="962" w:type="dxa"/>
          </w:tcPr>
          <w:p w14:paraId="204D2B86" w14:textId="77777777" w:rsidR="00510221" w:rsidRPr="006C6BFF" w:rsidRDefault="009207B6" w:rsidP="00510221">
            <w:pPr>
              <w:jc w:val="both"/>
              <w:rPr>
                <w:rFonts w:cs="Arial"/>
                <w:color w:val="000000"/>
                <w:szCs w:val="22"/>
              </w:rPr>
            </w:pPr>
            <w:r>
              <w:rPr>
                <w:rFonts w:cs="Arial"/>
                <w:color w:val="000000"/>
                <w:szCs w:val="22"/>
              </w:rPr>
              <w:t>L 1</w:t>
            </w:r>
            <w:r w:rsidR="00380269">
              <w:rPr>
                <w:rFonts w:cs="Arial"/>
                <w:color w:val="000000"/>
                <w:szCs w:val="22"/>
              </w:rPr>
              <w:t>3</w:t>
            </w:r>
            <w:r>
              <w:rPr>
                <w:rFonts w:cs="Arial"/>
                <w:color w:val="000000"/>
                <w:szCs w:val="22"/>
              </w:rPr>
              <w:t>.1</w:t>
            </w:r>
          </w:p>
        </w:tc>
        <w:tc>
          <w:tcPr>
            <w:tcW w:w="4186" w:type="dxa"/>
          </w:tcPr>
          <w:p w14:paraId="4B8B6F9F" w14:textId="77777777" w:rsidR="00510221" w:rsidRPr="006C6BFF" w:rsidRDefault="00510221" w:rsidP="00510221">
            <w:pPr>
              <w:jc w:val="both"/>
              <w:rPr>
                <w:rFonts w:cs="Arial"/>
                <w:color w:val="000000"/>
                <w:szCs w:val="22"/>
              </w:rPr>
            </w:pPr>
            <w:r w:rsidRPr="006C6BFF">
              <w:rPr>
                <w:rFonts w:cs="Arial"/>
                <w:color w:val="000000"/>
                <w:szCs w:val="22"/>
              </w:rPr>
              <w:t xml:space="preserve">In addition to the requirements in </w:t>
            </w:r>
            <w:hyperlink w:anchor="_K_5_Finished" w:history="1">
              <w:r w:rsidRPr="00AD7DDA">
                <w:rPr>
                  <w:rStyle w:val="Hyperlink"/>
                  <w:rFonts w:cs="Arial"/>
                  <w:szCs w:val="22"/>
                </w:rPr>
                <w:t xml:space="preserve">K </w:t>
              </w:r>
              <w:r w:rsidR="008C1FAE">
                <w:rPr>
                  <w:rStyle w:val="Hyperlink"/>
                  <w:rFonts w:cs="Arial"/>
                  <w:szCs w:val="22"/>
                </w:rPr>
                <w:t>3</w:t>
              </w:r>
            </w:hyperlink>
            <w:r w:rsidRPr="006C6BFF">
              <w:rPr>
                <w:rFonts w:cs="Arial"/>
                <w:color w:val="000000"/>
                <w:szCs w:val="22"/>
              </w:rPr>
              <w:t xml:space="preserve"> the following specific daily records must be kept for feeds containing </w:t>
            </w:r>
            <w:r w:rsidR="00AD7DDA">
              <w:rPr>
                <w:rFonts w:cs="Arial"/>
                <w:color w:val="000000"/>
                <w:szCs w:val="22"/>
              </w:rPr>
              <w:t>Controlled Products</w:t>
            </w:r>
            <w:r w:rsidRPr="006C6BFF">
              <w:rPr>
                <w:rFonts w:cs="Arial"/>
                <w:color w:val="000000"/>
                <w:szCs w:val="22"/>
              </w:rPr>
              <w:t>:</w:t>
            </w:r>
          </w:p>
          <w:p w14:paraId="3F460C97" w14:textId="77777777" w:rsidR="00510221" w:rsidRDefault="00510221" w:rsidP="003159D3">
            <w:pPr>
              <w:numPr>
                <w:ilvl w:val="0"/>
                <w:numId w:val="11"/>
              </w:numPr>
              <w:jc w:val="both"/>
              <w:rPr>
                <w:rFonts w:cs="Arial"/>
                <w:color w:val="000000"/>
                <w:szCs w:val="22"/>
              </w:rPr>
            </w:pPr>
            <w:r w:rsidRPr="006C6BFF">
              <w:rPr>
                <w:rFonts w:cs="Arial"/>
                <w:color w:val="000000"/>
                <w:szCs w:val="22"/>
              </w:rPr>
              <w:t xml:space="preserve">Names and addresses of persons to whom each batch, blend or run </w:t>
            </w:r>
            <w:proofErr w:type="gramStart"/>
            <w:r w:rsidRPr="006C6BFF">
              <w:rPr>
                <w:rFonts w:cs="Arial"/>
                <w:color w:val="000000"/>
                <w:szCs w:val="22"/>
              </w:rPr>
              <w:t>has been delivered</w:t>
            </w:r>
            <w:proofErr w:type="gramEnd"/>
            <w:r w:rsidR="00AF743F">
              <w:rPr>
                <w:rFonts w:cs="Arial"/>
                <w:color w:val="000000"/>
                <w:szCs w:val="22"/>
              </w:rPr>
              <w:t>.</w:t>
            </w:r>
          </w:p>
          <w:p w14:paraId="7D5DD0EC" w14:textId="77777777" w:rsidR="00D122CD" w:rsidRPr="006C6BFF" w:rsidRDefault="00D122CD" w:rsidP="003159D3">
            <w:pPr>
              <w:numPr>
                <w:ilvl w:val="0"/>
                <w:numId w:val="11"/>
              </w:numPr>
              <w:jc w:val="both"/>
              <w:rPr>
                <w:rFonts w:cs="Arial"/>
                <w:color w:val="000000"/>
                <w:szCs w:val="22"/>
              </w:rPr>
            </w:pPr>
            <w:r>
              <w:rPr>
                <w:rFonts w:cs="Arial"/>
                <w:color w:val="000000"/>
                <w:szCs w:val="22"/>
              </w:rPr>
              <w:t xml:space="preserve">Batch numbers of </w:t>
            </w:r>
            <w:r w:rsidR="00C44C1E">
              <w:rPr>
                <w:rFonts w:cs="Arial"/>
                <w:color w:val="000000"/>
                <w:szCs w:val="22"/>
              </w:rPr>
              <w:t>Controlled Products</w:t>
            </w:r>
            <w:r>
              <w:rPr>
                <w:rFonts w:cs="Arial"/>
                <w:color w:val="000000"/>
                <w:szCs w:val="22"/>
              </w:rPr>
              <w:t xml:space="preserve"> used</w:t>
            </w:r>
            <w:r w:rsidR="00AF743F">
              <w:rPr>
                <w:rFonts w:cs="Arial"/>
                <w:color w:val="000000"/>
                <w:szCs w:val="22"/>
              </w:rPr>
              <w:t>.</w:t>
            </w:r>
          </w:p>
        </w:tc>
        <w:tc>
          <w:tcPr>
            <w:tcW w:w="4208" w:type="dxa"/>
          </w:tcPr>
          <w:p w14:paraId="1324E64C" w14:textId="77777777" w:rsidR="00510221" w:rsidRPr="006C6BFF" w:rsidRDefault="00510221" w:rsidP="00510221">
            <w:pPr>
              <w:jc w:val="both"/>
              <w:rPr>
                <w:szCs w:val="22"/>
              </w:rPr>
            </w:pPr>
          </w:p>
        </w:tc>
      </w:tr>
      <w:tr w:rsidR="00510221" w:rsidRPr="00A4141F" w14:paraId="0A77D680" w14:textId="77777777" w:rsidTr="005013D5">
        <w:tc>
          <w:tcPr>
            <w:tcW w:w="9356" w:type="dxa"/>
            <w:gridSpan w:val="3"/>
          </w:tcPr>
          <w:p w14:paraId="67823D55" w14:textId="77777777" w:rsidR="00510221" w:rsidRPr="00A4141F" w:rsidRDefault="000B3F10" w:rsidP="00380269">
            <w:pPr>
              <w:pStyle w:val="Heading3"/>
            </w:pPr>
            <w:r>
              <w:t>L</w:t>
            </w:r>
            <w:r w:rsidR="00510221">
              <w:t xml:space="preserve"> 1</w:t>
            </w:r>
            <w:r w:rsidR="00380269">
              <w:t>3</w:t>
            </w:r>
            <w:r w:rsidR="00510221">
              <w:t>.2</w:t>
            </w:r>
            <w:r w:rsidR="00510221" w:rsidRPr="00A4141F">
              <w:tab/>
            </w:r>
            <w:r w:rsidR="00431C6D">
              <w:t>Record retention for</w:t>
            </w:r>
            <w:r w:rsidR="00510221" w:rsidRPr="00A4141F">
              <w:t xml:space="preserve"> Feeds </w:t>
            </w:r>
            <w:r w:rsidR="00431C6D">
              <w:t>containing Controlled Products</w:t>
            </w:r>
          </w:p>
        </w:tc>
      </w:tr>
      <w:tr w:rsidR="005013D5" w:rsidRPr="00A4141F" w14:paraId="6A69598D" w14:textId="77777777" w:rsidTr="005013D5">
        <w:tc>
          <w:tcPr>
            <w:tcW w:w="962" w:type="dxa"/>
          </w:tcPr>
          <w:p w14:paraId="326CA034" w14:textId="77777777" w:rsidR="005013D5" w:rsidRDefault="005013D5" w:rsidP="0026192F">
            <w:pPr>
              <w:pStyle w:val="Heading3"/>
            </w:pPr>
          </w:p>
        </w:tc>
        <w:tc>
          <w:tcPr>
            <w:tcW w:w="4186" w:type="dxa"/>
          </w:tcPr>
          <w:p w14:paraId="0C4AAB1C" w14:textId="77777777" w:rsidR="005013D5" w:rsidRDefault="005013D5" w:rsidP="005013D5">
            <w:r w:rsidRPr="005013D5">
              <w:t xml:space="preserve">All records relating to feeds containing Controlled Products </w:t>
            </w:r>
            <w:proofErr w:type="gramStart"/>
            <w:r w:rsidRPr="005013D5">
              <w:t>must be retained</w:t>
            </w:r>
            <w:proofErr w:type="gramEnd"/>
            <w:r w:rsidRPr="005013D5">
              <w:t xml:space="preserve"> for a minimum period of five years.</w:t>
            </w:r>
          </w:p>
        </w:tc>
        <w:tc>
          <w:tcPr>
            <w:tcW w:w="4208" w:type="dxa"/>
          </w:tcPr>
          <w:p w14:paraId="208A0833" w14:textId="6760E418" w:rsidR="005013D5" w:rsidRDefault="005013D5" w:rsidP="0057026B"/>
        </w:tc>
      </w:tr>
    </w:tbl>
    <w:p w14:paraId="669D6BEF" w14:textId="77777777" w:rsidR="0004678E" w:rsidRDefault="0004678E">
      <w:pPr>
        <w:widowControl/>
        <w:suppressAutoHyphens w:val="0"/>
        <w:rPr>
          <w:rFonts w:ascii="Cambria" w:eastAsia="Times New Roman" w:hAnsi="Cambria"/>
          <w:b/>
          <w:bCs/>
          <w:color w:val="365F91"/>
          <w:sz w:val="24"/>
          <w:szCs w:val="28"/>
        </w:rPr>
      </w:pPr>
      <w:bookmarkStart w:id="152" w:name="_Appendix_1_"/>
      <w:bookmarkStart w:id="153" w:name="_Appendix_3_PEST"/>
      <w:bookmarkStart w:id="154" w:name="_Appendix_5_BLENDING"/>
      <w:bookmarkStart w:id="155" w:name="_Appendix_6_STAFF"/>
      <w:bookmarkStart w:id="156" w:name="_Appendix_8_GUIDANCE"/>
      <w:bookmarkEnd w:id="152"/>
      <w:bookmarkEnd w:id="153"/>
      <w:bookmarkEnd w:id="154"/>
      <w:bookmarkEnd w:id="155"/>
      <w:bookmarkEnd w:id="156"/>
      <w:r>
        <w:rPr>
          <w:sz w:val="24"/>
        </w:rPr>
        <w:br w:type="page"/>
      </w:r>
    </w:p>
    <w:p w14:paraId="40429760" w14:textId="5ED8EE4F" w:rsidR="0004678E" w:rsidRDefault="0004678E" w:rsidP="00BF2C0A">
      <w:pPr>
        <w:widowControl/>
        <w:pBdr>
          <w:top w:val="single" w:sz="4" w:space="1" w:color="auto"/>
          <w:left w:val="single" w:sz="4" w:space="4" w:color="auto"/>
          <w:bottom w:val="single" w:sz="4" w:space="1" w:color="auto"/>
          <w:right w:val="single" w:sz="4" w:space="4" w:color="auto"/>
        </w:pBdr>
        <w:suppressAutoHyphens w:val="0"/>
      </w:pPr>
      <w:r>
        <w:lastRenderedPageBreak/>
        <w:t>© AGRICULTURAL INDUSTRIES CONFEDERATION LIMITED (AIC)</w:t>
      </w:r>
      <w:r w:rsidR="006F7A83">
        <w:t xml:space="preserve"> 2016</w:t>
      </w:r>
    </w:p>
    <w:p w14:paraId="55B618C3" w14:textId="77777777" w:rsidR="0004678E" w:rsidRDefault="0004678E" w:rsidP="00BF2C0A">
      <w:pPr>
        <w:widowControl/>
        <w:pBdr>
          <w:top w:val="single" w:sz="4" w:space="1" w:color="auto"/>
          <w:left w:val="single" w:sz="4" w:space="4" w:color="auto"/>
          <w:bottom w:val="single" w:sz="4" w:space="1" w:color="auto"/>
          <w:right w:val="single" w:sz="4" w:space="4" w:color="auto"/>
        </w:pBdr>
        <w:suppressAutoHyphens w:val="0"/>
      </w:pPr>
      <w:r>
        <w:t>All rights reserved</w:t>
      </w:r>
      <w:r w:rsidR="00210795">
        <w:t xml:space="preserve">. </w:t>
      </w:r>
      <w:r>
        <w:t xml:space="preserve">No part of this publication </w:t>
      </w:r>
      <w:proofErr w:type="gramStart"/>
      <w:r>
        <w:t>may be reproduced or transmitted in any material form or by any means, mechanical, electronic, photocopying, recording or otherwise, or stored in any retrieval system of any nature, without the prior written permission of the copyright owner except in accordance with the provisions of the Copyright, Designs and Patents Act 1988</w:t>
      </w:r>
      <w:proofErr w:type="gramEnd"/>
      <w:r>
        <w:t>.</w:t>
      </w:r>
    </w:p>
    <w:p w14:paraId="45E0D757" w14:textId="77777777" w:rsidR="0004678E" w:rsidRDefault="0004678E" w:rsidP="00BF2C0A">
      <w:pPr>
        <w:widowControl/>
        <w:pBdr>
          <w:top w:val="single" w:sz="4" w:space="1" w:color="auto"/>
          <w:left w:val="single" w:sz="4" w:space="4" w:color="auto"/>
          <w:bottom w:val="single" w:sz="4" w:space="1" w:color="auto"/>
          <w:right w:val="single" w:sz="4" w:space="4" w:color="auto"/>
        </w:pBdr>
        <w:suppressAutoHyphens w:val="0"/>
      </w:pPr>
      <w:r>
        <w:t>WARNING:  The doing of an unauthorised act in relation to copyright may result in both a civil claim and a criminal prosecution.</w:t>
      </w:r>
    </w:p>
    <w:p w14:paraId="5DB21106" w14:textId="77777777" w:rsidR="0004678E" w:rsidRDefault="0004678E" w:rsidP="00BF2C0A">
      <w:pPr>
        <w:widowControl/>
        <w:pBdr>
          <w:top w:val="single" w:sz="4" w:space="1" w:color="auto"/>
          <w:left w:val="single" w:sz="4" w:space="4" w:color="auto"/>
          <w:bottom w:val="single" w:sz="4" w:space="1" w:color="auto"/>
          <w:right w:val="single" w:sz="4" w:space="4" w:color="auto"/>
        </w:pBdr>
        <w:suppressAutoHyphens w:val="0"/>
      </w:pPr>
      <w:r>
        <w:t>AIC and its officers, employees, agents and subcontractors accept no liability whether in contract, tort (including negligence), breach of statutory duty or otherwise for any loss (including indirect or consequential losses) by a participant or other third party arising under or in connection with the scheme and its administration save only to the extent that statute prohibits exclusion.</w:t>
      </w:r>
    </w:p>
    <w:p w14:paraId="13440D04" w14:textId="77777777" w:rsidR="0054083B" w:rsidRDefault="0054083B" w:rsidP="001A2FF8">
      <w:pPr>
        <w:pStyle w:val="Heading1"/>
        <w:jc w:val="both"/>
        <w:rPr>
          <w:sz w:val="24"/>
        </w:rPr>
      </w:pPr>
    </w:p>
    <w:p w14:paraId="34B41344" w14:textId="77777777" w:rsidR="0054083B" w:rsidRPr="0054083B" w:rsidRDefault="0054083B" w:rsidP="0054083B"/>
    <w:p w14:paraId="7B53F61C" w14:textId="77777777" w:rsidR="0054083B" w:rsidRPr="0054083B" w:rsidRDefault="0054083B" w:rsidP="0054083B"/>
    <w:p w14:paraId="5F158B47" w14:textId="77777777" w:rsidR="0054083B" w:rsidRPr="0054083B" w:rsidRDefault="0054083B" w:rsidP="0054083B"/>
    <w:p w14:paraId="588D0D6A" w14:textId="77777777" w:rsidR="0054083B" w:rsidRPr="0054083B" w:rsidRDefault="0054083B" w:rsidP="0054083B"/>
    <w:p w14:paraId="3648878E" w14:textId="77777777" w:rsidR="0054083B" w:rsidRPr="0054083B" w:rsidRDefault="0054083B" w:rsidP="0054083B"/>
    <w:p w14:paraId="17852995" w14:textId="77777777" w:rsidR="0054083B" w:rsidRPr="0054083B" w:rsidRDefault="0054083B" w:rsidP="0054083B"/>
    <w:p w14:paraId="6A98E82E" w14:textId="77777777" w:rsidR="0054083B" w:rsidRPr="0054083B" w:rsidRDefault="0054083B" w:rsidP="0054083B"/>
    <w:p w14:paraId="07102F9D" w14:textId="77777777" w:rsidR="0054083B" w:rsidRPr="0054083B" w:rsidRDefault="0054083B" w:rsidP="0054083B"/>
    <w:p w14:paraId="12FF5A07" w14:textId="77777777" w:rsidR="0054083B" w:rsidRDefault="0054083B" w:rsidP="0054083B"/>
    <w:p w14:paraId="692D76A9" w14:textId="77777777" w:rsidR="006D6622" w:rsidRPr="0054083B" w:rsidRDefault="0054083B" w:rsidP="0054083B">
      <w:pPr>
        <w:tabs>
          <w:tab w:val="left" w:pos="3600"/>
        </w:tabs>
      </w:pPr>
      <w:r>
        <w:tab/>
      </w:r>
    </w:p>
    <w:sectPr w:rsidR="006D6622" w:rsidRPr="0054083B" w:rsidSect="00736C40">
      <w:headerReference w:type="default" r:id="rId10"/>
      <w:footerReference w:type="default" r:id="rId11"/>
      <w:pgSz w:w="11906" w:h="16838"/>
      <w:pgMar w:top="825" w:right="1440" w:bottom="851" w:left="1440" w:header="28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60691" w14:textId="77777777" w:rsidR="003F45F8" w:rsidRDefault="003F45F8" w:rsidP="00380F42">
      <w:r>
        <w:separator/>
      </w:r>
    </w:p>
  </w:endnote>
  <w:endnote w:type="continuationSeparator" w:id="0">
    <w:p w14:paraId="1A401078" w14:textId="77777777" w:rsidR="003F45F8" w:rsidRDefault="003F45F8" w:rsidP="00380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C Helvetica Condensed">
    <w:altName w:val="Arial"/>
    <w:charset w:val="00"/>
    <w:family w:val="swiss"/>
    <w:pitch w:val="variable"/>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C73A0" w14:textId="24135885" w:rsidR="00F84447" w:rsidRPr="00380F42" w:rsidRDefault="0057026B" w:rsidP="00380F42">
    <w:pPr>
      <w:pStyle w:val="Footer"/>
      <w:tabs>
        <w:tab w:val="clear" w:pos="9026"/>
      </w:tabs>
    </w:pPr>
    <w:r>
      <w:t>5</w:t>
    </w:r>
    <w:r w:rsidRPr="0057026B">
      <w:rPr>
        <w:vertAlign w:val="superscript"/>
      </w:rPr>
      <w:t>th</w:t>
    </w:r>
    <w:r>
      <w:t xml:space="preserve"> April </w:t>
    </w:r>
    <w:r w:rsidR="00F84447">
      <w:t>2016</w:t>
    </w:r>
    <w:r w:rsidR="00F84447" w:rsidRPr="00380F42">
      <w:tab/>
      <w:t>© AIC 20</w:t>
    </w:r>
    <w:r w:rsidR="00F84447">
      <w:t>16</w:t>
    </w:r>
    <w:r w:rsidR="00F84447">
      <w:tab/>
    </w:r>
    <w:r w:rsidR="00F84447">
      <w:tab/>
    </w:r>
    <w:r w:rsidR="00F84447">
      <w:tab/>
    </w:r>
    <w:r w:rsidR="00F84447" w:rsidRPr="00380F42">
      <w:t xml:space="preserve">Page </w:t>
    </w:r>
    <w:r w:rsidR="00F84447" w:rsidRPr="00380F42">
      <w:rPr>
        <w:b/>
        <w:sz w:val="24"/>
      </w:rPr>
      <w:fldChar w:fldCharType="begin"/>
    </w:r>
    <w:r w:rsidR="00F84447" w:rsidRPr="00380F42">
      <w:rPr>
        <w:b/>
      </w:rPr>
      <w:instrText xml:space="preserve"> PAGE </w:instrText>
    </w:r>
    <w:r w:rsidR="00F84447" w:rsidRPr="00380F42">
      <w:rPr>
        <w:b/>
        <w:sz w:val="24"/>
      </w:rPr>
      <w:fldChar w:fldCharType="separate"/>
    </w:r>
    <w:r w:rsidR="00E92641">
      <w:rPr>
        <w:b/>
        <w:noProof/>
      </w:rPr>
      <w:t>6</w:t>
    </w:r>
    <w:r w:rsidR="00F84447" w:rsidRPr="00380F42">
      <w:rPr>
        <w:b/>
        <w:sz w:val="24"/>
      </w:rPr>
      <w:fldChar w:fldCharType="end"/>
    </w:r>
    <w:r w:rsidR="00F84447" w:rsidRPr="00380F42">
      <w:t xml:space="preserve"> of </w:t>
    </w:r>
    <w:r w:rsidR="00F84447" w:rsidRPr="00380F42">
      <w:rPr>
        <w:b/>
        <w:sz w:val="24"/>
      </w:rPr>
      <w:fldChar w:fldCharType="begin"/>
    </w:r>
    <w:r w:rsidR="00F84447" w:rsidRPr="00380F42">
      <w:rPr>
        <w:b/>
      </w:rPr>
      <w:instrText xml:space="preserve"> NUMPAGES  </w:instrText>
    </w:r>
    <w:r w:rsidR="00F84447" w:rsidRPr="00380F42">
      <w:rPr>
        <w:b/>
        <w:sz w:val="24"/>
      </w:rPr>
      <w:fldChar w:fldCharType="separate"/>
    </w:r>
    <w:r w:rsidR="00E92641">
      <w:rPr>
        <w:b/>
        <w:noProof/>
      </w:rPr>
      <w:t>40</w:t>
    </w:r>
    <w:r w:rsidR="00F84447" w:rsidRPr="00380F42">
      <w:rPr>
        <w:b/>
        <w:sz w:val="24"/>
      </w:rPr>
      <w:fldChar w:fldCharType="end"/>
    </w:r>
  </w:p>
  <w:p w14:paraId="60CCAEE5" w14:textId="77777777" w:rsidR="00F84447" w:rsidRDefault="00F844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76ACB" w14:textId="77777777" w:rsidR="003F45F8" w:rsidRDefault="003F45F8" w:rsidP="00380F42">
      <w:r>
        <w:separator/>
      </w:r>
    </w:p>
  </w:footnote>
  <w:footnote w:type="continuationSeparator" w:id="0">
    <w:p w14:paraId="72E02C51" w14:textId="77777777" w:rsidR="003F45F8" w:rsidRDefault="003F45F8" w:rsidP="00380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926BB" w14:textId="6DB00703" w:rsidR="00F84447" w:rsidRDefault="00F84447">
    <w:pPr>
      <w:pStyle w:val="Header"/>
      <w:rPr>
        <w:rFonts w:cs="Arial"/>
        <w:sz w:val="20"/>
        <w:szCs w:val="20"/>
      </w:rPr>
    </w:pPr>
    <w:r w:rsidRPr="00380F42">
      <w:rPr>
        <w:rFonts w:cs="Arial"/>
        <w:sz w:val="20"/>
        <w:szCs w:val="20"/>
      </w:rPr>
      <w:t xml:space="preserve">UFAS </w:t>
    </w:r>
    <w:r w:rsidR="0057026B">
      <w:rPr>
        <w:rFonts w:cs="Arial"/>
        <w:sz w:val="20"/>
        <w:szCs w:val="20"/>
      </w:rPr>
      <w:t>Internal Audit Checklist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6"/>
    <w:multiLevelType w:val="singleLevel"/>
    <w:tmpl w:val="00000006"/>
    <w:name w:val="WW8Num73"/>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7"/>
    <w:multiLevelType w:val="singleLevel"/>
    <w:tmpl w:val="00000007"/>
    <w:name w:val="WW8Num10"/>
    <w:lvl w:ilvl="0">
      <w:start w:val="1"/>
      <w:numFmt w:val="bullet"/>
      <w:lvlText w:val=""/>
      <w:lvlJc w:val="left"/>
      <w:pPr>
        <w:tabs>
          <w:tab w:val="num" w:pos="0"/>
        </w:tabs>
        <w:ind w:left="720" w:hanging="360"/>
      </w:pPr>
      <w:rPr>
        <w:rFonts w:ascii="Symbol" w:hAnsi="Symbol"/>
      </w:rPr>
    </w:lvl>
  </w:abstractNum>
  <w:abstractNum w:abstractNumId="5" w15:restartNumberingAfterBreak="0">
    <w:nsid w:val="002C4D16"/>
    <w:multiLevelType w:val="hybridMultilevel"/>
    <w:tmpl w:val="31D2D2F6"/>
    <w:lvl w:ilvl="0" w:tplc="08090001">
      <w:start w:val="1"/>
      <w:numFmt w:val="bullet"/>
      <w:lvlText w:val=""/>
      <w:lvlJc w:val="left"/>
      <w:pPr>
        <w:ind w:left="1003" w:hanging="360"/>
      </w:pPr>
      <w:rPr>
        <w:rFonts w:ascii="Symbol" w:hAnsi="Symbol"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6" w15:restartNumberingAfterBreak="0">
    <w:nsid w:val="008A525A"/>
    <w:multiLevelType w:val="hybridMultilevel"/>
    <w:tmpl w:val="3AA64AFA"/>
    <w:lvl w:ilvl="0" w:tplc="581482D2">
      <w:numFmt w:val="bullet"/>
      <w:lvlText w:val="•"/>
      <w:lvlJc w:val="left"/>
      <w:pPr>
        <w:ind w:left="720" w:hanging="360"/>
      </w:pPr>
      <w:rPr>
        <w:rFonts w:ascii="Calibri" w:eastAsia="Lucida Sans Unicode"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0B55781"/>
    <w:multiLevelType w:val="hybridMultilevel"/>
    <w:tmpl w:val="C6CE6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1636FEC"/>
    <w:multiLevelType w:val="hybridMultilevel"/>
    <w:tmpl w:val="DFDCB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33D62AD"/>
    <w:multiLevelType w:val="hybridMultilevel"/>
    <w:tmpl w:val="47DAF3D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59C6E00"/>
    <w:multiLevelType w:val="multilevel"/>
    <w:tmpl w:val="3B18847E"/>
    <w:lvl w:ilvl="0">
      <w:start w:val="1"/>
      <w:numFmt w:val="bullet"/>
      <w:lvlText w:val=""/>
      <w:lvlJc w:val="left"/>
      <w:pPr>
        <w:tabs>
          <w:tab w:val="num" w:pos="283"/>
        </w:tabs>
        <w:ind w:left="283" w:hanging="283"/>
      </w:pPr>
      <w:rPr>
        <w:rFonts w:ascii="Symbol" w:hAnsi="Symbol"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1" w15:restartNumberingAfterBreak="0">
    <w:nsid w:val="08EC71F8"/>
    <w:multiLevelType w:val="hybridMultilevel"/>
    <w:tmpl w:val="BA48D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5E0B0D"/>
    <w:multiLevelType w:val="hybridMultilevel"/>
    <w:tmpl w:val="4CD4C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DC36C4"/>
    <w:multiLevelType w:val="hybridMultilevel"/>
    <w:tmpl w:val="8FCCF15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1977BD5"/>
    <w:multiLevelType w:val="hybridMultilevel"/>
    <w:tmpl w:val="E7986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720E6E"/>
    <w:multiLevelType w:val="hybridMultilevel"/>
    <w:tmpl w:val="882A2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27390A"/>
    <w:multiLevelType w:val="hybridMultilevel"/>
    <w:tmpl w:val="A3A6A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223B86"/>
    <w:multiLevelType w:val="hybridMultilevel"/>
    <w:tmpl w:val="79B8EBDC"/>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8" w15:restartNumberingAfterBreak="0">
    <w:nsid w:val="225A7C55"/>
    <w:multiLevelType w:val="hybridMultilevel"/>
    <w:tmpl w:val="30D0F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5D50FF"/>
    <w:multiLevelType w:val="hybridMultilevel"/>
    <w:tmpl w:val="1214D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74A7DB9"/>
    <w:multiLevelType w:val="hybridMultilevel"/>
    <w:tmpl w:val="E67CD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B34B5C"/>
    <w:multiLevelType w:val="multilevel"/>
    <w:tmpl w:val="BA34F6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22336EA"/>
    <w:multiLevelType w:val="hybridMultilevel"/>
    <w:tmpl w:val="EDDCB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261B60"/>
    <w:multiLevelType w:val="hybridMultilevel"/>
    <w:tmpl w:val="D06AF98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4" w15:restartNumberingAfterBreak="0">
    <w:nsid w:val="3556694D"/>
    <w:multiLevelType w:val="hybridMultilevel"/>
    <w:tmpl w:val="0144D16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5" w15:restartNumberingAfterBreak="0">
    <w:nsid w:val="3D906F1C"/>
    <w:multiLevelType w:val="hybridMultilevel"/>
    <w:tmpl w:val="AAC4B7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1F628B"/>
    <w:multiLevelType w:val="hybridMultilevel"/>
    <w:tmpl w:val="66A8C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CB1996"/>
    <w:multiLevelType w:val="hybridMultilevel"/>
    <w:tmpl w:val="9CECAE54"/>
    <w:lvl w:ilvl="0" w:tplc="08090001">
      <w:start w:val="1"/>
      <w:numFmt w:val="bullet"/>
      <w:lvlText w:val=""/>
      <w:lvlJc w:val="left"/>
      <w:pPr>
        <w:ind w:left="1003" w:hanging="360"/>
      </w:pPr>
      <w:rPr>
        <w:rFonts w:ascii="Symbol" w:hAnsi="Symbol"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28" w15:restartNumberingAfterBreak="0">
    <w:nsid w:val="517839BA"/>
    <w:multiLevelType w:val="hybridMultilevel"/>
    <w:tmpl w:val="D8FAB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6B260F"/>
    <w:multiLevelType w:val="hybridMultilevel"/>
    <w:tmpl w:val="91A60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A62529"/>
    <w:multiLevelType w:val="hybridMultilevel"/>
    <w:tmpl w:val="B8169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FC0569"/>
    <w:multiLevelType w:val="hybridMultilevel"/>
    <w:tmpl w:val="5E72A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124544"/>
    <w:multiLevelType w:val="hybridMultilevel"/>
    <w:tmpl w:val="225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474C84"/>
    <w:multiLevelType w:val="hybridMultilevel"/>
    <w:tmpl w:val="4E9E5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A32D22"/>
    <w:multiLevelType w:val="hybridMultilevel"/>
    <w:tmpl w:val="4916681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5" w15:restartNumberingAfterBreak="0">
    <w:nsid w:val="662C6E09"/>
    <w:multiLevelType w:val="hybridMultilevel"/>
    <w:tmpl w:val="29F04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6D37F5"/>
    <w:multiLevelType w:val="hybridMultilevel"/>
    <w:tmpl w:val="E7B48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D81B3C"/>
    <w:multiLevelType w:val="hybridMultilevel"/>
    <w:tmpl w:val="ECC60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800775"/>
    <w:multiLevelType w:val="hybridMultilevel"/>
    <w:tmpl w:val="64E2C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B143AD"/>
    <w:multiLevelType w:val="hybridMultilevel"/>
    <w:tmpl w:val="23EED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0104B2"/>
    <w:multiLevelType w:val="hybridMultilevel"/>
    <w:tmpl w:val="A118C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8F21F82"/>
    <w:multiLevelType w:val="hybridMultilevel"/>
    <w:tmpl w:val="F1EEF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37"/>
  </w:num>
  <w:num w:numId="3">
    <w:abstractNumId w:val="26"/>
  </w:num>
  <w:num w:numId="4">
    <w:abstractNumId w:val="13"/>
  </w:num>
  <w:num w:numId="5">
    <w:abstractNumId w:val="41"/>
  </w:num>
  <w:num w:numId="6">
    <w:abstractNumId w:val="14"/>
  </w:num>
  <w:num w:numId="7">
    <w:abstractNumId w:val="12"/>
  </w:num>
  <w:num w:numId="8">
    <w:abstractNumId w:val="38"/>
  </w:num>
  <w:num w:numId="9">
    <w:abstractNumId w:val="7"/>
  </w:num>
  <w:num w:numId="10">
    <w:abstractNumId w:val="24"/>
  </w:num>
  <w:num w:numId="11">
    <w:abstractNumId w:val="11"/>
  </w:num>
  <w:num w:numId="12">
    <w:abstractNumId w:val="9"/>
  </w:num>
  <w:num w:numId="13">
    <w:abstractNumId w:val="16"/>
  </w:num>
  <w:num w:numId="14">
    <w:abstractNumId w:val="10"/>
  </w:num>
  <w:num w:numId="15">
    <w:abstractNumId w:val="4"/>
  </w:num>
  <w:num w:numId="16">
    <w:abstractNumId w:val="3"/>
  </w:num>
  <w:num w:numId="17">
    <w:abstractNumId w:val="35"/>
  </w:num>
  <w:num w:numId="18">
    <w:abstractNumId w:val="28"/>
  </w:num>
  <w:num w:numId="19">
    <w:abstractNumId w:val="31"/>
  </w:num>
  <w:num w:numId="20">
    <w:abstractNumId w:val="20"/>
  </w:num>
  <w:num w:numId="21">
    <w:abstractNumId w:val="6"/>
  </w:num>
  <w:num w:numId="22">
    <w:abstractNumId w:val="34"/>
  </w:num>
  <w:num w:numId="23">
    <w:abstractNumId w:val="25"/>
  </w:num>
  <w:num w:numId="24">
    <w:abstractNumId w:val="33"/>
  </w:num>
  <w:num w:numId="25">
    <w:abstractNumId w:val="18"/>
  </w:num>
  <w:num w:numId="26">
    <w:abstractNumId w:val="39"/>
  </w:num>
  <w:num w:numId="27">
    <w:abstractNumId w:val="36"/>
  </w:num>
  <w:num w:numId="28">
    <w:abstractNumId w:val="32"/>
  </w:num>
  <w:num w:numId="29">
    <w:abstractNumId w:val="29"/>
  </w:num>
  <w:num w:numId="30">
    <w:abstractNumId w:val="15"/>
  </w:num>
  <w:num w:numId="31">
    <w:abstractNumId w:val="40"/>
  </w:num>
  <w:num w:numId="32">
    <w:abstractNumId w:val="23"/>
  </w:num>
  <w:num w:numId="33">
    <w:abstractNumId w:val="17"/>
  </w:num>
  <w:num w:numId="34">
    <w:abstractNumId w:val="8"/>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num>
  <w:num w:numId="65">
    <w:abstractNumId w:val="5"/>
  </w:num>
  <w:num w:numId="66">
    <w:abstractNumId w:val="27"/>
  </w:num>
  <w:num w:numId="67">
    <w:abstractNumId w:val="2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D95"/>
    <w:rsid w:val="000007BE"/>
    <w:rsid w:val="00000BDA"/>
    <w:rsid w:val="0000124A"/>
    <w:rsid w:val="00001B79"/>
    <w:rsid w:val="000026EC"/>
    <w:rsid w:val="00004B04"/>
    <w:rsid w:val="00004C31"/>
    <w:rsid w:val="00005B93"/>
    <w:rsid w:val="000075C9"/>
    <w:rsid w:val="00011359"/>
    <w:rsid w:val="0001295C"/>
    <w:rsid w:val="00013614"/>
    <w:rsid w:val="00013646"/>
    <w:rsid w:val="000158DA"/>
    <w:rsid w:val="000160B6"/>
    <w:rsid w:val="000179DB"/>
    <w:rsid w:val="00017ED8"/>
    <w:rsid w:val="00020729"/>
    <w:rsid w:val="00021377"/>
    <w:rsid w:val="00023700"/>
    <w:rsid w:val="00023B35"/>
    <w:rsid w:val="00023CD2"/>
    <w:rsid w:val="000247A2"/>
    <w:rsid w:val="000268EA"/>
    <w:rsid w:val="0003087B"/>
    <w:rsid w:val="00030A70"/>
    <w:rsid w:val="00032D96"/>
    <w:rsid w:val="00033035"/>
    <w:rsid w:val="00034C8A"/>
    <w:rsid w:val="00035630"/>
    <w:rsid w:val="00036380"/>
    <w:rsid w:val="000374F0"/>
    <w:rsid w:val="00040F62"/>
    <w:rsid w:val="000418FC"/>
    <w:rsid w:val="00042127"/>
    <w:rsid w:val="0004216C"/>
    <w:rsid w:val="00042C12"/>
    <w:rsid w:val="00042CF5"/>
    <w:rsid w:val="00043180"/>
    <w:rsid w:val="00043A5B"/>
    <w:rsid w:val="00043C16"/>
    <w:rsid w:val="00043DA5"/>
    <w:rsid w:val="00044B59"/>
    <w:rsid w:val="00045D23"/>
    <w:rsid w:val="0004650F"/>
    <w:rsid w:val="0004678E"/>
    <w:rsid w:val="00050451"/>
    <w:rsid w:val="00050963"/>
    <w:rsid w:val="00051F95"/>
    <w:rsid w:val="0005325A"/>
    <w:rsid w:val="00053F74"/>
    <w:rsid w:val="000545E3"/>
    <w:rsid w:val="00055C6B"/>
    <w:rsid w:val="00056DAF"/>
    <w:rsid w:val="0005739B"/>
    <w:rsid w:val="000604A1"/>
    <w:rsid w:val="000613BF"/>
    <w:rsid w:val="0006249D"/>
    <w:rsid w:val="00062BDB"/>
    <w:rsid w:val="000636AF"/>
    <w:rsid w:val="000638AE"/>
    <w:rsid w:val="00064722"/>
    <w:rsid w:val="00064842"/>
    <w:rsid w:val="0006636B"/>
    <w:rsid w:val="00070019"/>
    <w:rsid w:val="00070272"/>
    <w:rsid w:val="0007042F"/>
    <w:rsid w:val="0007076D"/>
    <w:rsid w:val="00071561"/>
    <w:rsid w:val="00072C0D"/>
    <w:rsid w:val="00073118"/>
    <w:rsid w:val="000744BA"/>
    <w:rsid w:val="000746AC"/>
    <w:rsid w:val="00075048"/>
    <w:rsid w:val="00076D8F"/>
    <w:rsid w:val="00077004"/>
    <w:rsid w:val="00077450"/>
    <w:rsid w:val="00080871"/>
    <w:rsid w:val="0008146A"/>
    <w:rsid w:val="000819F6"/>
    <w:rsid w:val="00084530"/>
    <w:rsid w:val="0008463C"/>
    <w:rsid w:val="00085E1C"/>
    <w:rsid w:val="000864FF"/>
    <w:rsid w:val="0008773A"/>
    <w:rsid w:val="00090CFC"/>
    <w:rsid w:val="00091A48"/>
    <w:rsid w:val="00093AC4"/>
    <w:rsid w:val="00094DCF"/>
    <w:rsid w:val="000966E4"/>
    <w:rsid w:val="00097580"/>
    <w:rsid w:val="0009778B"/>
    <w:rsid w:val="00097CBF"/>
    <w:rsid w:val="00097E97"/>
    <w:rsid w:val="000A2DA3"/>
    <w:rsid w:val="000A6AED"/>
    <w:rsid w:val="000A7007"/>
    <w:rsid w:val="000A7892"/>
    <w:rsid w:val="000A7BCE"/>
    <w:rsid w:val="000A7C4E"/>
    <w:rsid w:val="000B01B7"/>
    <w:rsid w:val="000B1268"/>
    <w:rsid w:val="000B1F6B"/>
    <w:rsid w:val="000B338B"/>
    <w:rsid w:val="000B3F10"/>
    <w:rsid w:val="000B517F"/>
    <w:rsid w:val="000B6307"/>
    <w:rsid w:val="000B65C8"/>
    <w:rsid w:val="000C01CC"/>
    <w:rsid w:val="000C0AE4"/>
    <w:rsid w:val="000C0E5F"/>
    <w:rsid w:val="000C3964"/>
    <w:rsid w:val="000C414B"/>
    <w:rsid w:val="000C6309"/>
    <w:rsid w:val="000C729D"/>
    <w:rsid w:val="000D1746"/>
    <w:rsid w:val="000D1AE6"/>
    <w:rsid w:val="000D1D1D"/>
    <w:rsid w:val="000D2387"/>
    <w:rsid w:val="000D23FC"/>
    <w:rsid w:val="000D2599"/>
    <w:rsid w:val="000D2ABE"/>
    <w:rsid w:val="000D3E11"/>
    <w:rsid w:val="000D4836"/>
    <w:rsid w:val="000D5626"/>
    <w:rsid w:val="000D6383"/>
    <w:rsid w:val="000D74E3"/>
    <w:rsid w:val="000E1E92"/>
    <w:rsid w:val="000E4314"/>
    <w:rsid w:val="000E4DC8"/>
    <w:rsid w:val="000E781A"/>
    <w:rsid w:val="000F019E"/>
    <w:rsid w:val="000F0C1E"/>
    <w:rsid w:val="000F27BB"/>
    <w:rsid w:val="000F28F5"/>
    <w:rsid w:val="000F2AF8"/>
    <w:rsid w:val="000F2EFA"/>
    <w:rsid w:val="000F3229"/>
    <w:rsid w:val="000F4880"/>
    <w:rsid w:val="000F51C1"/>
    <w:rsid w:val="000F52D7"/>
    <w:rsid w:val="000F709C"/>
    <w:rsid w:val="0010004F"/>
    <w:rsid w:val="0010193C"/>
    <w:rsid w:val="00102395"/>
    <w:rsid w:val="00103017"/>
    <w:rsid w:val="00103FBE"/>
    <w:rsid w:val="001055E3"/>
    <w:rsid w:val="001061F4"/>
    <w:rsid w:val="001103D4"/>
    <w:rsid w:val="00110FD9"/>
    <w:rsid w:val="00111E07"/>
    <w:rsid w:val="001139DA"/>
    <w:rsid w:val="001157C5"/>
    <w:rsid w:val="0011614E"/>
    <w:rsid w:val="001161E7"/>
    <w:rsid w:val="0011678A"/>
    <w:rsid w:val="001169EA"/>
    <w:rsid w:val="00117681"/>
    <w:rsid w:val="0011784F"/>
    <w:rsid w:val="00120010"/>
    <w:rsid w:val="0012075A"/>
    <w:rsid w:val="0012114E"/>
    <w:rsid w:val="00122404"/>
    <w:rsid w:val="00122BAE"/>
    <w:rsid w:val="00123BBC"/>
    <w:rsid w:val="001242A9"/>
    <w:rsid w:val="00124CC3"/>
    <w:rsid w:val="00125989"/>
    <w:rsid w:val="00125EC9"/>
    <w:rsid w:val="00125F7B"/>
    <w:rsid w:val="00126997"/>
    <w:rsid w:val="0013079B"/>
    <w:rsid w:val="00130BF5"/>
    <w:rsid w:val="00130C6D"/>
    <w:rsid w:val="00131B03"/>
    <w:rsid w:val="00132134"/>
    <w:rsid w:val="00132330"/>
    <w:rsid w:val="00132E1B"/>
    <w:rsid w:val="0013308A"/>
    <w:rsid w:val="0013336A"/>
    <w:rsid w:val="00134E18"/>
    <w:rsid w:val="00135739"/>
    <w:rsid w:val="00137359"/>
    <w:rsid w:val="001407A6"/>
    <w:rsid w:val="00141026"/>
    <w:rsid w:val="0014110F"/>
    <w:rsid w:val="001416BE"/>
    <w:rsid w:val="001418EA"/>
    <w:rsid w:val="001425C8"/>
    <w:rsid w:val="00142805"/>
    <w:rsid w:val="00142C4B"/>
    <w:rsid w:val="00143386"/>
    <w:rsid w:val="001435CC"/>
    <w:rsid w:val="00144ACE"/>
    <w:rsid w:val="00146C93"/>
    <w:rsid w:val="00147839"/>
    <w:rsid w:val="00147BE1"/>
    <w:rsid w:val="00150812"/>
    <w:rsid w:val="00152E8E"/>
    <w:rsid w:val="0015473E"/>
    <w:rsid w:val="00155899"/>
    <w:rsid w:val="001569A1"/>
    <w:rsid w:val="00160A41"/>
    <w:rsid w:val="001624C0"/>
    <w:rsid w:val="001638C4"/>
    <w:rsid w:val="00164B8E"/>
    <w:rsid w:val="00164BA2"/>
    <w:rsid w:val="00165FCA"/>
    <w:rsid w:val="00166A65"/>
    <w:rsid w:val="0016798D"/>
    <w:rsid w:val="001710C1"/>
    <w:rsid w:val="0017212A"/>
    <w:rsid w:val="00172943"/>
    <w:rsid w:val="001732B3"/>
    <w:rsid w:val="00173571"/>
    <w:rsid w:val="00174059"/>
    <w:rsid w:val="001749E1"/>
    <w:rsid w:val="001750E6"/>
    <w:rsid w:val="0017529A"/>
    <w:rsid w:val="001767FD"/>
    <w:rsid w:val="00177097"/>
    <w:rsid w:val="0017786B"/>
    <w:rsid w:val="00177DF6"/>
    <w:rsid w:val="001819A0"/>
    <w:rsid w:val="0018234B"/>
    <w:rsid w:val="00182C22"/>
    <w:rsid w:val="00183695"/>
    <w:rsid w:val="00184023"/>
    <w:rsid w:val="001842D9"/>
    <w:rsid w:val="00184428"/>
    <w:rsid w:val="001853BC"/>
    <w:rsid w:val="00186E3B"/>
    <w:rsid w:val="00187757"/>
    <w:rsid w:val="0019090B"/>
    <w:rsid w:val="00190DD3"/>
    <w:rsid w:val="00193E09"/>
    <w:rsid w:val="00194759"/>
    <w:rsid w:val="00194924"/>
    <w:rsid w:val="00196A88"/>
    <w:rsid w:val="00197EC1"/>
    <w:rsid w:val="001A0E15"/>
    <w:rsid w:val="001A13BD"/>
    <w:rsid w:val="001A2FF8"/>
    <w:rsid w:val="001A4558"/>
    <w:rsid w:val="001A45CC"/>
    <w:rsid w:val="001A4EAE"/>
    <w:rsid w:val="001A520B"/>
    <w:rsid w:val="001A6BF9"/>
    <w:rsid w:val="001A7265"/>
    <w:rsid w:val="001A7489"/>
    <w:rsid w:val="001B10DB"/>
    <w:rsid w:val="001B1D97"/>
    <w:rsid w:val="001B33FE"/>
    <w:rsid w:val="001B3B58"/>
    <w:rsid w:val="001B4146"/>
    <w:rsid w:val="001B5009"/>
    <w:rsid w:val="001B5DF5"/>
    <w:rsid w:val="001B604D"/>
    <w:rsid w:val="001B6845"/>
    <w:rsid w:val="001C00D7"/>
    <w:rsid w:val="001C126F"/>
    <w:rsid w:val="001C1442"/>
    <w:rsid w:val="001C1C08"/>
    <w:rsid w:val="001C317F"/>
    <w:rsid w:val="001C4494"/>
    <w:rsid w:val="001C4887"/>
    <w:rsid w:val="001C4DD0"/>
    <w:rsid w:val="001C5006"/>
    <w:rsid w:val="001C5A0B"/>
    <w:rsid w:val="001C7256"/>
    <w:rsid w:val="001C737D"/>
    <w:rsid w:val="001D0098"/>
    <w:rsid w:val="001D280B"/>
    <w:rsid w:val="001D2907"/>
    <w:rsid w:val="001D2CFA"/>
    <w:rsid w:val="001D371C"/>
    <w:rsid w:val="001D3E0C"/>
    <w:rsid w:val="001D67C6"/>
    <w:rsid w:val="001D6F99"/>
    <w:rsid w:val="001D75D5"/>
    <w:rsid w:val="001E09B1"/>
    <w:rsid w:val="001E0B01"/>
    <w:rsid w:val="001E2F52"/>
    <w:rsid w:val="001E4744"/>
    <w:rsid w:val="001E58CD"/>
    <w:rsid w:val="001E77BA"/>
    <w:rsid w:val="001F1482"/>
    <w:rsid w:val="001F15DA"/>
    <w:rsid w:val="001F2166"/>
    <w:rsid w:val="001F36D3"/>
    <w:rsid w:val="001F4794"/>
    <w:rsid w:val="001F4D86"/>
    <w:rsid w:val="001F5726"/>
    <w:rsid w:val="001F58D6"/>
    <w:rsid w:val="001F6935"/>
    <w:rsid w:val="001F7980"/>
    <w:rsid w:val="0020019F"/>
    <w:rsid w:val="00200423"/>
    <w:rsid w:val="002004C2"/>
    <w:rsid w:val="002016C0"/>
    <w:rsid w:val="002016E5"/>
    <w:rsid w:val="0020229E"/>
    <w:rsid w:val="00203379"/>
    <w:rsid w:val="00205869"/>
    <w:rsid w:val="002079D3"/>
    <w:rsid w:val="00207E42"/>
    <w:rsid w:val="00210795"/>
    <w:rsid w:val="0021225A"/>
    <w:rsid w:val="002147EA"/>
    <w:rsid w:val="0021735D"/>
    <w:rsid w:val="00217EA3"/>
    <w:rsid w:val="00221132"/>
    <w:rsid w:val="0022312D"/>
    <w:rsid w:val="002231FB"/>
    <w:rsid w:val="00223AAA"/>
    <w:rsid w:val="002243B1"/>
    <w:rsid w:val="00225412"/>
    <w:rsid w:val="002259C9"/>
    <w:rsid w:val="00225D70"/>
    <w:rsid w:val="00225F8A"/>
    <w:rsid w:val="0022799E"/>
    <w:rsid w:val="00232814"/>
    <w:rsid w:val="00232EC3"/>
    <w:rsid w:val="00233B9F"/>
    <w:rsid w:val="0023597D"/>
    <w:rsid w:val="00237004"/>
    <w:rsid w:val="002372C8"/>
    <w:rsid w:val="00237690"/>
    <w:rsid w:val="002377A1"/>
    <w:rsid w:val="00237CC8"/>
    <w:rsid w:val="00240B69"/>
    <w:rsid w:val="002436B3"/>
    <w:rsid w:val="00245D26"/>
    <w:rsid w:val="002467F4"/>
    <w:rsid w:val="002472AE"/>
    <w:rsid w:val="00247BEB"/>
    <w:rsid w:val="00250B7D"/>
    <w:rsid w:val="00250D3E"/>
    <w:rsid w:val="0025307E"/>
    <w:rsid w:val="00254687"/>
    <w:rsid w:val="00255AD9"/>
    <w:rsid w:val="00257802"/>
    <w:rsid w:val="002579D2"/>
    <w:rsid w:val="0026192F"/>
    <w:rsid w:val="0026227A"/>
    <w:rsid w:val="0026276D"/>
    <w:rsid w:val="0026283F"/>
    <w:rsid w:val="00262983"/>
    <w:rsid w:val="00265892"/>
    <w:rsid w:val="002659D0"/>
    <w:rsid w:val="00266014"/>
    <w:rsid w:val="0026638F"/>
    <w:rsid w:val="0026649F"/>
    <w:rsid w:val="00266CF5"/>
    <w:rsid w:val="00266FAB"/>
    <w:rsid w:val="00271D76"/>
    <w:rsid w:val="0027269E"/>
    <w:rsid w:val="002731FF"/>
    <w:rsid w:val="00273419"/>
    <w:rsid w:val="002735E7"/>
    <w:rsid w:val="00274398"/>
    <w:rsid w:val="00274978"/>
    <w:rsid w:val="002754ED"/>
    <w:rsid w:val="00277645"/>
    <w:rsid w:val="00277845"/>
    <w:rsid w:val="00280749"/>
    <w:rsid w:val="00282141"/>
    <w:rsid w:val="00283B9D"/>
    <w:rsid w:val="00283D75"/>
    <w:rsid w:val="002845F5"/>
    <w:rsid w:val="00284667"/>
    <w:rsid w:val="00285151"/>
    <w:rsid w:val="002852FA"/>
    <w:rsid w:val="002860DE"/>
    <w:rsid w:val="00286652"/>
    <w:rsid w:val="00286AC3"/>
    <w:rsid w:val="00286C58"/>
    <w:rsid w:val="0028790E"/>
    <w:rsid w:val="002910B5"/>
    <w:rsid w:val="00292701"/>
    <w:rsid w:val="0029328C"/>
    <w:rsid w:val="002934FC"/>
    <w:rsid w:val="002942E7"/>
    <w:rsid w:val="00294924"/>
    <w:rsid w:val="002954D2"/>
    <w:rsid w:val="002966BB"/>
    <w:rsid w:val="002A0380"/>
    <w:rsid w:val="002A0476"/>
    <w:rsid w:val="002A0A92"/>
    <w:rsid w:val="002A0D71"/>
    <w:rsid w:val="002A0F98"/>
    <w:rsid w:val="002A26B5"/>
    <w:rsid w:val="002A424A"/>
    <w:rsid w:val="002A43DF"/>
    <w:rsid w:val="002A619B"/>
    <w:rsid w:val="002A64CA"/>
    <w:rsid w:val="002A6C5B"/>
    <w:rsid w:val="002A70F8"/>
    <w:rsid w:val="002B0EA9"/>
    <w:rsid w:val="002B3669"/>
    <w:rsid w:val="002B366F"/>
    <w:rsid w:val="002B39FF"/>
    <w:rsid w:val="002B4C18"/>
    <w:rsid w:val="002B547E"/>
    <w:rsid w:val="002B5D39"/>
    <w:rsid w:val="002B5E6F"/>
    <w:rsid w:val="002B7123"/>
    <w:rsid w:val="002C017E"/>
    <w:rsid w:val="002C0DD5"/>
    <w:rsid w:val="002C1E40"/>
    <w:rsid w:val="002C29E0"/>
    <w:rsid w:val="002C2C63"/>
    <w:rsid w:val="002C36A0"/>
    <w:rsid w:val="002C3841"/>
    <w:rsid w:val="002C55FC"/>
    <w:rsid w:val="002C5884"/>
    <w:rsid w:val="002C5A7C"/>
    <w:rsid w:val="002C609A"/>
    <w:rsid w:val="002C61D8"/>
    <w:rsid w:val="002C6FBB"/>
    <w:rsid w:val="002C7259"/>
    <w:rsid w:val="002C7906"/>
    <w:rsid w:val="002D03A3"/>
    <w:rsid w:val="002D1196"/>
    <w:rsid w:val="002D130E"/>
    <w:rsid w:val="002D13E7"/>
    <w:rsid w:val="002D1E7B"/>
    <w:rsid w:val="002D2262"/>
    <w:rsid w:val="002D2C09"/>
    <w:rsid w:val="002D2F56"/>
    <w:rsid w:val="002D4370"/>
    <w:rsid w:val="002D48FE"/>
    <w:rsid w:val="002D7777"/>
    <w:rsid w:val="002E0879"/>
    <w:rsid w:val="002E11AD"/>
    <w:rsid w:val="002E3E8F"/>
    <w:rsid w:val="002E469B"/>
    <w:rsid w:val="002E4706"/>
    <w:rsid w:val="002E5964"/>
    <w:rsid w:val="002E672A"/>
    <w:rsid w:val="002E7361"/>
    <w:rsid w:val="002F02A6"/>
    <w:rsid w:val="002F1053"/>
    <w:rsid w:val="002F183E"/>
    <w:rsid w:val="002F2C6B"/>
    <w:rsid w:val="002F332F"/>
    <w:rsid w:val="002F3A70"/>
    <w:rsid w:val="002F3B67"/>
    <w:rsid w:val="002F44D8"/>
    <w:rsid w:val="002F4716"/>
    <w:rsid w:val="002F487C"/>
    <w:rsid w:val="002F498C"/>
    <w:rsid w:val="002F7784"/>
    <w:rsid w:val="002F7E4E"/>
    <w:rsid w:val="00301B93"/>
    <w:rsid w:val="00301E42"/>
    <w:rsid w:val="00301FB4"/>
    <w:rsid w:val="00302E0E"/>
    <w:rsid w:val="003032B7"/>
    <w:rsid w:val="00303EB4"/>
    <w:rsid w:val="00304003"/>
    <w:rsid w:val="00304BD3"/>
    <w:rsid w:val="00304CEA"/>
    <w:rsid w:val="003054B9"/>
    <w:rsid w:val="00306049"/>
    <w:rsid w:val="00306C43"/>
    <w:rsid w:val="00307EA7"/>
    <w:rsid w:val="00307F1E"/>
    <w:rsid w:val="003106CA"/>
    <w:rsid w:val="00311278"/>
    <w:rsid w:val="00312816"/>
    <w:rsid w:val="00313A69"/>
    <w:rsid w:val="0031405A"/>
    <w:rsid w:val="003159D3"/>
    <w:rsid w:val="0031627B"/>
    <w:rsid w:val="003168F3"/>
    <w:rsid w:val="00320BB5"/>
    <w:rsid w:val="00320C44"/>
    <w:rsid w:val="00321404"/>
    <w:rsid w:val="00322848"/>
    <w:rsid w:val="00322A0E"/>
    <w:rsid w:val="00322C0B"/>
    <w:rsid w:val="003239CC"/>
    <w:rsid w:val="00323CED"/>
    <w:rsid w:val="003241AB"/>
    <w:rsid w:val="003249AA"/>
    <w:rsid w:val="00325313"/>
    <w:rsid w:val="003301F8"/>
    <w:rsid w:val="00330880"/>
    <w:rsid w:val="00331770"/>
    <w:rsid w:val="00331938"/>
    <w:rsid w:val="00331BA7"/>
    <w:rsid w:val="003320D3"/>
    <w:rsid w:val="003325B5"/>
    <w:rsid w:val="00332826"/>
    <w:rsid w:val="003328F5"/>
    <w:rsid w:val="00332B01"/>
    <w:rsid w:val="00332D05"/>
    <w:rsid w:val="00332D84"/>
    <w:rsid w:val="00332DB9"/>
    <w:rsid w:val="00335410"/>
    <w:rsid w:val="00335E9C"/>
    <w:rsid w:val="00336F82"/>
    <w:rsid w:val="00337016"/>
    <w:rsid w:val="0033758F"/>
    <w:rsid w:val="00337C6C"/>
    <w:rsid w:val="00337FCE"/>
    <w:rsid w:val="003419AF"/>
    <w:rsid w:val="00342227"/>
    <w:rsid w:val="00342B90"/>
    <w:rsid w:val="00343B8C"/>
    <w:rsid w:val="003459D6"/>
    <w:rsid w:val="00345E8F"/>
    <w:rsid w:val="0034753E"/>
    <w:rsid w:val="00350350"/>
    <w:rsid w:val="00350C91"/>
    <w:rsid w:val="00351159"/>
    <w:rsid w:val="00351371"/>
    <w:rsid w:val="00351CE4"/>
    <w:rsid w:val="003536B9"/>
    <w:rsid w:val="0035692B"/>
    <w:rsid w:val="00357C2D"/>
    <w:rsid w:val="00357EF3"/>
    <w:rsid w:val="003625CB"/>
    <w:rsid w:val="0036367F"/>
    <w:rsid w:val="00363A62"/>
    <w:rsid w:val="00363B3D"/>
    <w:rsid w:val="00364326"/>
    <w:rsid w:val="0036536E"/>
    <w:rsid w:val="003701B4"/>
    <w:rsid w:val="003704BB"/>
    <w:rsid w:val="00370EDC"/>
    <w:rsid w:val="00370F24"/>
    <w:rsid w:val="0037443D"/>
    <w:rsid w:val="003745C4"/>
    <w:rsid w:val="00374701"/>
    <w:rsid w:val="003750F0"/>
    <w:rsid w:val="003757B0"/>
    <w:rsid w:val="003758A8"/>
    <w:rsid w:val="00375E0F"/>
    <w:rsid w:val="00380269"/>
    <w:rsid w:val="00380F42"/>
    <w:rsid w:val="00381523"/>
    <w:rsid w:val="00381E59"/>
    <w:rsid w:val="003831A7"/>
    <w:rsid w:val="00383EDB"/>
    <w:rsid w:val="00384EA4"/>
    <w:rsid w:val="00386900"/>
    <w:rsid w:val="00387590"/>
    <w:rsid w:val="003927D3"/>
    <w:rsid w:val="00392C4F"/>
    <w:rsid w:val="00393822"/>
    <w:rsid w:val="00395228"/>
    <w:rsid w:val="003973AB"/>
    <w:rsid w:val="003A12BC"/>
    <w:rsid w:val="003A22FB"/>
    <w:rsid w:val="003A4A16"/>
    <w:rsid w:val="003A5055"/>
    <w:rsid w:val="003A66D1"/>
    <w:rsid w:val="003B1293"/>
    <w:rsid w:val="003B1348"/>
    <w:rsid w:val="003B16F7"/>
    <w:rsid w:val="003B1DC0"/>
    <w:rsid w:val="003B1E9D"/>
    <w:rsid w:val="003B30A4"/>
    <w:rsid w:val="003B342A"/>
    <w:rsid w:val="003B3E7C"/>
    <w:rsid w:val="003B4689"/>
    <w:rsid w:val="003B4E5C"/>
    <w:rsid w:val="003B5AD9"/>
    <w:rsid w:val="003B6718"/>
    <w:rsid w:val="003B7FA6"/>
    <w:rsid w:val="003C0FE9"/>
    <w:rsid w:val="003C15BA"/>
    <w:rsid w:val="003C294B"/>
    <w:rsid w:val="003C2E1F"/>
    <w:rsid w:val="003C3B03"/>
    <w:rsid w:val="003C3F3B"/>
    <w:rsid w:val="003C52DC"/>
    <w:rsid w:val="003C6BB4"/>
    <w:rsid w:val="003D09FC"/>
    <w:rsid w:val="003D1CBB"/>
    <w:rsid w:val="003D1F80"/>
    <w:rsid w:val="003D3615"/>
    <w:rsid w:val="003D3D79"/>
    <w:rsid w:val="003D3E26"/>
    <w:rsid w:val="003D49A9"/>
    <w:rsid w:val="003D4BBF"/>
    <w:rsid w:val="003D59EF"/>
    <w:rsid w:val="003D634A"/>
    <w:rsid w:val="003D6874"/>
    <w:rsid w:val="003D6DBB"/>
    <w:rsid w:val="003E09D2"/>
    <w:rsid w:val="003E0F2A"/>
    <w:rsid w:val="003E1C90"/>
    <w:rsid w:val="003E1E43"/>
    <w:rsid w:val="003E3375"/>
    <w:rsid w:val="003E3641"/>
    <w:rsid w:val="003E3AD2"/>
    <w:rsid w:val="003E3C1B"/>
    <w:rsid w:val="003E4003"/>
    <w:rsid w:val="003E4B38"/>
    <w:rsid w:val="003E5D55"/>
    <w:rsid w:val="003E6562"/>
    <w:rsid w:val="003E6EE3"/>
    <w:rsid w:val="003E7595"/>
    <w:rsid w:val="003F10A7"/>
    <w:rsid w:val="003F1A13"/>
    <w:rsid w:val="003F1D4A"/>
    <w:rsid w:val="003F436F"/>
    <w:rsid w:val="003F44DB"/>
    <w:rsid w:val="003F45F8"/>
    <w:rsid w:val="003F61DE"/>
    <w:rsid w:val="003F75C8"/>
    <w:rsid w:val="003F76FC"/>
    <w:rsid w:val="003F7835"/>
    <w:rsid w:val="0040141B"/>
    <w:rsid w:val="00401540"/>
    <w:rsid w:val="00401676"/>
    <w:rsid w:val="00401EA5"/>
    <w:rsid w:val="00404799"/>
    <w:rsid w:val="00404834"/>
    <w:rsid w:val="00404ABD"/>
    <w:rsid w:val="00407589"/>
    <w:rsid w:val="0040791E"/>
    <w:rsid w:val="00407C07"/>
    <w:rsid w:val="00410155"/>
    <w:rsid w:val="00410663"/>
    <w:rsid w:val="00410EF9"/>
    <w:rsid w:val="004119AA"/>
    <w:rsid w:val="004128BC"/>
    <w:rsid w:val="00413EFA"/>
    <w:rsid w:val="00414B67"/>
    <w:rsid w:val="00415DC4"/>
    <w:rsid w:val="00415E7B"/>
    <w:rsid w:val="00416929"/>
    <w:rsid w:val="00416C76"/>
    <w:rsid w:val="0041792F"/>
    <w:rsid w:val="0042016A"/>
    <w:rsid w:val="00420178"/>
    <w:rsid w:val="00421007"/>
    <w:rsid w:val="004261F9"/>
    <w:rsid w:val="0042790F"/>
    <w:rsid w:val="00427B8B"/>
    <w:rsid w:val="00431C6D"/>
    <w:rsid w:val="004328E9"/>
    <w:rsid w:val="004338D3"/>
    <w:rsid w:val="00434473"/>
    <w:rsid w:val="0043566B"/>
    <w:rsid w:val="00440510"/>
    <w:rsid w:val="00440A64"/>
    <w:rsid w:val="0044114B"/>
    <w:rsid w:val="00443108"/>
    <w:rsid w:val="004448F0"/>
    <w:rsid w:val="004451A6"/>
    <w:rsid w:val="00446EB3"/>
    <w:rsid w:val="00446FD6"/>
    <w:rsid w:val="004479F9"/>
    <w:rsid w:val="00450900"/>
    <w:rsid w:val="00450D72"/>
    <w:rsid w:val="00450DF3"/>
    <w:rsid w:val="00450E9D"/>
    <w:rsid w:val="004516A8"/>
    <w:rsid w:val="004522D3"/>
    <w:rsid w:val="004522DD"/>
    <w:rsid w:val="00452736"/>
    <w:rsid w:val="004529D5"/>
    <w:rsid w:val="00453B15"/>
    <w:rsid w:val="00453D95"/>
    <w:rsid w:val="004541AE"/>
    <w:rsid w:val="00454288"/>
    <w:rsid w:val="00454753"/>
    <w:rsid w:val="00455AA6"/>
    <w:rsid w:val="00457796"/>
    <w:rsid w:val="00460305"/>
    <w:rsid w:val="0046329E"/>
    <w:rsid w:val="00463BEA"/>
    <w:rsid w:val="00464B8D"/>
    <w:rsid w:val="004651F9"/>
    <w:rsid w:val="00465D8C"/>
    <w:rsid w:val="00465DC9"/>
    <w:rsid w:val="0046662A"/>
    <w:rsid w:val="00466A5E"/>
    <w:rsid w:val="004676F3"/>
    <w:rsid w:val="0047046C"/>
    <w:rsid w:val="00471742"/>
    <w:rsid w:val="00471A23"/>
    <w:rsid w:val="004740D3"/>
    <w:rsid w:val="00474968"/>
    <w:rsid w:val="00475C2B"/>
    <w:rsid w:val="00477BD9"/>
    <w:rsid w:val="004804FB"/>
    <w:rsid w:val="00481CEE"/>
    <w:rsid w:val="004820F6"/>
    <w:rsid w:val="004823EF"/>
    <w:rsid w:val="00482D6F"/>
    <w:rsid w:val="0048367C"/>
    <w:rsid w:val="00485588"/>
    <w:rsid w:val="004857B0"/>
    <w:rsid w:val="00485CC6"/>
    <w:rsid w:val="00486681"/>
    <w:rsid w:val="0048685C"/>
    <w:rsid w:val="00487334"/>
    <w:rsid w:val="004875E8"/>
    <w:rsid w:val="00490083"/>
    <w:rsid w:val="00491121"/>
    <w:rsid w:val="00491920"/>
    <w:rsid w:val="00492BA1"/>
    <w:rsid w:val="00492EDF"/>
    <w:rsid w:val="00492F5A"/>
    <w:rsid w:val="0049359F"/>
    <w:rsid w:val="00493DF5"/>
    <w:rsid w:val="00494F51"/>
    <w:rsid w:val="00495FF0"/>
    <w:rsid w:val="00496B7F"/>
    <w:rsid w:val="00497DE1"/>
    <w:rsid w:val="004A02DD"/>
    <w:rsid w:val="004A0333"/>
    <w:rsid w:val="004A0343"/>
    <w:rsid w:val="004A15B8"/>
    <w:rsid w:val="004A2092"/>
    <w:rsid w:val="004A211A"/>
    <w:rsid w:val="004A2178"/>
    <w:rsid w:val="004A2CA3"/>
    <w:rsid w:val="004A4677"/>
    <w:rsid w:val="004A5656"/>
    <w:rsid w:val="004A568C"/>
    <w:rsid w:val="004B0815"/>
    <w:rsid w:val="004B0FDE"/>
    <w:rsid w:val="004B4025"/>
    <w:rsid w:val="004B4A8A"/>
    <w:rsid w:val="004B55C2"/>
    <w:rsid w:val="004B5730"/>
    <w:rsid w:val="004B6A2C"/>
    <w:rsid w:val="004C0B3D"/>
    <w:rsid w:val="004C1AF6"/>
    <w:rsid w:val="004C22B0"/>
    <w:rsid w:val="004C241E"/>
    <w:rsid w:val="004C3288"/>
    <w:rsid w:val="004C446C"/>
    <w:rsid w:val="004C521A"/>
    <w:rsid w:val="004C532D"/>
    <w:rsid w:val="004C770C"/>
    <w:rsid w:val="004D056F"/>
    <w:rsid w:val="004D174A"/>
    <w:rsid w:val="004D467A"/>
    <w:rsid w:val="004D7868"/>
    <w:rsid w:val="004E0E2F"/>
    <w:rsid w:val="004E187F"/>
    <w:rsid w:val="004E232D"/>
    <w:rsid w:val="004E27C6"/>
    <w:rsid w:val="004E3BD3"/>
    <w:rsid w:val="004E3F0C"/>
    <w:rsid w:val="004E4E3F"/>
    <w:rsid w:val="004E5E75"/>
    <w:rsid w:val="004E68C8"/>
    <w:rsid w:val="004E6F77"/>
    <w:rsid w:val="004E7FB8"/>
    <w:rsid w:val="004F082B"/>
    <w:rsid w:val="004F0E20"/>
    <w:rsid w:val="004F1B3A"/>
    <w:rsid w:val="004F2345"/>
    <w:rsid w:val="004F2BAE"/>
    <w:rsid w:val="004F2EFF"/>
    <w:rsid w:val="004F3497"/>
    <w:rsid w:val="004F3C07"/>
    <w:rsid w:val="004F50ED"/>
    <w:rsid w:val="004F5F10"/>
    <w:rsid w:val="004F6392"/>
    <w:rsid w:val="004F6FD3"/>
    <w:rsid w:val="004F7054"/>
    <w:rsid w:val="005013D5"/>
    <w:rsid w:val="00502275"/>
    <w:rsid w:val="0050316A"/>
    <w:rsid w:val="00504338"/>
    <w:rsid w:val="005045D0"/>
    <w:rsid w:val="0050570A"/>
    <w:rsid w:val="0050620D"/>
    <w:rsid w:val="00506B15"/>
    <w:rsid w:val="005078D6"/>
    <w:rsid w:val="00507949"/>
    <w:rsid w:val="00510221"/>
    <w:rsid w:val="00510289"/>
    <w:rsid w:val="00510C0A"/>
    <w:rsid w:val="0051124B"/>
    <w:rsid w:val="005126CA"/>
    <w:rsid w:val="005130EC"/>
    <w:rsid w:val="005136C1"/>
    <w:rsid w:val="00513E6A"/>
    <w:rsid w:val="00514DF0"/>
    <w:rsid w:val="005151C0"/>
    <w:rsid w:val="0051573B"/>
    <w:rsid w:val="0051669F"/>
    <w:rsid w:val="00516802"/>
    <w:rsid w:val="00516EC3"/>
    <w:rsid w:val="005179A7"/>
    <w:rsid w:val="0052005B"/>
    <w:rsid w:val="00520176"/>
    <w:rsid w:val="00521772"/>
    <w:rsid w:val="00522D4C"/>
    <w:rsid w:val="0052323F"/>
    <w:rsid w:val="00523DE2"/>
    <w:rsid w:val="00523DFA"/>
    <w:rsid w:val="00524F64"/>
    <w:rsid w:val="005261FF"/>
    <w:rsid w:val="00526488"/>
    <w:rsid w:val="005274A1"/>
    <w:rsid w:val="00527562"/>
    <w:rsid w:val="005300A1"/>
    <w:rsid w:val="00530792"/>
    <w:rsid w:val="00530FEF"/>
    <w:rsid w:val="005319C5"/>
    <w:rsid w:val="00534170"/>
    <w:rsid w:val="0053488B"/>
    <w:rsid w:val="005350C1"/>
    <w:rsid w:val="00535205"/>
    <w:rsid w:val="00535754"/>
    <w:rsid w:val="00535A69"/>
    <w:rsid w:val="00535E07"/>
    <w:rsid w:val="0053601C"/>
    <w:rsid w:val="00536288"/>
    <w:rsid w:val="0054083B"/>
    <w:rsid w:val="0054109B"/>
    <w:rsid w:val="00541479"/>
    <w:rsid w:val="00541901"/>
    <w:rsid w:val="005419CD"/>
    <w:rsid w:val="0054330E"/>
    <w:rsid w:val="00543693"/>
    <w:rsid w:val="0054438E"/>
    <w:rsid w:val="00544AB2"/>
    <w:rsid w:val="005451BC"/>
    <w:rsid w:val="00545F4D"/>
    <w:rsid w:val="0054649C"/>
    <w:rsid w:val="00546817"/>
    <w:rsid w:val="00546852"/>
    <w:rsid w:val="00551785"/>
    <w:rsid w:val="00551DFB"/>
    <w:rsid w:val="00551E80"/>
    <w:rsid w:val="005521E8"/>
    <w:rsid w:val="00552688"/>
    <w:rsid w:val="00553640"/>
    <w:rsid w:val="005542A0"/>
    <w:rsid w:val="00555D9C"/>
    <w:rsid w:val="00561F4F"/>
    <w:rsid w:val="0056203C"/>
    <w:rsid w:val="00562FA4"/>
    <w:rsid w:val="005636F4"/>
    <w:rsid w:val="005641B3"/>
    <w:rsid w:val="00564778"/>
    <w:rsid w:val="00564A22"/>
    <w:rsid w:val="00565466"/>
    <w:rsid w:val="00565E19"/>
    <w:rsid w:val="0056606C"/>
    <w:rsid w:val="00566325"/>
    <w:rsid w:val="005676B8"/>
    <w:rsid w:val="0056780F"/>
    <w:rsid w:val="0057026B"/>
    <w:rsid w:val="00571BE0"/>
    <w:rsid w:val="00572510"/>
    <w:rsid w:val="00572913"/>
    <w:rsid w:val="00572C55"/>
    <w:rsid w:val="00574148"/>
    <w:rsid w:val="0057465C"/>
    <w:rsid w:val="00575228"/>
    <w:rsid w:val="0057623D"/>
    <w:rsid w:val="00576366"/>
    <w:rsid w:val="005776BD"/>
    <w:rsid w:val="005814F5"/>
    <w:rsid w:val="00581775"/>
    <w:rsid w:val="00581795"/>
    <w:rsid w:val="00583CCE"/>
    <w:rsid w:val="0058414A"/>
    <w:rsid w:val="00584B4D"/>
    <w:rsid w:val="005863AD"/>
    <w:rsid w:val="0058681F"/>
    <w:rsid w:val="005879A1"/>
    <w:rsid w:val="00590F1B"/>
    <w:rsid w:val="00590F67"/>
    <w:rsid w:val="00591607"/>
    <w:rsid w:val="00593898"/>
    <w:rsid w:val="00594B15"/>
    <w:rsid w:val="0059619C"/>
    <w:rsid w:val="005968C7"/>
    <w:rsid w:val="00597142"/>
    <w:rsid w:val="00597C84"/>
    <w:rsid w:val="005A0088"/>
    <w:rsid w:val="005A0849"/>
    <w:rsid w:val="005A26E5"/>
    <w:rsid w:val="005A2D1D"/>
    <w:rsid w:val="005A447A"/>
    <w:rsid w:val="005A4639"/>
    <w:rsid w:val="005A4856"/>
    <w:rsid w:val="005B013E"/>
    <w:rsid w:val="005B031B"/>
    <w:rsid w:val="005B0684"/>
    <w:rsid w:val="005B0D97"/>
    <w:rsid w:val="005B1A11"/>
    <w:rsid w:val="005B2059"/>
    <w:rsid w:val="005B3602"/>
    <w:rsid w:val="005B4756"/>
    <w:rsid w:val="005B623F"/>
    <w:rsid w:val="005B703E"/>
    <w:rsid w:val="005C0E23"/>
    <w:rsid w:val="005C133A"/>
    <w:rsid w:val="005C1C7C"/>
    <w:rsid w:val="005C2FA1"/>
    <w:rsid w:val="005C3AD3"/>
    <w:rsid w:val="005C53F4"/>
    <w:rsid w:val="005C7361"/>
    <w:rsid w:val="005D242D"/>
    <w:rsid w:val="005D35EF"/>
    <w:rsid w:val="005D3A0B"/>
    <w:rsid w:val="005D408E"/>
    <w:rsid w:val="005D6CAA"/>
    <w:rsid w:val="005D735B"/>
    <w:rsid w:val="005E04C3"/>
    <w:rsid w:val="005E1A7A"/>
    <w:rsid w:val="005E420C"/>
    <w:rsid w:val="005E44AE"/>
    <w:rsid w:val="005E51EE"/>
    <w:rsid w:val="005E5A93"/>
    <w:rsid w:val="005E5BC1"/>
    <w:rsid w:val="005E6098"/>
    <w:rsid w:val="005E646F"/>
    <w:rsid w:val="005E78D6"/>
    <w:rsid w:val="005F0340"/>
    <w:rsid w:val="005F1DF8"/>
    <w:rsid w:val="005F33E6"/>
    <w:rsid w:val="005F5C49"/>
    <w:rsid w:val="005F5F84"/>
    <w:rsid w:val="005F6C0D"/>
    <w:rsid w:val="005F6CD0"/>
    <w:rsid w:val="006006EE"/>
    <w:rsid w:val="006017FE"/>
    <w:rsid w:val="00601AE6"/>
    <w:rsid w:val="00601FE3"/>
    <w:rsid w:val="00602BA7"/>
    <w:rsid w:val="00602C59"/>
    <w:rsid w:val="0060359E"/>
    <w:rsid w:val="006038B1"/>
    <w:rsid w:val="00603D6E"/>
    <w:rsid w:val="00607C14"/>
    <w:rsid w:val="00610262"/>
    <w:rsid w:val="006103D9"/>
    <w:rsid w:val="00612754"/>
    <w:rsid w:val="0061407D"/>
    <w:rsid w:val="0061466E"/>
    <w:rsid w:val="006156C3"/>
    <w:rsid w:val="006163D7"/>
    <w:rsid w:val="00616BDB"/>
    <w:rsid w:val="00620899"/>
    <w:rsid w:val="00620F81"/>
    <w:rsid w:val="006219C9"/>
    <w:rsid w:val="006224FB"/>
    <w:rsid w:val="00622752"/>
    <w:rsid w:val="00622AC6"/>
    <w:rsid w:val="00623E11"/>
    <w:rsid w:val="00623FFD"/>
    <w:rsid w:val="006244D6"/>
    <w:rsid w:val="006246A6"/>
    <w:rsid w:val="0062493C"/>
    <w:rsid w:val="00630578"/>
    <w:rsid w:val="00631426"/>
    <w:rsid w:val="0063142A"/>
    <w:rsid w:val="0063170B"/>
    <w:rsid w:val="0063407D"/>
    <w:rsid w:val="00636EC6"/>
    <w:rsid w:val="0064001F"/>
    <w:rsid w:val="00641133"/>
    <w:rsid w:val="00641A06"/>
    <w:rsid w:val="00644910"/>
    <w:rsid w:val="00644A4E"/>
    <w:rsid w:val="0064512C"/>
    <w:rsid w:val="00645281"/>
    <w:rsid w:val="00645A11"/>
    <w:rsid w:val="006478E1"/>
    <w:rsid w:val="00650191"/>
    <w:rsid w:val="006524EE"/>
    <w:rsid w:val="006534AD"/>
    <w:rsid w:val="00654DB3"/>
    <w:rsid w:val="0065515F"/>
    <w:rsid w:val="006551C2"/>
    <w:rsid w:val="00655933"/>
    <w:rsid w:val="00655F67"/>
    <w:rsid w:val="00657BD2"/>
    <w:rsid w:val="00660277"/>
    <w:rsid w:val="00660752"/>
    <w:rsid w:val="00660820"/>
    <w:rsid w:val="00660D4D"/>
    <w:rsid w:val="006617A4"/>
    <w:rsid w:val="00663950"/>
    <w:rsid w:val="00663F4E"/>
    <w:rsid w:val="00665E4D"/>
    <w:rsid w:val="0066601B"/>
    <w:rsid w:val="006661D2"/>
    <w:rsid w:val="006666EE"/>
    <w:rsid w:val="00666B15"/>
    <w:rsid w:val="00670290"/>
    <w:rsid w:val="00670BF4"/>
    <w:rsid w:val="00670E94"/>
    <w:rsid w:val="006718B1"/>
    <w:rsid w:val="00672240"/>
    <w:rsid w:val="00672F1C"/>
    <w:rsid w:val="006736E5"/>
    <w:rsid w:val="00673FBD"/>
    <w:rsid w:val="006748F6"/>
    <w:rsid w:val="006756B7"/>
    <w:rsid w:val="00676290"/>
    <w:rsid w:val="0067653F"/>
    <w:rsid w:val="00680672"/>
    <w:rsid w:val="00680853"/>
    <w:rsid w:val="00681D95"/>
    <w:rsid w:val="006833F8"/>
    <w:rsid w:val="00683B91"/>
    <w:rsid w:val="006841B5"/>
    <w:rsid w:val="00684C83"/>
    <w:rsid w:val="00685308"/>
    <w:rsid w:val="00686BEE"/>
    <w:rsid w:val="00686F3D"/>
    <w:rsid w:val="006878CD"/>
    <w:rsid w:val="00690D23"/>
    <w:rsid w:val="00690ED1"/>
    <w:rsid w:val="00691AC7"/>
    <w:rsid w:val="00692046"/>
    <w:rsid w:val="00693526"/>
    <w:rsid w:val="00693AD9"/>
    <w:rsid w:val="00693E2F"/>
    <w:rsid w:val="00694384"/>
    <w:rsid w:val="00694B3F"/>
    <w:rsid w:val="0069673E"/>
    <w:rsid w:val="00696880"/>
    <w:rsid w:val="00696C88"/>
    <w:rsid w:val="00697A2C"/>
    <w:rsid w:val="006A1497"/>
    <w:rsid w:val="006A38B7"/>
    <w:rsid w:val="006A47D1"/>
    <w:rsid w:val="006A48CA"/>
    <w:rsid w:val="006A66A3"/>
    <w:rsid w:val="006A6AE5"/>
    <w:rsid w:val="006A6F75"/>
    <w:rsid w:val="006A760E"/>
    <w:rsid w:val="006B17F6"/>
    <w:rsid w:val="006B1D6E"/>
    <w:rsid w:val="006B1EF9"/>
    <w:rsid w:val="006B206E"/>
    <w:rsid w:val="006B38FF"/>
    <w:rsid w:val="006B53D8"/>
    <w:rsid w:val="006B541E"/>
    <w:rsid w:val="006C0C64"/>
    <w:rsid w:val="006C1589"/>
    <w:rsid w:val="006C2E63"/>
    <w:rsid w:val="006C3469"/>
    <w:rsid w:val="006C535E"/>
    <w:rsid w:val="006C64C3"/>
    <w:rsid w:val="006C65AF"/>
    <w:rsid w:val="006C6BFF"/>
    <w:rsid w:val="006C7047"/>
    <w:rsid w:val="006C7FFB"/>
    <w:rsid w:val="006D0F12"/>
    <w:rsid w:val="006D1D9D"/>
    <w:rsid w:val="006D2132"/>
    <w:rsid w:val="006D2C42"/>
    <w:rsid w:val="006D397C"/>
    <w:rsid w:val="006D3F25"/>
    <w:rsid w:val="006D4AD7"/>
    <w:rsid w:val="006D6622"/>
    <w:rsid w:val="006D729D"/>
    <w:rsid w:val="006D7316"/>
    <w:rsid w:val="006D7D35"/>
    <w:rsid w:val="006E02CC"/>
    <w:rsid w:val="006E0811"/>
    <w:rsid w:val="006E0985"/>
    <w:rsid w:val="006E11B5"/>
    <w:rsid w:val="006E1D08"/>
    <w:rsid w:val="006E24EB"/>
    <w:rsid w:val="006E2CC7"/>
    <w:rsid w:val="006E36A9"/>
    <w:rsid w:val="006E38EB"/>
    <w:rsid w:val="006E492C"/>
    <w:rsid w:val="006E5CF6"/>
    <w:rsid w:val="006E6746"/>
    <w:rsid w:val="006E686F"/>
    <w:rsid w:val="006E7A64"/>
    <w:rsid w:val="006E7DDC"/>
    <w:rsid w:val="006F0808"/>
    <w:rsid w:val="006F1194"/>
    <w:rsid w:val="006F1A64"/>
    <w:rsid w:val="006F1ECD"/>
    <w:rsid w:val="006F2F94"/>
    <w:rsid w:val="006F3DD1"/>
    <w:rsid w:val="006F40D9"/>
    <w:rsid w:val="006F43D8"/>
    <w:rsid w:val="006F4E25"/>
    <w:rsid w:val="006F601F"/>
    <w:rsid w:val="006F730F"/>
    <w:rsid w:val="006F7A83"/>
    <w:rsid w:val="006F7CDA"/>
    <w:rsid w:val="00700B66"/>
    <w:rsid w:val="00701C0F"/>
    <w:rsid w:val="00702BFE"/>
    <w:rsid w:val="00703F04"/>
    <w:rsid w:val="00704AB8"/>
    <w:rsid w:val="00706774"/>
    <w:rsid w:val="00706D1E"/>
    <w:rsid w:val="00707376"/>
    <w:rsid w:val="0070764E"/>
    <w:rsid w:val="0070772F"/>
    <w:rsid w:val="00712C30"/>
    <w:rsid w:val="007134C6"/>
    <w:rsid w:val="00714448"/>
    <w:rsid w:val="0071492F"/>
    <w:rsid w:val="007165F5"/>
    <w:rsid w:val="00721319"/>
    <w:rsid w:val="007216E2"/>
    <w:rsid w:val="007231BD"/>
    <w:rsid w:val="00724351"/>
    <w:rsid w:val="00725365"/>
    <w:rsid w:val="007255C1"/>
    <w:rsid w:val="00725B12"/>
    <w:rsid w:val="007264B7"/>
    <w:rsid w:val="0072747C"/>
    <w:rsid w:val="0072792D"/>
    <w:rsid w:val="00727D68"/>
    <w:rsid w:val="00727FC8"/>
    <w:rsid w:val="00730309"/>
    <w:rsid w:val="00731788"/>
    <w:rsid w:val="00732D51"/>
    <w:rsid w:val="00732D53"/>
    <w:rsid w:val="00732DF3"/>
    <w:rsid w:val="0073356D"/>
    <w:rsid w:val="007354D3"/>
    <w:rsid w:val="007358A8"/>
    <w:rsid w:val="00735ECB"/>
    <w:rsid w:val="007361EC"/>
    <w:rsid w:val="00736C40"/>
    <w:rsid w:val="00736D6F"/>
    <w:rsid w:val="00737400"/>
    <w:rsid w:val="00737F2B"/>
    <w:rsid w:val="00740732"/>
    <w:rsid w:val="00740F23"/>
    <w:rsid w:val="007410B1"/>
    <w:rsid w:val="00741FD3"/>
    <w:rsid w:val="00742F7D"/>
    <w:rsid w:val="00743079"/>
    <w:rsid w:val="0074393F"/>
    <w:rsid w:val="00744036"/>
    <w:rsid w:val="00745E05"/>
    <w:rsid w:val="007467B1"/>
    <w:rsid w:val="00746E1F"/>
    <w:rsid w:val="00747633"/>
    <w:rsid w:val="00753277"/>
    <w:rsid w:val="00753636"/>
    <w:rsid w:val="00753943"/>
    <w:rsid w:val="00753A3E"/>
    <w:rsid w:val="00753C1C"/>
    <w:rsid w:val="00754207"/>
    <w:rsid w:val="00755F0A"/>
    <w:rsid w:val="0075680F"/>
    <w:rsid w:val="0076026A"/>
    <w:rsid w:val="00760A4E"/>
    <w:rsid w:val="00760F8D"/>
    <w:rsid w:val="00762C1D"/>
    <w:rsid w:val="00764EDC"/>
    <w:rsid w:val="007653D7"/>
    <w:rsid w:val="007661AB"/>
    <w:rsid w:val="007666D7"/>
    <w:rsid w:val="0076728D"/>
    <w:rsid w:val="00770445"/>
    <w:rsid w:val="00772EA8"/>
    <w:rsid w:val="007748EC"/>
    <w:rsid w:val="00774B01"/>
    <w:rsid w:val="00774B76"/>
    <w:rsid w:val="00776300"/>
    <w:rsid w:val="00776691"/>
    <w:rsid w:val="0078011D"/>
    <w:rsid w:val="007808B2"/>
    <w:rsid w:val="007811AA"/>
    <w:rsid w:val="0078168C"/>
    <w:rsid w:val="007825C2"/>
    <w:rsid w:val="00782ECC"/>
    <w:rsid w:val="00783516"/>
    <w:rsid w:val="0078392A"/>
    <w:rsid w:val="00783B89"/>
    <w:rsid w:val="007848A8"/>
    <w:rsid w:val="00784974"/>
    <w:rsid w:val="00785508"/>
    <w:rsid w:val="0078736C"/>
    <w:rsid w:val="0078751D"/>
    <w:rsid w:val="0078760B"/>
    <w:rsid w:val="007901AA"/>
    <w:rsid w:val="007901C2"/>
    <w:rsid w:val="0079053D"/>
    <w:rsid w:val="00790C6A"/>
    <w:rsid w:val="00791B31"/>
    <w:rsid w:val="007921A9"/>
    <w:rsid w:val="00792889"/>
    <w:rsid w:val="00792979"/>
    <w:rsid w:val="00792ABE"/>
    <w:rsid w:val="007937E4"/>
    <w:rsid w:val="00794DD4"/>
    <w:rsid w:val="007951F5"/>
    <w:rsid w:val="00796FD6"/>
    <w:rsid w:val="00797C6B"/>
    <w:rsid w:val="007A0522"/>
    <w:rsid w:val="007A0DE6"/>
    <w:rsid w:val="007A259C"/>
    <w:rsid w:val="007A57B5"/>
    <w:rsid w:val="007A5E4D"/>
    <w:rsid w:val="007B09FE"/>
    <w:rsid w:val="007B0D7A"/>
    <w:rsid w:val="007B1DB6"/>
    <w:rsid w:val="007B2ECD"/>
    <w:rsid w:val="007B3045"/>
    <w:rsid w:val="007B3ED9"/>
    <w:rsid w:val="007B5E42"/>
    <w:rsid w:val="007B687D"/>
    <w:rsid w:val="007B7786"/>
    <w:rsid w:val="007C0316"/>
    <w:rsid w:val="007C0C18"/>
    <w:rsid w:val="007C109F"/>
    <w:rsid w:val="007C224F"/>
    <w:rsid w:val="007C28B7"/>
    <w:rsid w:val="007C3AF3"/>
    <w:rsid w:val="007C3E53"/>
    <w:rsid w:val="007C4AD0"/>
    <w:rsid w:val="007C4DCD"/>
    <w:rsid w:val="007C4E8F"/>
    <w:rsid w:val="007C7EDC"/>
    <w:rsid w:val="007C7FD5"/>
    <w:rsid w:val="007D077F"/>
    <w:rsid w:val="007D09EA"/>
    <w:rsid w:val="007D22DA"/>
    <w:rsid w:val="007D29CD"/>
    <w:rsid w:val="007D2C5F"/>
    <w:rsid w:val="007D37CE"/>
    <w:rsid w:val="007D47F5"/>
    <w:rsid w:val="007D600E"/>
    <w:rsid w:val="007D6598"/>
    <w:rsid w:val="007D6872"/>
    <w:rsid w:val="007D68E0"/>
    <w:rsid w:val="007E10F3"/>
    <w:rsid w:val="007E1109"/>
    <w:rsid w:val="007E2E6F"/>
    <w:rsid w:val="007E3BA6"/>
    <w:rsid w:val="007E504C"/>
    <w:rsid w:val="007E694E"/>
    <w:rsid w:val="007F150C"/>
    <w:rsid w:val="007F1688"/>
    <w:rsid w:val="007F3247"/>
    <w:rsid w:val="007F46ED"/>
    <w:rsid w:val="007F53ED"/>
    <w:rsid w:val="007F5837"/>
    <w:rsid w:val="007F67BE"/>
    <w:rsid w:val="007F79A6"/>
    <w:rsid w:val="00800268"/>
    <w:rsid w:val="0080063F"/>
    <w:rsid w:val="0080067F"/>
    <w:rsid w:val="00800E24"/>
    <w:rsid w:val="00801364"/>
    <w:rsid w:val="00802BB8"/>
    <w:rsid w:val="00803503"/>
    <w:rsid w:val="008036A9"/>
    <w:rsid w:val="008039EB"/>
    <w:rsid w:val="0080414F"/>
    <w:rsid w:val="008041DC"/>
    <w:rsid w:val="00805989"/>
    <w:rsid w:val="00805DAC"/>
    <w:rsid w:val="00807AC3"/>
    <w:rsid w:val="0081036C"/>
    <w:rsid w:val="0081084E"/>
    <w:rsid w:val="008109FF"/>
    <w:rsid w:val="0081161B"/>
    <w:rsid w:val="008121BA"/>
    <w:rsid w:val="00813158"/>
    <w:rsid w:val="00814B59"/>
    <w:rsid w:val="008151B3"/>
    <w:rsid w:val="008158C2"/>
    <w:rsid w:val="00817B61"/>
    <w:rsid w:val="00817DBC"/>
    <w:rsid w:val="00822293"/>
    <w:rsid w:val="00822D64"/>
    <w:rsid w:val="008243D0"/>
    <w:rsid w:val="0082499A"/>
    <w:rsid w:val="00824AD9"/>
    <w:rsid w:val="008269F6"/>
    <w:rsid w:val="008309A6"/>
    <w:rsid w:val="008317DF"/>
    <w:rsid w:val="00832177"/>
    <w:rsid w:val="0083244A"/>
    <w:rsid w:val="00832A6D"/>
    <w:rsid w:val="008335A6"/>
    <w:rsid w:val="00833740"/>
    <w:rsid w:val="00833A60"/>
    <w:rsid w:val="00833E98"/>
    <w:rsid w:val="00835105"/>
    <w:rsid w:val="00835343"/>
    <w:rsid w:val="00835EC9"/>
    <w:rsid w:val="00836EAB"/>
    <w:rsid w:val="008378CE"/>
    <w:rsid w:val="00837C2F"/>
    <w:rsid w:val="00840C0A"/>
    <w:rsid w:val="00840E4A"/>
    <w:rsid w:val="008410AC"/>
    <w:rsid w:val="00841306"/>
    <w:rsid w:val="008415FC"/>
    <w:rsid w:val="0084189D"/>
    <w:rsid w:val="008418A3"/>
    <w:rsid w:val="00841C57"/>
    <w:rsid w:val="008420BE"/>
    <w:rsid w:val="008427CB"/>
    <w:rsid w:val="008430C1"/>
    <w:rsid w:val="00843493"/>
    <w:rsid w:val="00845467"/>
    <w:rsid w:val="0084615F"/>
    <w:rsid w:val="00846273"/>
    <w:rsid w:val="00847886"/>
    <w:rsid w:val="008502D6"/>
    <w:rsid w:val="00850E83"/>
    <w:rsid w:val="00851302"/>
    <w:rsid w:val="0085184E"/>
    <w:rsid w:val="0085210A"/>
    <w:rsid w:val="00855012"/>
    <w:rsid w:val="008569C3"/>
    <w:rsid w:val="008572F8"/>
    <w:rsid w:val="00857B75"/>
    <w:rsid w:val="008616D3"/>
    <w:rsid w:val="00861EDE"/>
    <w:rsid w:val="00862A37"/>
    <w:rsid w:val="00862F7F"/>
    <w:rsid w:val="008652A7"/>
    <w:rsid w:val="00865921"/>
    <w:rsid w:val="00866639"/>
    <w:rsid w:val="00866B3D"/>
    <w:rsid w:val="0086773E"/>
    <w:rsid w:val="00867D9E"/>
    <w:rsid w:val="00870321"/>
    <w:rsid w:val="00874333"/>
    <w:rsid w:val="00874A00"/>
    <w:rsid w:val="00874C79"/>
    <w:rsid w:val="008758C8"/>
    <w:rsid w:val="0087653B"/>
    <w:rsid w:val="00876643"/>
    <w:rsid w:val="008815AD"/>
    <w:rsid w:val="00882241"/>
    <w:rsid w:val="00884A60"/>
    <w:rsid w:val="00885A43"/>
    <w:rsid w:val="00885B7E"/>
    <w:rsid w:val="00885CA2"/>
    <w:rsid w:val="00886E24"/>
    <w:rsid w:val="008914D2"/>
    <w:rsid w:val="00891FA5"/>
    <w:rsid w:val="00892BDA"/>
    <w:rsid w:val="00893967"/>
    <w:rsid w:val="008939FC"/>
    <w:rsid w:val="00895138"/>
    <w:rsid w:val="0089537B"/>
    <w:rsid w:val="00897458"/>
    <w:rsid w:val="00897E1C"/>
    <w:rsid w:val="008A155F"/>
    <w:rsid w:val="008A1696"/>
    <w:rsid w:val="008A2084"/>
    <w:rsid w:val="008A2268"/>
    <w:rsid w:val="008A2C8B"/>
    <w:rsid w:val="008A40C6"/>
    <w:rsid w:val="008A5C9C"/>
    <w:rsid w:val="008A7354"/>
    <w:rsid w:val="008B036F"/>
    <w:rsid w:val="008B0895"/>
    <w:rsid w:val="008B0984"/>
    <w:rsid w:val="008B3425"/>
    <w:rsid w:val="008B3FF5"/>
    <w:rsid w:val="008B44FA"/>
    <w:rsid w:val="008B4EDC"/>
    <w:rsid w:val="008B7A66"/>
    <w:rsid w:val="008B7F11"/>
    <w:rsid w:val="008C04D9"/>
    <w:rsid w:val="008C07EF"/>
    <w:rsid w:val="008C1428"/>
    <w:rsid w:val="008C1D37"/>
    <w:rsid w:val="008C1DCE"/>
    <w:rsid w:val="008C1EBB"/>
    <w:rsid w:val="008C1FAE"/>
    <w:rsid w:val="008C21EC"/>
    <w:rsid w:val="008C308C"/>
    <w:rsid w:val="008C3C51"/>
    <w:rsid w:val="008C666F"/>
    <w:rsid w:val="008D079E"/>
    <w:rsid w:val="008D1AB7"/>
    <w:rsid w:val="008D1F5C"/>
    <w:rsid w:val="008D20A0"/>
    <w:rsid w:val="008D2540"/>
    <w:rsid w:val="008D3046"/>
    <w:rsid w:val="008D3582"/>
    <w:rsid w:val="008D47E0"/>
    <w:rsid w:val="008D5624"/>
    <w:rsid w:val="008D7204"/>
    <w:rsid w:val="008D770C"/>
    <w:rsid w:val="008D77ED"/>
    <w:rsid w:val="008D7BD5"/>
    <w:rsid w:val="008E0BE2"/>
    <w:rsid w:val="008E0CBC"/>
    <w:rsid w:val="008E2AFA"/>
    <w:rsid w:val="008E3CEA"/>
    <w:rsid w:val="008E4F88"/>
    <w:rsid w:val="008E5AA3"/>
    <w:rsid w:val="008E5DEB"/>
    <w:rsid w:val="008F08CC"/>
    <w:rsid w:val="008F185B"/>
    <w:rsid w:val="008F1A63"/>
    <w:rsid w:val="008F1D07"/>
    <w:rsid w:val="008F22A8"/>
    <w:rsid w:val="008F2497"/>
    <w:rsid w:val="008F2E9D"/>
    <w:rsid w:val="008F310B"/>
    <w:rsid w:val="008F36CD"/>
    <w:rsid w:val="008F3A9C"/>
    <w:rsid w:val="008F3BE8"/>
    <w:rsid w:val="008F4092"/>
    <w:rsid w:val="008F431B"/>
    <w:rsid w:val="008F58CB"/>
    <w:rsid w:val="008F5B43"/>
    <w:rsid w:val="008F65E0"/>
    <w:rsid w:val="008F6681"/>
    <w:rsid w:val="008F6A48"/>
    <w:rsid w:val="008F6B93"/>
    <w:rsid w:val="00900A54"/>
    <w:rsid w:val="0090199E"/>
    <w:rsid w:val="009035CD"/>
    <w:rsid w:val="00903E6B"/>
    <w:rsid w:val="00904054"/>
    <w:rsid w:val="009043B4"/>
    <w:rsid w:val="0090488C"/>
    <w:rsid w:val="00904E06"/>
    <w:rsid w:val="009056C9"/>
    <w:rsid w:val="00911223"/>
    <w:rsid w:val="00912155"/>
    <w:rsid w:val="009124B4"/>
    <w:rsid w:val="00913B71"/>
    <w:rsid w:val="00913B77"/>
    <w:rsid w:val="009171CE"/>
    <w:rsid w:val="00917265"/>
    <w:rsid w:val="009207B6"/>
    <w:rsid w:val="00922516"/>
    <w:rsid w:val="00922BE7"/>
    <w:rsid w:val="00924C55"/>
    <w:rsid w:val="00925285"/>
    <w:rsid w:val="00934242"/>
    <w:rsid w:val="0093464D"/>
    <w:rsid w:val="009348F3"/>
    <w:rsid w:val="00934EF9"/>
    <w:rsid w:val="00935781"/>
    <w:rsid w:val="00935810"/>
    <w:rsid w:val="00936AEB"/>
    <w:rsid w:val="00937041"/>
    <w:rsid w:val="009409DE"/>
    <w:rsid w:val="00941AEC"/>
    <w:rsid w:val="00942247"/>
    <w:rsid w:val="00943DC9"/>
    <w:rsid w:val="00944ADF"/>
    <w:rsid w:val="00946328"/>
    <w:rsid w:val="00946DB4"/>
    <w:rsid w:val="009477F1"/>
    <w:rsid w:val="0095051F"/>
    <w:rsid w:val="00950ACD"/>
    <w:rsid w:val="00950F90"/>
    <w:rsid w:val="00952BB4"/>
    <w:rsid w:val="00954450"/>
    <w:rsid w:val="0095590E"/>
    <w:rsid w:val="009564FA"/>
    <w:rsid w:val="009573A7"/>
    <w:rsid w:val="00957743"/>
    <w:rsid w:val="009608F1"/>
    <w:rsid w:val="009621C3"/>
    <w:rsid w:val="009638AE"/>
    <w:rsid w:val="00963C80"/>
    <w:rsid w:val="00965F19"/>
    <w:rsid w:val="00967DA6"/>
    <w:rsid w:val="009720C7"/>
    <w:rsid w:val="0097240A"/>
    <w:rsid w:val="0097265B"/>
    <w:rsid w:val="00972CFB"/>
    <w:rsid w:val="0097342D"/>
    <w:rsid w:val="009739CB"/>
    <w:rsid w:val="00973ACF"/>
    <w:rsid w:val="0097468F"/>
    <w:rsid w:val="00974747"/>
    <w:rsid w:val="009748E3"/>
    <w:rsid w:val="009753CB"/>
    <w:rsid w:val="009762DE"/>
    <w:rsid w:val="009771A3"/>
    <w:rsid w:val="00977D9A"/>
    <w:rsid w:val="00980156"/>
    <w:rsid w:val="00980470"/>
    <w:rsid w:val="00981ED5"/>
    <w:rsid w:val="009836BB"/>
    <w:rsid w:val="00984020"/>
    <w:rsid w:val="00984B2A"/>
    <w:rsid w:val="00984EF2"/>
    <w:rsid w:val="00985772"/>
    <w:rsid w:val="00985BC6"/>
    <w:rsid w:val="00985F6B"/>
    <w:rsid w:val="009861FB"/>
    <w:rsid w:val="0098675F"/>
    <w:rsid w:val="0098722A"/>
    <w:rsid w:val="009876C0"/>
    <w:rsid w:val="00987BF3"/>
    <w:rsid w:val="00987F98"/>
    <w:rsid w:val="0099070E"/>
    <w:rsid w:val="00991E54"/>
    <w:rsid w:val="00992804"/>
    <w:rsid w:val="00996305"/>
    <w:rsid w:val="00996CDC"/>
    <w:rsid w:val="009975A7"/>
    <w:rsid w:val="009A0857"/>
    <w:rsid w:val="009A15BA"/>
    <w:rsid w:val="009A1FEE"/>
    <w:rsid w:val="009A2064"/>
    <w:rsid w:val="009A2C66"/>
    <w:rsid w:val="009A2F96"/>
    <w:rsid w:val="009A50EF"/>
    <w:rsid w:val="009A617C"/>
    <w:rsid w:val="009B011B"/>
    <w:rsid w:val="009B15A7"/>
    <w:rsid w:val="009B207F"/>
    <w:rsid w:val="009B387A"/>
    <w:rsid w:val="009B4836"/>
    <w:rsid w:val="009B48B4"/>
    <w:rsid w:val="009B4B22"/>
    <w:rsid w:val="009B5DAA"/>
    <w:rsid w:val="009B6F93"/>
    <w:rsid w:val="009B7745"/>
    <w:rsid w:val="009B7C10"/>
    <w:rsid w:val="009B7C56"/>
    <w:rsid w:val="009C048B"/>
    <w:rsid w:val="009C0EA6"/>
    <w:rsid w:val="009C18AB"/>
    <w:rsid w:val="009C199B"/>
    <w:rsid w:val="009C1D36"/>
    <w:rsid w:val="009C25BB"/>
    <w:rsid w:val="009C38B8"/>
    <w:rsid w:val="009C4582"/>
    <w:rsid w:val="009C4ADB"/>
    <w:rsid w:val="009C5D36"/>
    <w:rsid w:val="009C731B"/>
    <w:rsid w:val="009C7ACD"/>
    <w:rsid w:val="009C7CD3"/>
    <w:rsid w:val="009D0015"/>
    <w:rsid w:val="009D0DEC"/>
    <w:rsid w:val="009D199B"/>
    <w:rsid w:val="009D3A7B"/>
    <w:rsid w:val="009D43E7"/>
    <w:rsid w:val="009D5194"/>
    <w:rsid w:val="009D536B"/>
    <w:rsid w:val="009D5492"/>
    <w:rsid w:val="009D6640"/>
    <w:rsid w:val="009D6C23"/>
    <w:rsid w:val="009D7CA2"/>
    <w:rsid w:val="009E0B5A"/>
    <w:rsid w:val="009E1AE5"/>
    <w:rsid w:val="009E2A98"/>
    <w:rsid w:val="009E3017"/>
    <w:rsid w:val="009E4730"/>
    <w:rsid w:val="009E5958"/>
    <w:rsid w:val="009E5A9C"/>
    <w:rsid w:val="009E735F"/>
    <w:rsid w:val="009F085B"/>
    <w:rsid w:val="009F111C"/>
    <w:rsid w:val="009F1937"/>
    <w:rsid w:val="009F2726"/>
    <w:rsid w:val="009F3198"/>
    <w:rsid w:val="009F322E"/>
    <w:rsid w:val="009F460B"/>
    <w:rsid w:val="009F4762"/>
    <w:rsid w:val="009F4B29"/>
    <w:rsid w:val="009F5FAD"/>
    <w:rsid w:val="009F7C24"/>
    <w:rsid w:val="00A0127E"/>
    <w:rsid w:val="00A01A79"/>
    <w:rsid w:val="00A01D38"/>
    <w:rsid w:val="00A04E08"/>
    <w:rsid w:val="00A1014E"/>
    <w:rsid w:val="00A10B32"/>
    <w:rsid w:val="00A11547"/>
    <w:rsid w:val="00A128F9"/>
    <w:rsid w:val="00A12DAF"/>
    <w:rsid w:val="00A13196"/>
    <w:rsid w:val="00A1361D"/>
    <w:rsid w:val="00A13967"/>
    <w:rsid w:val="00A145A3"/>
    <w:rsid w:val="00A14F47"/>
    <w:rsid w:val="00A1538D"/>
    <w:rsid w:val="00A212D4"/>
    <w:rsid w:val="00A21B57"/>
    <w:rsid w:val="00A21D47"/>
    <w:rsid w:val="00A21F50"/>
    <w:rsid w:val="00A221EE"/>
    <w:rsid w:val="00A2367A"/>
    <w:rsid w:val="00A23CDE"/>
    <w:rsid w:val="00A24105"/>
    <w:rsid w:val="00A25B61"/>
    <w:rsid w:val="00A2630B"/>
    <w:rsid w:val="00A264A3"/>
    <w:rsid w:val="00A2653E"/>
    <w:rsid w:val="00A27EA0"/>
    <w:rsid w:val="00A30DD9"/>
    <w:rsid w:val="00A31123"/>
    <w:rsid w:val="00A32368"/>
    <w:rsid w:val="00A3334F"/>
    <w:rsid w:val="00A33F34"/>
    <w:rsid w:val="00A34073"/>
    <w:rsid w:val="00A34655"/>
    <w:rsid w:val="00A347B2"/>
    <w:rsid w:val="00A3501E"/>
    <w:rsid w:val="00A36C83"/>
    <w:rsid w:val="00A37255"/>
    <w:rsid w:val="00A421D7"/>
    <w:rsid w:val="00A45D7D"/>
    <w:rsid w:val="00A45E68"/>
    <w:rsid w:val="00A46776"/>
    <w:rsid w:val="00A46819"/>
    <w:rsid w:val="00A4692B"/>
    <w:rsid w:val="00A46AF9"/>
    <w:rsid w:val="00A4760F"/>
    <w:rsid w:val="00A50350"/>
    <w:rsid w:val="00A50472"/>
    <w:rsid w:val="00A505FF"/>
    <w:rsid w:val="00A52B96"/>
    <w:rsid w:val="00A539F6"/>
    <w:rsid w:val="00A53EEE"/>
    <w:rsid w:val="00A541E3"/>
    <w:rsid w:val="00A542D4"/>
    <w:rsid w:val="00A557B4"/>
    <w:rsid w:val="00A6120C"/>
    <w:rsid w:val="00A61530"/>
    <w:rsid w:val="00A61BA6"/>
    <w:rsid w:val="00A6247B"/>
    <w:rsid w:val="00A635C9"/>
    <w:rsid w:val="00A64AE0"/>
    <w:rsid w:val="00A64B90"/>
    <w:rsid w:val="00A64E05"/>
    <w:rsid w:val="00A65C9E"/>
    <w:rsid w:val="00A663C8"/>
    <w:rsid w:val="00A667D5"/>
    <w:rsid w:val="00A67B21"/>
    <w:rsid w:val="00A67DA9"/>
    <w:rsid w:val="00A7246A"/>
    <w:rsid w:val="00A761A0"/>
    <w:rsid w:val="00A761AA"/>
    <w:rsid w:val="00A76354"/>
    <w:rsid w:val="00A76C93"/>
    <w:rsid w:val="00A77B46"/>
    <w:rsid w:val="00A803D7"/>
    <w:rsid w:val="00A80C91"/>
    <w:rsid w:val="00A8159B"/>
    <w:rsid w:val="00A8473C"/>
    <w:rsid w:val="00A84FFE"/>
    <w:rsid w:val="00A85D8C"/>
    <w:rsid w:val="00A87B3E"/>
    <w:rsid w:val="00A902E9"/>
    <w:rsid w:val="00A90AB5"/>
    <w:rsid w:val="00A91E12"/>
    <w:rsid w:val="00A91E52"/>
    <w:rsid w:val="00A92613"/>
    <w:rsid w:val="00A94523"/>
    <w:rsid w:val="00A9591A"/>
    <w:rsid w:val="00AA0AB7"/>
    <w:rsid w:val="00AA0ED3"/>
    <w:rsid w:val="00AA5686"/>
    <w:rsid w:val="00AA5F1D"/>
    <w:rsid w:val="00AA6F20"/>
    <w:rsid w:val="00AB0019"/>
    <w:rsid w:val="00AB1740"/>
    <w:rsid w:val="00AB1CAC"/>
    <w:rsid w:val="00AB1D33"/>
    <w:rsid w:val="00AB25FD"/>
    <w:rsid w:val="00AB2E5B"/>
    <w:rsid w:val="00AB4069"/>
    <w:rsid w:val="00AB53F3"/>
    <w:rsid w:val="00AB6646"/>
    <w:rsid w:val="00AB679D"/>
    <w:rsid w:val="00AB72B8"/>
    <w:rsid w:val="00AC1A0B"/>
    <w:rsid w:val="00AC253D"/>
    <w:rsid w:val="00AC3BFA"/>
    <w:rsid w:val="00AC3F63"/>
    <w:rsid w:val="00AC5469"/>
    <w:rsid w:val="00AC6D29"/>
    <w:rsid w:val="00AD1F07"/>
    <w:rsid w:val="00AD2076"/>
    <w:rsid w:val="00AD21F6"/>
    <w:rsid w:val="00AD37C7"/>
    <w:rsid w:val="00AD40F6"/>
    <w:rsid w:val="00AD446A"/>
    <w:rsid w:val="00AD4C65"/>
    <w:rsid w:val="00AD5E21"/>
    <w:rsid w:val="00AD64DB"/>
    <w:rsid w:val="00AD6B6D"/>
    <w:rsid w:val="00AD7DDA"/>
    <w:rsid w:val="00AE22B8"/>
    <w:rsid w:val="00AE257F"/>
    <w:rsid w:val="00AE2C9E"/>
    <w:rsid w:val="00AE2DFE"/>
    <w:rsid w:val="00AE2FB6"/>
    <w:rsid w:val="00AE4B9A"/>
    <w:rsid w:val="00AE5E8D"/>
    <w:rsid w:val="00AF0F37"/>
    <w:rsid w:val="00AF1547"/>
    <w:rsid w:val="00AF2031"/>
    <w:rsid w:val="00AF3502"/>
    <w:rsid w:val="00AF3F96"/>
    <w:rsid w:val="00AF4343"/>
    <w:rsid w:val="00AF5078"/>
    <w:rsid w:val="00AF51E7"/>
    <w:rsid w:val="00AF53C0"/>
    <w:rsid w:val="00AF64A2"/>
    <w:rsid w:val="00AF743F"/>
    <w:rsid w:val="00B002A1"/>
    <w:rsid w:val="00B007ED"/>
    <w:rsid w:val="00B026BF"/>
    <w:rsid w:val="00B0538D"/>
    <w:rsid w:val="00B06E2E"/>
    <w:rsid w:val="00B070EC"/>
    <w:rsid w:val="00B10B04"/>
    <w:rsid w:val="00B10D36"/>
    <w:rsid w:val="00B12928"/>
    <w:rsid w:val="00B12BBF"/>
    <w:rsid w:val="00B13FB6"/>
    <w:rsid w:val="00B14413"/>
    <w:rsid w:val="00B17371"/>
    <w:rsid w:val="00B17772"/>
    <w:rsid w:val="00B205AA"/>
    <w:rsid w:val="00B24083"/>
    <w:rsid w:val="00B2597B"/>
    <w:rsid w:val="00B25C47"/>
    <w:rsid w:val="00B25C7A"/>
    <w:rsid w:val="00B268FC"/>
    <w:rsid w:val="00B26C51"/>
    <w:rsid w:val="00B3159C"/>
    <w:rsid w:val="00B31AFE"/>
    <w:rsid w:val="00B321B7"/>
    <w:rsid w:val="00B335F4"/>
    <w:rsid w:val="00B33B08"/>
    <w:rsid w:val="00B345BE"/>
    <w:rsid w:val="00B34E61"/>
    <w:rsid w:val="00B352A8"/>
    <w:rsid w:val="00B36372"/>
    <w:rsid w:val="00B363A8"/>
    <w:rsid w:val="00B368F0"/>
    <w:rsid w:val="00B37131"/>
    <w:rsid w:val="00B37439"/>
    <w:rsid w:val="00B407E2"/>
    <w:rsid w:val="00B44E7C"/>
    <w:rsid w:val="00B45319"/>
    <w:rsid w:val="00B45803"/>
    <w:rsid w:val="00B45C45"/>
    <w:rsid w:val="00B462FD"/>
    <w:rsid w:val="00B46A60"/>
    <w:rsid w:val="00B4742F"/>
    <w:rsid w:val="00B516F8"/>
    <w:rsid w:val="00B52039"/>
    <w:rsid w:val="00B52220"/>
    <w:rsid w:val="00B52FCE"/>
    <w:rsid w:val="00B548A1"/>
    <w:rsid w:val="00B550CF"/>
    <w:rsid w:val="00B57100"/>
    <w:rsid w:val="00B57AEF"/>
    <w:rsid w:val="00B605ED"/>
    <w:rsid w:val="00B60FBE"/>
    <w:rsid w:val="00B61A1F"/>
    <w:rsid w:val="00B62429"/>
    <w:rsid w:val="00B63B05"/>
    <w:rsid w:val="00B649B1"/>
    <w:rsid w:val="00B65138"/>
    <w:rsid w:val="00B66040"/>
    <w:rsid w:val="00B66D9A"/>
    <w:rsid w:val="00B67FE6"/>
    <w:rsid w:val="00B703F5"/>
    <w:rsid w:val="00B70725"/>
    <w:rsid w:val="00B70BF4"/>
    <w:rsid w:val="00B71FE2"/>
    <w:rsid w:val="00B738E7"/>
    <w:rsid w:val="00B74EA6"/>
    <w:rsid w:val="00B7523A"/>
    <w:rsid w:val="00B76296"/>
    <w:rsid w:val="00B7653D"/>
    <w:rsid w:val="00B76631"/>
    <w:rsid w:val="00B77135"/>
    <w:rsid w:val="00B84182"/>
    <w:rsid w:val="00B84805"/>
    <w:rsid w:val="00B85FF8"/>
    <w:rsid w:val="00B86A2C"/>
    <w:rsid w:val="00B87E7A"/>
    <w:rsid w:val="00B9032B"/>
    <w:rsid w:val="00B92BF4"/>
    <w:rsid w:val="00B93F76"/>
    <w:rsid w:val="00B94FC6"/>
    <w:rsid w:val="00B95997"/>
    <w:rsid w:val="00B96690"/>
    <w:rsid w:val="00B96CE8"/>
    <w:rsid w:val="00B97799"/>
    <w:rsid w:val="00BA0363"/>
    <w:rsid w:val="00BA1A5B"/>
    <w:rsid w:val="00BA41D7"/>
    <w:rsid w:val="00BA548A"/>
    <w:rsid w:val="00BA5DE4"/>
    <w:rsid w:val="00BB09AF"/>
    <w:rsid w:val="00BB0E95"/>
    <w:rsid w:val="00BB12D5"/>
    <w:rsid w:val="00BB1AD0"/>
    <w:rsid w:val="00BB1CB2"/>
    <w:rsid w:val="00BB1F01"/>
    <w:rsid w:val="00BB23BA"/>
    <w:rsid w:val="00BB36A5"/>
    <w:rsid w:val="00BB4181"/>
    <w:rsid w:val="00BB4672"/>
    <w:rsid w:val="00BB47FD"/>
    <w:rsid w:val="00BB6038"/>
    <w:rsid w:val="00BB766C"/>
    <w:rsid w:val="00BC1DFC"/>
    <w:rsid w:val="00BC2CCA"/>
    <w:rsid w:val="00BC4870"/>
    <w:rsid w:val="00BC643F"/>
    <w:rsid w:val="00BC7F67"/>
    <w:rsid w:val="00BD0267"/>
    <w:rsid w:val="00BD0336"/>
    <w:rsid w:val="00BD0376"/>
    <w:rsid w:val="00BD0AD0"/>
    <w:rsid w:val="00BD0B0F"/>
    <w:rsid w:val="00BD0B2F"/>
    <w:rsid w:val="00BD0B62"/>
    <w:rsid w:val="00BD1988"/>
    <w:rsid w:val="00BD3029"/>
    <w:rsid w:val="00BD34F0"/>
    <w:rsid w:val="00BD42D6"/>
    <w:rsid w:val="00BD735C"/>
    <w:rsid w:val="00BD7839"/>
    <w:rsid w:val="00BD79FD"/>
    <w:rsid w:val="00BE0E3F"/>
    <w:rsid w:val="00BE0F4E"/>
    <w:rsid w:val="00BE2F31"/>
    <w:rsid w:val="00BE30A6"/>
    <w:rsid w:val="00BE3B6B"/>
    <w:rsid w:val="00BE4588"/>
    <w:rsid w:val="00BE5670"/>
    <w:rsid w:val="00BE5794"/>
    <w:rsid w:val="00BE677D"/>
    <w:rsid w:val="00BE6E00"/>
    <w:rsid w:val="00BF0AD4"/>
    <w:rsid w:val="00BF1143"/>
    <w:rsid w:val="00BF13C5"/>
    <w:rsid w:val="00BF1B60"/>
    <w:rsid w:val="00BF1DEA"/>
    <w:rsid w:val="00BF2C0A"/>
    <w:rsid w:val="00BF3954"/>
    <w:rsid w:val="00BF447E"/>
    <w:rsid w:val="00BF4BFD"/>
    <w:rsid w:val="00BF6C10"/>
    <w:rsid w:val="00BF7FCE"/>
    <w:rsid w:val="00C00B71"/>
    <w:rsid w:val="00C01985"/>
    <w:rsid w:val="00C019A0"/>
    <w:rsid w:val="00C021F4"/>
    <w:rsid w:val="00C022D8"/>
    <w:rsid w:val="00C028CB"/>
    <w:rsid w:val="00C02B7F"/>
    <w:rsid w:val="00C02E08"/>
    <w:rsid w:val="00C02E8E"/>
    <w:rsid w:val="00C0306E"/>
    <w:rsid w:val="00C0430E"/>
    <w:rsid w:val="00C043D1"/>
    <w:rsid w:val="00C055B7"/>
    <w:rsid w:val="00C05B74"/>
    <w:rsid w:val="00C07084"/>
    <w:rsid w:val="00C077F7"/>
    <w:rsid w:val="00C078A2"/>
    <w:rsid w:val="00C105DA"/>
    <w:rsid w:val="00C11319"/>
    <w:rsid w:val="00C120B5"/>
    <w:rsid w:val="00C12EF6"/>
    <w:rsid w:val="00C14005"/>
    <w:rsid w:val="00C15253"/>
    <w:rsid w:val="00C15262"/>
    <w:rsid w:val="00C16816"/>
    <w:rsid w:val="00C16B58"/>
    <w:rsid w:val="00C21F5D"/>
    <w:rsid w:val="00C226B3"/>
    <w:rsid w:val="00C226D5"/>
    <w:rsid w:val="00C22C94"/>
    <w:rsid w:val="00C22CD3"/>
    <w:rsid w:val="00C23300"/>
    <w:rsid w:val="00C2482B"/>
    <w:rsid w:val="00C249B8"/>
    <w:rsid w:val="00C2506F"/>
    <w:rsid w:val="00C252F1"/>
    <w:rsid w:val="00C259E8"/>
    <w:rsid w:val="00C260E2"/>
    <w:rsid w:val="00C26D46"/>
    <w:rsid w:val="00C301D7"/>
    <w:rsid w:val="00C307DF"/>
    <w:rsid w:val="00C31FA3"/>
    <w:rsid w:val="00C34B68"/>
    <w:rsid w:val="00C35149"/>
    <w:rsid w:val="00C35A25"/>
    <w:rsid w:val="00C3618F"/>
    <w:rsid w:val="00C40DD4"/>
    <w:rsid w:val="00C411C0"/>
    <w:rsid w:val="00C416AA"/>
    <w:rsid w:val="00C44C1E"/>
    <w:rsid w:val="00C44E12"/>
    <w:rsid w:val="00C44EF1"/>
    <w:rsid w:val="00C4658C"/>
    <w:rsid w:val="00C465CB"/>
    <w:rsid w:val="00C47059"/>
    <w:rsid w:val="00C4793C"/>
    <w:rsid w:val="00C479A7"/>
    <w:rsid w:val="00C50AEC"/>
    <w:rsid w:val="00C51982"/>
    <w:rsid w:val="00C525A8"/>
    <w:rsid w:val="00C547CC"/>
    <w:rsid w:val="00C56E8B"/>
    <w:rsid w:val="00C576E0"/>
    <w:rsid w:val="00C57A6A"/>
    <w:rsid w:val="00C600EE"/>
    <w:rsid w:val="00C60148"/>
    <w:rsid w:val="00C60AD4"/>
    <w:rsid w:val="00C60F14"/>
    <w:rsid w:val="00C619C8"/>
    <w:rsid w:val="00C621DE"/>
    <w:rsid w:val="00C6322F"/>
    <w:rsid w:val="00C638BA"/>
    <w:rsid w:val="00C639E8"/>
    <w:rsid w:val="00C64A06"/>
    <w:rsid w:val="00C64B63"/>
    <w:rsid w:val="00C655A9"/>
    <w:rsid w:val="00C65A23"/>
    <w:rsid w:val="00C663FC"/>
    <w:rsid w:val="00C66835"/>
    <w:rsid w:val="00C66847"/>
    <w:rsid w:val="00C67D11"/>
    <w:rsid w:val="00C67E7F"/>
    <w:rsid w:val="00C67F38"/>
    <w:rsid w:val="00C71514"/>
    <w:rsid w:val="00C72627"/>
    <w:rsid w:val="00C72B0E"/>
    <w:rsid w:val="00C730A3"/>
    <w:rsid w:val="00C73380"/>
    <w:rsid w:val="00C73EA5"/>
    <w:rsid w:val="00C75AAA"/>
    <w:rsid w:val="00C75CD3"/>
    <w:rsid w:val="00C7600E"/>
    <w:rsid w:val="00C7624F"/>
    <w:rsid w:val="00C7642A"/>
    <w:rsid w:val="00C8054A"/>
    <w:rsid w:val="00C817BF"/>
    <w:rsid w:val="00C83763"/>
    <w:rsid w:val="00C83BA7"/>
    <w:rsid w:val="00C847CC"/>
    <w:rsid w:val="00C849E0"/>
    <w:rsid w:val="00C84EDA"/>
    <w:rsid w:val="00C853E9"/>
    <w:rsid w:val="00C86196"/>
    <w:rsid w:val="00C87883"/>
    <w:rsid w:val="00C87EA3"/>
    <w:rsid w:val="00C87FA9"/>
    <w:rsid w:val="00C90268"/>
    <w:rsid w:val="00C90EA9"/>
    <w:rsid w:val="00C922A0"/>
    <w:rsid w:val="00C92608"/>
    <w:rsid w:val="00C92A88"/>
    <w:rsid w:val="00C92E19"/>
    <w:rsid w:val="00C933B5"/>
    <w:rsid w:val="00C9369C"/>
    <w:rsid w:val="00C9389F"/>
    <w:rsid w:val="00C94007"/>
    <w:rsid w:val="00C945FF"/>
    <w:rsid w:val="00C96717"/>
    <w:rsid w:val="00CA05C5"/>
    <w:rsid w:val="00CA0F40"/>
    <w:rsid w:val="00CA1281"/>
    <w:rsid w:val="00CA24F6"/>
    <w:rsid w:val="00CA363F"/>
    <w:rsid w:val="00CA377F"/>
    <w:rsid w:val="00CA4658"/>
    <w:rsid w:val="00CA485C"/>
    <w:rsid w:val="00CA490C"/>
    <w:rsid w:val="00CA51C7"/>
    <w:rsid w:val="00CA569C"/>
    <w:rsid w:val="00CA5E8A"/>
    <w:rsid w:val="00CA6D8B"/>
    <w:rsid w:val="00CA7805"/>
    <w:rsid w:val="00CA7CEF"/>
    <w:rsid w:val="00CB0CC6"/>
    <w:rsid w:val="00CB15B7"/>
    <w:rsid w:val="00CB1643"/>
    <w:rsid w:val="00CB258E"/>
    <w:rsid w:val="00CB350A"/>
    <w:rsid w:val="00CB35B0"/>
    <w:rsid w:val="00CB3EC3"/>
    <w:rsid w:val="00CB4B7C"/>
    <w:rsid w:val="00CB669C"/>
    <w:rsid w:val="00CB72E1"/>
    <w:rsid w:val="00CB76F9"/>
    <w:rsid w:val="00CB7F06"/>
    <w:rsid w:val="00CC0698"/>
    <w:rsid w:val="00CC1445"/>
    <w:rsid w:val="00CC202E"/>
    <w:rsid w:val="00CC38AF"/>
    <w:rsid w:val="00CC436C"/>
    <w:rsid w:val="00CC5459"/>
    <w:rsid w:val="00CC64D9"/>
    <w:rsid w:val="00CC7E88"/>
    <w:rsid w:val="00CD0664"/>
    <w:rsid w:val="00CD128E"/>
    <w:rsid w:val="00CD2788"/>
    <w:rsid w:val="00CD5BD3"/>
    <w:rsid w:val="00CD69C8"/>
    <w:rsid w:val="00CD6D96"/>
    <w:rsid w:val="00CD70CD"/>
    <w:rsid w:val="00CE010E"/>
    <w:rsid w:val="00CE0B9F"/>
    <w:rsid w:val="00CE2EBC"/>
    <w:rsid w:val="00CE3DB7"/>
    <w:rsid w:val="00CE5B58"/>
    <w:rsid w:val="00CE6AB0"/>
    <w:rsid w:val="00CE6F49"/>
    <w:rsid w:val="00CE79AD"/>
    <w:rsid w:val="00CE79E5"/>
    <w:rsid w:val="00CF210E"/>
    <w:rsid w:val="00CF28D6"/>
    <w:rsid w:val="00CF3280"/>
    <w:rsid w:val="00CF3A25"/>
    <w:rsid w:val="00CF3EDF"/>
    <w:rsid w:val="00CF41C8"/>
    <w:rsid w:val="00CF4442"/>
    <w:rsid w:val="00CF4836"/>
    <w:rsid w:val="00CF4DC4"/>
    <w:rsid w:val="00CF507D"/>
    <w:rsid w:val="00CF58BC"/>
    <w:rsid w:val="00CF5B2C"/>
    <w:rsid w:val="00CF6E7C"/>
    <w:rsid w:val="00CF7115"/>
    <w:rsid w:val="00D0010F"/>
    <w:rsid w:val="00D02EE2"/>
    <w:rsid w:val="00D033DA"/>
    <w:rsid w:val="00D034B5"/>
    <w:rsid w:val="00D03CB6"/>
    <w:rsid w:val="00D04B55"/>
    <w:rsid w:val="00D05909"/>
    <w:rsid w:val="00D05C01"/>
    <w:rsid w:val="00D102EA"/>
    <w:rsid w:val="00D10A62"/>
    <w:rsid w:val="00D10CDC"/>
    <w:rsid w:val="00D11395"/>
    <w:rsid w:val="00D11B0A"/>
    <w:rsid w:val="00D122CD"/>
    <w:rsid w:val="00D12ADD"/>
    <w:rsid w:val="00D12B6D"/>
    <w:rsid w:val="00D130E9"/>
    <w:rsid w:val="00D137EC"/>
    <w:rsid w:val="00D147A7"/>
    <w:rsid w:val="00D17E09"/>
    <w:rsid w:val="00D2192A"/>
    <w:rsid w:val="00D21BA0"/>
    <w:rsid w:val="00D23EE3"/>
    <w:rsid w:val="00D24DC0"/>
    <w:rsid w:val="00D25034"/>
    <w:rsid w:val="00D254CB"/>
    <w:rsid w:val="00D269CE"/>
    <w:rsid w:val="00D26DE9"/>
    <w:rsid w:val="00D26FD6"/>
    <w:rsid w:val="00D273B6"/>
    <w:rsid w:val="00D27862"/>
    <w:rsid w:val="00D2790E"/>
    <w:rsid w:val="00D3070B"/>
    <w:rsid w:val="00D309C8"/>
    <w:rsid w:val="00D31DFE"/>
    <w:rsid w:val="00D321E4"/>
    <w:rsid w:val="00D32737"/>
    <w:rsid w:val="00D32928"/>
    <w:rsid w:val="00D32A66"/>
    <w:rsid w:val="00D32DCA"/>
    <w:rsid w:val="00D34AA4"/>
    <w:rsid w:val="00D35200"/>
    <w:rsid w:val="00D35431"/>
    <w:rsid w:val="00D36974"/>
    <w:rsid w:val="00D3701F"/>
    <w:rsid w:val="00D370F5"/>
    <w:rsid w:val="00D374BC"/>
    <w:rsid w:val="00D405F9"/>
    <w:rsid w:val="00D41729"/>
    <w:rsid w:val="00D42539"/>
    <w:rsid w:val="00D43A74"/>
    <w:rsid w:val="00D444A9"/>
    <w:rsid w:val="00D445DF"/>
    <w:rsid w:val="00D449A0"/>
    <w:rsid w:val="00D44EC1"/>
    <w:rsid w:val="00D4525C"/>
    <w:rsid w:val="00D47BB5"/>
    <w:rsid w:val="00D50C9A"/>
    <w:rsid w:val="00D50E9B"/>
    <w:rsid w:val="00D5349A"/>
    <w:rsid w:val="00D55D80"/>
    <w:rsid w:val="00D56073"/>
    <w:rsid w:val="00D565DA"/>
    <w:rsid w:val="00D57083"/>
    <w:rsid w:val="00D60C25"/>
    <w:rsid w:val="00D614D3"/>
    <w:rsid w:val="00D61623"/>
    <w:rsid w:val="00D629DB"/>
    <w:rsid w:val="00D629FC"/>
    <w:rsid w:val="00D63229"/>
    <w:rsid w:val="00D64767"/>
    <w:rsid w:val="00D64B9D"/>
    <w:rsid w:val="00D651FD"/>
    <w:rsid w:val="00D66780"/>
    <w:rsid w:val="00D668DE"/>
    <w:rsid w:val="00D66F6A"/>
    <w:rsid w:val="00D67179"/>
    <w:rsid w:val="00D67962"/>
    <w:rsid w:val="00D70042"/>
    <w:rsid w:val="00D709E5"/>
    <w:rsid w:val="00D73420"/>
    <w:rsid w:val="00D76871"/>
    <w:rsid w:val="00D769BD"/>
    <w:rsid w:val="00D80436"/>
    <w:rsid w:val="00D80D51"/>
    <w:rsid w:val="00D81452"/>
    <w:rsid w:val="00D81694"/>
    <w:rsid w:val="00D81AAB"/>
    <w:rsid w:val="00D83DDC"/>
    <w:rsid w:val="00D84EF8"/>
    <w:rsid w:val="00D855CA"/>
    <w:rsid w:val="00D85E49"/>
    <w:rsid w:val="00D85F4B"/>
    <w:rsid w:val="00D877DE"/>
    <w:rsid w:val="00D87B0C"/>
    <w:rsid w:val="00D87B71"/>
    <w:rsid w:val="00D921EA"/>
    <w:rsid w:val="00D92667"/>
    <w:rsid w:val="00D93CA2"/>
    <w:rsid w:val="00D9424A"/>
    <w:rsid w:val="00D949E9"/>
    <w:rsid w:val="00D94E82"/>
    <w:rsid w:val="00D950A4"/>
    <w:rsid w:val="00D95788"/>
    <w:rsid w:val="00D96709"/>
    <w:rsid w:val="00D97012"/>
    <w:rsid w:val="00DA0355"/>
    <w:rsid w:val="00DA08E6"/>
    <w:rsid w:val="00DA0E2A"/>
    <w:rsid w:val="00DA1CE0"/>
    <w:rsid w:val="00DA28FC"/>
    <w:rsid w:val="00DA3472"/>
    <w:rsid w:val="00DA4040"/>
    <w:rsid w:val="00DA4836"/>
    <w:rsid w:val="00DA526C"/>
    <w:rsid w:val="00DB1341"/>
    <w:rsid w:val="00DB163E"/>
    <w:rsid w:val="00DB1710"/>
    <w:rsid w:val="00DB3136"/>
    <w:rsid w:val="00DB34B5"/>
    <w:rsid w:val="00DC0660"/>
    <w:rsid w:val="00DC13AC"/>
    <w:rsid w:val="00DC14B7"/>
    <w:rsid w:val="00DC1A04"/>
    <w:rsid w:val="00DC1D6B"/>
    <w:rsid w:val="00DC257D"/>
    <w:rsid w:val="00DC26BF"/>
    <w:rsid w:val="00DC3312"/>
    <w:rsid w:val="00DC479F"/>
    <w:rsid w:val="00DC51A3"/>
    <w:rsid w:val="00DC58F6"/>
    <w:rsid w:val="00DC5C7C"/>
    <w:rsid w:val="00DC6066"/>
    <w:rsid w:val="00DC619E"/>
    <w:rsid w:val="00DC766F"/>
    <w:rsid w:val="00DD0B87"/>
    <w:rsid w:val="00DD4036"/>
    <w:rsid w:val="00DD4744"/>
    <w:rsid w:val="00DD5394"/>
    <w:rsid w:val="00DD5642"/>
    <w:rsid w:val="00DD6645"/>
    <w:rsid w:val="00DD7953"/>
    <w:rsid w:val="00DD7D3A"/>
    <w:rsid w:val="00DE08D1"/>
    <w:rsid w:val="00DE103C"/>
    <w:rsid w:val="00DE24DA"/>
    <w:rsid w:val="00DE31D6"/>
    <w:rsid w:val="00DE3BE4"/>
    <w:rsid w:val="00DE4AEF"/>
    <w:rsid w:val="00DE4E7B"/>
    <w:rsid w:val="00DE59F7"/>
    <w:rsid w:val="00DF0D32"/>
    <w:rsid w:val="00DF2F9C"/>
    <w:rsid w:val="00DF4AB7"/>
    <w:rsid w:val="00DF63E6"/>
    <w:rsid w:val="00DF6D98"/>
    <w:rsid w:val="00E0165A"/>
    <w:rsid w:val="00E02008"/>
    <w:rsid w:val="00E02B0E"/>
    <w:rsid w:val="00E038DD"/>
    <w:rsid w:val="00E042DC"/>
    <w:rsid w:val="00E05063"/>
    <w:rsid w:val="00E11934"/>
    <w:rsid w:val="00E126CF"/>
    <w:rsid w:val="00E12D4D"/>
    <w:rsid w:val="00E13546"/>
    <w:rsid w:val="00E139BC"/>
    <w:rsid w:val="00E13B96"/>
    <w:rsid w:val="00E1742A"/>
    <w:rsid w:val="00E202E1"/>
    <w:rsid w:val="00E20BEB"/>
    <w:rsid w:val="00E21165"/>
    <w:rsid w:val="00E242FD"/>
    <w:rsid w:val="00E2464E"/>
    <w:rsid w:val="00E24F25"/>
    <w:rsid w:val="00E25505"/>
    <w:rsid w:val="00E25B59"/>
    <w:rsid w:val="00E26978"/>
    <w:rsid w:val="00E26C49"/>
    <w:rsid w:val="00E27063"/>
    <w:rsid w:val="00E27D0E"/>
    <w:rsid w:val="00E30AAC"/>
    <w:rsid w:val="00E311F1"/>
    <w:rsid w:val="00E337E9"/>
    <w:rsid w:val="00E33CFD"/>
    <w:rsid w:val="00E374BB"/>
    <w:rsid w:val="00E37675"/>
    <w:rsid w:val="00E4553E"/>
    <w:rsid w:val="00E457EE"/>
    <w:rsid w:val="00E4614E"/>
    <w:rsid w:val="00E46BC0"/>
    <w:rsid w:val="00E47506"/>
    <w:rsid w:val="00E47799"/>
    <w:rsid w:val="00E500C7"/>
    <w:rsid w:val="00E50996"/>
    <w:rsid w:val="00E50E8C"/>
    <w:rsid w:val="00E5289B"/>
    <w:rsid w:val="00E52D75"/>
    <w:rsid w:val="00E530D1"/>
    <w:rsid w:val="00E55247"/>
    <w:rsid w:val="00E554D3"/>
    <w:rsid w:val="00E5662F"/>
    <w:rsid w:val="00E577DE"/>
    <w:rsid w:val="00E607BE"/>
    <w:rsid w:val="00E61BF6"/>
    <w:rsid w:val="00E63EBA"/>
    <w:rsid w:val="00E65412"/>
    <w:rsid w:val="00E658D5"/>
    <w:rsid w:val="00E66C33"/>
    <w:rsid w:val="00E66FD4"/>
    <w:rsid w:val="00E7130B"/>
    <w:rsid w:val="00E721E5"/>
    <w:rsid w:val="00E729D3"/>
    <w:rsid w:val="00E7407F"/>
    <w:rsid w:val="00E74E9D"/>
    <w:rsid w:val="00E75AE4"/>
    <w:rsid w:val="00E765F7"/>
    <w:rsid w:val="00E769EE"/>
    <w:rsid w:val="00E76A8E"/>
    <w:rsid w:val="00E76FDE"/>
    <w:rsid w:val="00E77D47"/>
    <w:rsid w:val="00E8022D"/>
    <w:rsid w:val="00E846B7"/>
    <w:rsid w:val="00E854F6"/>
    <w:rsid w:val="00E8582D"/>
    <w:rsid w:val="00E85AD7"/>
    <w:rsid w:val="00E8630D"/>
    <w:rsid w:val="00E8657C"/>
    <w:rsid w:val="00E86A91"/>
    <w:rsid w:val="00E86AAA"/>
    <w:rsid w:val="00E90170"/>
    <w:rsid w:val="00E903A5"/>
    <w:rsid w:val="00E909E0"/>
    <w:rsid w:val="00E91034"/>
    <w:rsid w:val="00E915D0"/>
    <w:rsid w:val="00E91765"/>
    <w:rsid w:val="00E917AF"/>
    <w:rsid w:val="00E91A3D"/>
    <w:rsid w:val="00E91F21"/>
    <w:rsid w:val="00E92641"/>
    <w:rsid w:val="00E92903"/>
    <w:rsid w:val="00E92E2C"/>
    <w:rsid w:val="00E9351F"/>
    <w:rsid w:val="00E93E40"/>
    <w:rsid w:val="00E93F5B"/>
    <w:rsid w:val="00E94640"/>
    <w:rsid w:val="00E94759"/>
    <w:rsid w:val="00E94926"/>
    <w:rsid w:val="00E955B5"/>
    <w:rsid w:val="00EA0EB4"/>
    <w:rsid w:val="00EA3083"/>
    <w:rsid w:val="00EA472B"/>
    <w:rsid w:val="00EA4ED0"/>
    <w:rsid w:val="00EB0346"/>
    <w:rsid w:val="00EB0947"/>
    <w:rsid w:val="00EB0C98"/>
    <w:rsid w:val="00EB1207"/>
    <w:rsid w:val="00EB3722"/>
    <w:rsid w:val="00EB4C69"/>
    <w:rsid w:val="00EB61B1"/>
    <w:rsid w:val="00EB6C3E"/>
    <w:rsid w:val="00EB752E"/>
    <w:rsid w:val="00EB7CF1"/>
    <w:rsid w:val="00EC02B9"/>
    <w:rsid w:val="00EC081A"/>
    <w:rsid w:val="00EC1F80"/>
    <w:rsid w:val="00EC23DA"/>
    <w:rsid w:val="00EC2610"/>
    <w:rsid w:val="00EC5B64"/>
    <w:rsid w:val="00EC5EB7"/>
    <w:rsid w:val="00EC63D5"/>
    <w:rsid w:val="00EC6CD9"/>
    <w:rsid w:val="00EC729A"/>
    <w:rsid w:val="00EC7989"/>
    <w:rsid w:val="00ED0A03"/>
    <w:rsid w:val="00ED1DF4"/>
    <w:rsid w:val="00ED31E3"/>
    <w:rsid w:val="00ED3B33"/>
    <w:rsid w:val="00ED590C"/>
    <w:rsid w:val="00ED5AD5"/>
    <w:rsid w:val="00ED7A88"/>
    <w:rsid w:val="00ED7FF5"/>
    <w:rsid w:val="00EE2424"/>
    <w:rsid w:val="00EE51CB"/>
    <w:rsid w:val="00EE5458"/>
    <w:rsid w:val="00EE5B7A"/>
    <w:rsid w:val="00EE6962"/>
    <w:rsid w:val="00EE6E7C"/>
    <w:rsid w:val="00EE6EA3"/>
    <w:rsid w:val="00EE6F41"/>
    <w:rsid w:val="00EF5CB0"/>
    <w:rsid w:val="00F00630"/>
    <w:rsid w:val="00F007EE"/>
    <w:rsid w:val="00F00AAE"/>
    <w:rsid w:val="00F01425"/>
    <w:rsid w:val="00F025EA"/>
    <w:rsid w:val="00F02A50"/>
    <w:rsid w:val="00F02CFB"/>
    <w:rsid w:val="00F055D8"/>
    <w:rsid w:val="00F0725F"/>
    <w:rsid w:val="00F07795"/>
    <w:rsid w:val="00F07A91"/>
    <w:rsid w:val="00F07CBE"/>
    <w:rsid w:val="00F102D2"/>
    <w:rsid w:val="00F10816"/>
    <w:rsid w:val="00F12DB2"/>
    <w:rsid w:val="00F130B0"/>
    <w:rsid w:val="00F1427D"/>
    <w:rsid w:val="00F14570"/>
    <w:rsid w:val="00F165A7"/>
    <w:rsid w:val="00F16EBC"/>
    <w:rsid w:val="00F208E5"/>
    <w:rsid w:val="00F2132A"/>
    <w:rsid w:val="00F2136E"/>
    <w:rsid w:val="00F2184F"/>
    <w:rsid w:val="00F21ED7"/>
    <w:rsid w:val="00F21F77"/>
    <w:rsid w:val="00F22F17"/>
    <w:rsid w:val="00F243EF"/>
    <w:rsid w:val="00F24D32"/>
    <w:rsid w:val="00F24ECC"/>
    <w:rsid w:val="00F25FD0"/>
    <w:rsid w:val="00F30268"/>
    <w:rsid w:val="00F30FFD"/>
    <w:rsid w:val="00F3128A"/>
    <w:rsid w:val="00F32D8C"/>
    <w:rsid w:val="00F34DE7"/>
    <w:rsid w:val="00F352B1"/>
    <w:rsid w:val="00F35362"/>
    <w:rsid w:val="00F36F5A"/>
    <w:rsid w:val="00F37855"/>
    <w:rsid w:val="00F4087D"/>
    <w:rsid w:val="00F42596"/>
    <w:rsid w:val="00F426E1"/>
    <w:rsid w:val="00F4289C"/>
    <w:rsid w:val="00F42F80"/>
    <w:rsid w:val="00F450FD"/>
    <w:rsid w:val="00F45FAD"/>
    <w:rsid w:val="00F50924"/>
    <w:rsid w:val="00F50BDA"/>
    <w:rsid w:val="00F5193A"/>
    <w:rsid w:val="00F52C0E"/>
    <w:rsid w:val="00F52EB2"/>
    <w:rsid w:val="00F54065"/>
    <w:rsid w:val="00F540CC"/>
    <w:rsid w:val="00F5510F"/>
    <w:rsid w:val="00F55D2B"/>
    <w:rsid w:val="00F57055"/>
    <w:rsid w:val="00F57A42"/>
    <w:rsid w:val="00F6042A"/>
    <w:rsid w:val="00F60EAA"/>
    <w:rsid w:val="00F61197"/>
    <w:rsid w:val="00F618D2"/>
    <w:rsid w:val="00F62802"/>
    <w:rsid w:val="00F62D68"/>
    <w:rsid w:val="00F65439"/>
    <w:rsid w:val="00F65B94"/>
    <w:rsid w:val="00F65E4D"/>
    <w:rsid w:val="00F66D07"/>
    <w:rsid w:val="00F675F5"/>
    <w:rsid w:val="00F707EB"/>
    <w:rsid w:val="00F71B9B"/>
    <w:rsid w:val="00F71E09"/>
    <w:rsid w:val="00F7224A"/>
    <w:rsid w:val="00F74CDC"/>
    <w:rsid w:val="00F750F5"/>
    <w:rsid w:val="00F7555B"/>
    <w:rsid w:val="00F75D16"/>
    <w:rsid w:val="00F77043"/>
    <w:rsid w:val="00F77794"/>
    <w:rsid w:val="00F81968"/>
    <w:rsid w:val="00F829A6"/>
    <w:rsid w:val="00F834C9"/>
    <w:rsid w:val="00F83D95"/>
    <w:rsid w:val="00F84447"/>
    <w:rsid w:val="00F84C6D"/>
    <w:rsid w:val="00F87962"/>
    <w:rsid w:val="00F9055C"/>
    <w:rsid w:val="00F91016"/>
    <w:rsid w:val="00F918E5"/>
    <w:rsid w:val="00F9199B"/>
    <w:rsid w:val="00F919CD"/>
    <w:rsid w:val="00F91D0C"/>
    <w:rsid w:val="00F937F0"/>
    <w:rsid w:val="00F937F7"/>
    <w:rsid w:val="00F9420D"/>
    <w:rsid w:val="00F94918"/>
    <w:rsid w:val="00F9562F"/>
    <w:rsid w:val="00F960BF"/>
    <w:rsid w:val="00F9733B"/>
    <w:rsid w:val="00F97CEF"/>
    <w:rsid w:val="00F97D7D"/>
    <w:rsid w:val="00FA10AE"/>
    <w:rsid w:val="00FA25E6"/>
    <w:rsid w:val="00FA4CB5"/>
    <w:rsid w:val="00FA5786"/>
    <w:rsid w:val="00FA7E08"/>
    <w:rsid w:val="00FB019E"/>
    <w:rsid w:val="00FB140E"/>
    <w:rsid w:val="00FB1561"/>
    <w:rsid w:val="00FB3A28"/>
    <w:rsid w:val="00FB4208"/>
    <w:rsid w:val="00FB6C17"/>
    <w:rsid w:val="00FC073C"/>
    <w:rsid w:val="00FC0F42"/>
    <w:rsid w:val="00FC12EA"/>
    <w:rsid w:val="00FC2250"/>
    <w:rsid w:val="00FC31BC"/>
    <w:rsid w:val="00FC41BC"/>
    <w:rsid w:val="00FC5DFC"/>
    <w:rsid w:val="00FC67A8"/>
    <w:rsid w:val="00FC699E"/>
    <w:rsid w:val="00FC6C68"/>
    <w:rsid w:val="00FD0432"/>
    <w:rsid w:val="00FD12FE"/>
    <w:rsid w:val="00FD133D"/>
    <w:rsid w:val="00FD1420"/>
    <w:rsid w:val="00FD3A17"/>
    <w:rsid w:val="00FD40FE"/>
    <w:rsid w:val="00FD5482"/>
    <w:rsid w:val="00FD619D"/>
    <w:rsid w:val="00FD631B"/>
    <w:rsid w:val="00FD6B89"/>
    <w:rsid w:val="00FD6FD4"/>
    <w:rsid w:val="00FD7770"/>
    <w:rsid w:val="00FE02A1"/>
    <w:rsid w:val="00FE07DA"/>
    <w:rsid w:val="00FE0AC4"/>
    <w:rsid w:val="00FE105A"/>
    <w:rsid w:val="00FE15A2"/>
    <w:rsid w:val="00FE167D"/>
    <w:rsid w:val="00FE208D"/>
    <w:rsid w:val="00FE396E"/>
    <w:rsid w:val="00FE3F56"/>
    <w:rsid w:val="00FE43C6"/>
    <w:rsid w:val="00FE53D7"/>
    <w:rsid w:val="00FE5664"/>
    <w:rsid w:val="00FE6570"/>
    <w:rsid w:val="00FE686C"/>
    <w:rsid w:val="00FF1226"/>
    <w:rsid w:val="00FF1829"/>
    <w:rsid w:val="00FF2511"/>
    <w:rsid w:val="00FF27A6"/>
    <w:rsid w:val="00FF2A22"/>
    <w:rsid w:val="00FF414B"/>
    <w:rsid w:val="00FF4C34"/>
    <w:rsid w:val="00FF5237"/>
    <w:rsid w:val="00FF5691"/>
    <w:rsid w:val="00FF6143"/>
    <w:rsid w:val="00FF7C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7236A3"/>
  <w15:docId w15:val="{10A3FF31-6DE7-48E3-A448-7F98EF619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E7C"/>
    <w:pPr>
      <w:widowControl w:val="0"/>
      <w:suppressAutoHyphens/>
    </w:pPr>
    <w:rPr>
      <w:rFonts w:eastAsia="Lucida Sans Unicode"/>
      <w:sz w:val="22"/>
      <w:szCs w:val="24"/>
    </w:rPr>
  </w:style>
  <w:style w:type="paragraph" w:styleId="Heading1">
    <w:name w:val="heading 1"/>
    <w:basedOn w:val="Normal"/>
    <w:next w:val="Normal"/>
    <w:link w:val="Heading1Char"/>
    <w:autoRedefine/>
    <w:uiPriority w:val="9"/>
    <w:qFormat/>
    <w:rsid w:val="00D57083"/>
    <w:pPr>
      <w:keepNext/>
      <w:keepLines/>
      <w:spacing w:before="36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53D95"/>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autoRedefine/>
    <w:unhideWhenUsed/>
    <w:qFormat/>
    <w:rsid w:val="0026192F"/>
    <w:pPr>
      <w:keepNext/>
      <w:tabs>
        <w:tab w:val="left" w:pos="993"/>
      </w:tabs>
      <w:spacing w:before="240" w:after="60"/>
      <w:outlineLvl w:val="2"/>
    </w:pPr>
    <w:rPr>
      <w:rFonts w:eastAsia="Times New Roman" w:cs="Arial"/>
      <w:b/>
      <w:bCs/>
      <w:sz w:val="24"/>
      <w:szCs w:val="26"/>
    </w:rPr>
  </w:style>
  <w:style w:type="paragraph" w:styleId="Heading4">
    <w:name w:val="heading 4"/>
    <w:basedOn w:val="Normal"/>
    <w:next w:val="Normal"/>
    <w:link w:val="Heading4Char"/>
    <w:uiPriority w:val="9"/>
    <w:unhideWhenUsed/>
    <w:qFormat/>
    <w:rsid w:val="001169EA"/>
    <w:pPr>
      <w:keepNext/>
      <w:spacing w:before="240" w:after="60"/>
      <w:outlineLvl w:val="3"/>
    </w:pPr>
    <w:rPr>
      <w:rFonts w:eastAsia="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083"/>
    <w:rPr>
      <w:rFonts w:ascii="Cambria" w:eastAsia="Times New Roman" w:hAnsi="Cambria"/>
      <w:b/>
      <w:bCs/>
      <w:color w:val="365F91"/>
      <w:sz w:val="28"/>
      <w:szCs w:val="28"/>
    </w:rPr>
  </w:style>
  <w:style w:type="character" w:customStyle="1" w:styleId="Heading2Char">
    <w:name w:val="Heading 2 Char"/>
    <w:basedOn w:val="DefaultParagraphFont"/>
    <w:link w:val="Heading2"/>
    <w:uiPriority w:val="9"/>
    <w:rsid w:val="00453D95"/>
    <w:rPr>
      <w:rFonts w:ascii="Cambria" w:eastAsia="Times New Roman" w:hAnsi="Cambria" w:cs="Times New Roman"/>
      <w:b/>
      <w:bCs/>
      <w:color w:val="4F81BD"/>
      <w:sz w:val="26"/>
      <w:szCs w:val="26"/>
      <w:lang w:val="de-DE"/>
    </w:rPr>
  </w:style>
  <w:style w:type="character" w:customStyle="1" w:styleId="Heading3Char">
    <w:name w:val="Heading 3 Char"/>
    <w:basedOn w:val="DefaultParagraphFont"/>
    <w:link w:val="Heading3"/>
    <w:rsid w:val="0026192F"/>
    <w:rPr>
      <w:rFonts w:eastAsia="Times New Roman" w:cs="Arial"/>
      <w:b/>
      <w:bCs/>
      <w:sz w:val="24"/>
      <w:szCs w:val="26"/>
    </w:rPr>
  </w:style>
  <w:style w:type="character" w:customStyle="1" w:styleId="Heading4Char">
    <w:name w:val="Heading 4 Char"/>
    <w:basedOn w:val="DefaultParagraphFont"/>
    <w:link w:val="Heading4"/>
    <w:uiPriority w:val="9"/>
    <w:rsid w:val="001169EA"/>
    <w:rPr>
      <w:rFonts w:eastAsia="Times New Roman"/>
      <w:b/>
      <w:bCs/>
      <w:sz w:val="22"/>
      <w:szCs w:val="28"/>
      <w:lang w:val="de-DE"/>
    </w:rPr>
  </w:style>
  <w:style w:type="table" w:styleId="TableGrid">
    <w:name w:val="Table Grid"/>
    <w:basedOn w:val="TableNormal"/>
    <w:uiPriority w:val="39"/>
    <w:rsid w:val="00453D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5319C5"/>
    <w:pPr>
      <w:widowControl/>
      <w:suppressAutoHyphens w:val="0"/>
      <w:spacing w:line="276" w:lineRule="auto"/>
      <w:outlineLvl w:val="9"/>
    </w:pPr>
    <w:rPr>
      <w:lang w:val="en-US" w:eastAsia="en-US"/>
    </w:rPr>
  </w:style>
  <w:style w:type="paragraph" w:styleId="TOC1">
    <w:name w:val="toc 1"/>
    <w:basedOn w:val="Normal"/>
    <w:next w:val="Normal"/>
    <w:autoRedefine/>
    <w:uiPriority w:val="39"/>
    <w:unhideWhenUsed/>
    <w:rsid w:val="00762C1D"/>
    <w:pPr>
      <w:tabs>
        <w:tab w:val="left" w:pos="480"/>
        <w:tab w:val="right" w:leader="dot" w:pos="9016"/>
      </w:tabs>
    </w:pPr>
  </w:style>
  <w:style w:type="paragraph" w:styleId="TOC2">
    <w:name w:val="toc 2"/>
    <w:basedOn w:val="Normal"/>
    <w:next w:val="Normal"/>
    <w:autoRedefine/>
    <w:uiPriority w:val="39"/>
    <w:unhideWhenUsed/>
    <w:rsid w:val="001C737D"/>
    <w:pPr>
      <w:tabs>
        <w:tab w:val="left" w:pos="709"/>
        <w:tab w:val="right" w:leader="dot" w:pos="9016"/>
      </w:tabs>
      <w:ind w:left="240"/>
    </w:pPr>
    <w:rPr>
      <w:noProof/>
      <w:sz w:val="20"/>
      <w:szCs w:val="20"/>
    </w:rPr>
  </w:style>
  <w:style w:type="paragraph" w:styleId="TOC3">
    <w:name w:val="toc 3"/>
    <w:basedOn w:val="Normal"/>
    <w:next w:val="Normal"/>
    <w:autoRedefine/>
    <w:uiPriority w:val="39"/>
    <w:unhideWhenUsed/>
    <w:rsid w:val="005319C5"/>
    <w:pPr>
      <w:ind w:left="480"/>
    </w:pPr>
  </w:style>
  <w:style w:type="character" w:styleId="Hyperlink">
    <w:name w:val="Hyperlink"/>
    <w:basedOn w:val="DefaultParagraphFont"/>
    <w:uiPriority w:val="99"/>
    <w:unhideWhenUsed/>
    <w:rsid w:val="005319C5"/>
    <w:rPr>
      <w:color w:val="0000FF"/>
      <w:u w:val="single"/>
    </w:rPr>
  </w:style>
  <w:style w:type="paragraph" w:styleId="BalloonText">
    <w:name w:val="Balloon Text"/>
    <w:basedOn w:val="Normal"/>
    <w:link w:val="BalloonTextChar"/>
    <w:uiPriority w:val="99"/>
    <w:semiHidden/>
    <w:unhideWhenUsed/>
    <w:rsid w:val="00194759"/>
    <w:rPr>
      <w:rFonts w:ascii="Tahoma" w:hAnsi="Tahoma" w:cs="Tahoma"/>
      <w:sz w:val="16"/>
      <w:szCs w:val="16"/>
    </w:rPr>
  </w:style>
  <w:style w:type="character" w:customStyle="1" w:styleId="BalloonTextChar">
    <w:name w:val="Balloon Text Char"/>
    <w:basedOn w:val="DefaultParagraphFont"/>
    <w:link w:val="BalloonText"/>
    <w:uiPriority w:val="99"/>
    <w:semiHidden/>
    <w:rsid w:val="00194759"/>
    <w:rPr>
      <w:rFonts w:ascii="Tahoma" w:eastAsia="Lucida Sans Unicode" w:hAnsi="Tahoma" w:cs="Tahoma"/>
      <w:sz w:val="16"/>
      <w:szCs w:val="16"/>
      <w:lang w:val="de-DE"/>
    </w:rPr>
  </w:style>
  <w:style w:type="paragraph" w:styleId="NoSpacing">
    <w:name w:val="No Spacing"/>
    <w:link w:val="NoSpacingChar"/>
    <w:uiPriority w:val="1"/>
    <w:qFormat/>
    <w:rsid w:val="001169EA"/>
    <w:pPr>
      <w:widowControl w:val="0"/>
      <w:suppressAutoHyphens/>
    </w:pPr>
    <w:rPr>
      <w:rFonts w:eastAsia="Lucida Sans Unicode"/>
      <w:sz w:val="22"/>
      <w:szCs w:val="24"/>
      <w:lang w:val="de-DE"/>
    </w:rPr>
  </w:style>
  <w:style w:type="paragraph" w:styleId="TOC4">
    <w:name w:val="toc 4"/>
    <w:basedOn w:val="Normal"/>
    <w:next w:val="Normal"/>
    <w:autoRedefine/>
    <w:uiPriority w:val="39"/>
    <w:unhideWhenUsed/>
    <w:rsid w:val="005C1C7C"/>
    <w:pPr>
      <w:widowControl/>
      <w:suppressAutoHyphens w:val="0"/>
      <w:spacing w:after="100" w:line="276" w:lineRule="auto"/>
      <w:ind w:left="660"/>
    </w:pPr>
    <w:rPr>
      <w:rFonts w:eastAsia="Times New Roman"/>
      <w:szCs w:val="22"/>
    </w:rPr>
  </w:style>
  <w:style w:type="paragraph" w:styleId="TOC5">
    <w:name w:val="toc 5"/>
    <w:basedOn w:val="Normal"/>
    <w:next w:val="Normal"/>
    <w:autoRedefine/>
    <w:uiPriority w:val="39"/>
    <w:unhideWhenUsed/>
    <w:rsid w:val="005C1C7C"/>
    <w:pPr>
      <w:widowControl/>
      <w:suppressAutoHyphens w:val="0"/>
      <w:spacing w:after="100" w:line="276" w:lineRule="auto"/>
      <w:ind w:left="880"/>
    </w:pPr>
    <w:rPr>
      <w:rFonts w:eastAsia="Times New Roman"/>
      <w:szCs w:val="22"/>
    </w:rPr>
  </w:style>
  <w:style w:type="paragraph" w:styleId="TOC6">
    <w:name w:val="toc 6"/>
    <w:basedOn w:val="Normal"/>
    <w:next w:val="Normal"/>
    <w:autoRedefine/>
    <w:uiPriority w:val="39"/>
    <w:unhideWhenUsed/>
    <w:rsid w:val="005C1C7C"/>
    <w:pPr>
      <w:widowControl/>
      <w:suppressAutoHyphens w:val="0"/>
      <w:spacing w:after="100" w:line="276" w:lineRule="auto"/>
      <w:ind w:left="1100"/>
    </w:pPr>
    <w:rPr>
      <w:rFonts w:eastAsia="Times New Roman"/>
      <w:szCs w:val="22"/>
    </w:rPr>
  </w:style>
  <w:style w:type="paragraph" w:styleId="TOC7">
    <w:name w:val="toc 7"/>
    <w:basedOn w:val="Normal"/>
    <w:next w:val="Normal"/>
    <w:autoRedefine/>
    <w:uiPriority w:val="39"/>
    <w:unhideWhenUsed/>
    <w:rsid w:val="008C07EF"/>
    <w:pPr>
      <w:tabs>
        <w:tab w:val="left" w:pos="480"/>
        <w:tab w:val="right" w:leader="dot" w:pos="9016"/>
      </w:tabs>
    </w:pPr>
    <w:rPr>
      <w:rFonts w:eastAsia="Times New Roman"/>
      <w:szCs w:val="22"/>
    </w:rPr>
  </w:style>
  <w:style w:type="paragraph" w:styleId="TOC8">
    <w:name w:val="toc 8"/>
    <w:basedOn w:val="Normal"/>
    <w:next w:val="Normal"/>
    <w:autoRedefine/>
    <w:uiPriority w:val="39"/>
    <w:unhideWhenUsed/>
    <w:rsid w:val="005C1C7C"/>
    <w:pPr>
      <w:widowControl/>
      <w:suppressAutoHyphens w:val="0"/>
      <w:spacing w:after="100" w:line="276" w:lineRule="auto"/>
      <w:ind w:left="1540"/>
    </w:pPr>
    <w:rPr>
      <w:rFonts w:eastAsia="Times New Roman"/>
      <w:szCs w:val="22"/>
    </w:rPr>
  </w:style>
  <w:style w:type="paragraph" w:styleId="TOC9">
    <w:name w:val="toc 9"/>
    <w:basedOn w:val="Normal"/>
    <w:next w:val="Normal"/>
    <w:autoRedefine/>
    <w:uiPriority w:val="39"/>
    <w:unhideWhenUsed/>
    <w:rsid w:val="005C1C7C"/>
    <w:pPr>
      <w:widowControl/>
      <w:suppressAutoHyphens w:val="0"/>
      <w:spacing w:after="100" w:line="276" w:lineRule="auto"/>
      <w:ind w:left="1760"/>
    </w:pPr>
    <w:rPr>
      <w:rFonts w:eastAsia="Times New Roman"/>
      <w:szCs w:val="22"/>
    </w:rPr>
  </w:style>
  <w:style w:type="paragraph" w:customStyle="1" w:styleId="ParaIndent1">
    <w:name w:val="Para Indent 1"/>
    <w:rsid w:val="005C1C7C"/>
    <w:pPr>
      <w:keepLines/>
      <w:widowControl w:val="0"/>
      <w:tabs>
        <w:tab w:val="left" w:pos="850"/>
      </w:tabs>
      <w:suppressAutoHyphens/>
      <w:autoSpaceDE w:val="0"/>
      <w:spacing w:after="100"/>
      <w:ind w:left="850" w:hanging="850"/>
      <w:jc w:val="both"/>
    </w:pPr>
    <w:rPr>
      <w:rFonts w:ascii="C Helvetica Condensed" w:eastAsia="Times New Roman" w:hAnsi="C Helvetica Condensed"/>
      <w:sz w:val="18"/>
      <w:szCs w:val="18"/>
      <w:lang w:val="en-US" w:eastAsia="ar-SA"/>
    </w:rPr>
  </w:style>
  <w:style w:type="paragraph" w:customStyle="1" w:styleId="ParaIndent1a">
    <w:name w:val="Para Indent 1(a)"/>
    <w:basedOn w:val="ParaIndent1"/>
    <w:rsid w:val="005C1C7C"/>
    <w:pPr>
      <w:tabs>
        <w:tab w:val="left" w:pos="1417"/>
      </w:tabs>
      <w:ind w:left="1417" w:hanging="567"/>
    </w:pPr>
  </w:style>
  <w:style w:type="paragraph" w:customStyle="1" w:styleId="ParaIndent1abold">
    <w:name w:val="Para Indent 1(a)bold"/>
    <w:basedOn w:val="ParaIndent1a"/>
    <w:rsid w:val="005C1C7C"/>
  </w:style>
  <w:style w:type="character" w:styleId="CommentReference">
    <w:name w:val="annotation reference"/>
    <w:basedOn w:val="DefaultParagraphFont"/>
    <w:uiPriority w:val="99"/>
    <w:semiHidden/>
    <w:unhideWhenUsed/>
    <w:rsid w:val="00665E4D"/>
    <w:rPr>
      <w:sz w:val="16"/>
      <w:szCs w:val="16"/>
    </w:rPr>
  </w:style>
  <w:style w:type="paragraph" w:styleId="CommentText">
    <w:name w:val="annotation text"/>
    <w:basedOn w:val="Normal"/>
    <w:link w:val="CommentTextChar"/>
    <w:uiPriority w:val="99"/>
    <w:semiHidden/>
    <w:unhideWhenUsed/>
    <w:rsid w:val="00665E4D"/>
    <w:rPr>
      <w:sz w:val="20"/>
      <w:szCs w:val="20"/>
    </w:rPr>
  </w:style>
  <w:style w:type="character" w:customStyle="1" w:styleId="CommentTextChar">
    <w:name w:val="Comment Text Char"/>
    <w:basedOn w:val="DefaultParagraphFont"/>
    <w:link w:val="CommentText"/>
    <w:uiPriority w:val="99"/>
    <w:semiHidden/>
    <w:rsid w:val="00665E4D"/>
    <w:rPr>
      <w:rFonts w:eastAsia="Lucida Sans Unicode"/>
      <w:lang w:val="de-DE"/>
    </w:rPr>
  </w:style>
  <w:style w:type="paragraph" w:styleId="CommentSubject">
    <w:name w:val="annotation subject"/>
    <w:basedOn w:val="CommentText"/>
    <w:next w:val="CommentText"/>
    <w:link w:val="CommentSubjectChar"/>
    <w:uiPriority w:val="99"/>
    <w:semiHidden/>
    <w:unhideWhenUsed/>
    <w:rsid w:val="00665E4D"/>
    <w:rPr>
      <w:b/>
      <w:bCs/>
    </w:rPr>
  </w:style>
  <w:style w:type="character" w:customStyle="1" w:styleId="CommentSubjectChar">
    <w:name w:val="Comment Subject Char"/>
    <w:basedOn w:val="CommentTextChar"/>
    <w:link w:val="CommentSubject"/>
    <w:uiPriority w:val="99"/>
    <w:semiHidden/>
    <w:rsid w:val="00665E4D"/>
    <w:rPr>
      <w:rFonts w:eastAsia="Lucida Sans Unicode"/>
      <w:b/>
      <w:bCs/>
      <w:lang w:val="de-DE"/>
    </w:rPr>
  </w:style>
  <w:style w:type="paragraph" w:styleId="Revision">
    <w:name w:val="Revision"/>
    <w:hidden/>
    <w:uiPriority w:val="99"/>
    <w:semiHidden/>
    <w:rsid w:val="00841306"/>
    <w:rPr>
      <w:rFonts w:eastAsia="Lucida Sans Unicode"/>
      <w:sz w:val="22"/>
      <w:szCs w:val="24"/>
      <w:lang w:val="de-DE"/>
    </w:rPr>
  </w:style>
  <w:style w:type="character" w:styleId="FollowedHyperlink">
    <w:name w:val="FollowedHyperlink"/>
    <w:basedOn w:val="DefaultParagraphFont"/>
    <w:uiPriority w:val="99"/>
    <w:semiHidden/>
    <w:unhideWhenUsed/>
    <w:rsid w:val="00841306"/>
    <w:rPr>
      <w:color w:val="800080"/>
      <w:u w:val="single"/>
    </w:rPr>
  </w:style>
  <w:style w:type="paragraph" w:styleId="Header">
    <w:name w:val="header"/>
    <w:basedOn w:val="Normal"/>
    <w:link w:val="HeaderChar"/>
    <w:uiPriority w:val="99"/>
    <w:unhideWhenUsed/>
    <w:rsid w:val="00380F42"/>
    <w:pPr>
      <w:tabs>
        <w:tab w:val="center" w:pos="4513"/>
        <w:tab w:val="right" w:pos="9026"/>
      </w:tabs>
    </w:pPr>
  </w:style>
  <w:style w:type="character" w:customStyle="1" w:styleId="HeaderChar">
    <w:name w:val="Header Char"/>
    <w:basedOn w:val="DefaultParagraphFont"/>
    <w:link w:val="Header"/>
    <w:uiPriority w:val="99"/>
    <w:rsid w:val="00380F42"/>
    <w:rPr>
      <w:rFonts w:eastAsia="Lucida Sans Unicode"/>
      <w:sz w:val="22"/>
      <w:szCs w:val="24"/>
      <w:lang w:val="de-DE"/>
    </w:rPr>
  </w:style>
  <w:style w:type="paragraph" w:styleId="Footer">
    <w:name w:val="footer"/>
    <w:basedOn w:val="Normal"/>
    <w:link w:val="FooterChar"/>
    <w:uiPriority w:val="99"/>
    <w:unhideWhenUsed/>
    <w:rsid w:val="00380F42"/>
    <w:pPr>
      <w:tabs>
        <w:tab w:val="center" w:pos="4513"/>
        <w:tab w:val="right" w:pos="9026"/>
      </w:tabs>
    </w:pPr>
  </w:style>
  <w:style w:type="character" w:customStyle="1" w:styleId="FooterChar">
    <w:name w:val="Footer Char"/>
    <w:basedOn w:val="DefaultParagraphFont"/>
    <w:link w:val="Footer"/>
    <w:uiPriority w:val="99"/>
    <w:rsid w:val="00380F42"/>
    <w:rPr>
      <w:rFonts w:eastAsia="Lucida Sans Unicode"/>
      <w:sz w:val="22"/>
      <w:szCs w:val="24"/>
      <w:lang w:val="de-DE"/>
    </w:rPr>
  </w:style>
  <w:style w:type="paragraph" w:styleId="ListParagraph">
    <w:name w:val="List Paragraph"/>
    <w:basedOn w:val="Normal"/>
    <w:uiPriority w:val="34"/>
    <w:qFormat/>
    <w:rsid w:val="00AD2076"/>
    <w:pPr>
      <w:widowControl/>
      <w:suppressAutoHyphens w:val="0"/>
      <w:spacing w:after="200" w:line="276" w:lineRule="auto"/>
      <w:ind w:left="720"/>
      <w:contextualSpacing/>
    </w:pPr>
    <w:rPr>
      <w:rFonts w:eastAsia="Times New Roman"/>
      <w:szCs w:val="22"/>
      <w:lang w:eastAsia="en-US" w:bidi="en-US"/>
    </w:rPr>
  </w:style>
  <w:style w:type="character" w:customStyle="1" w:styleId="NoSpacingChar">
    <w:name w:val="No Spacing Char"/>
    <w:basedOn w:val="DefaultParagraphFont"/>
    <w:link w:val="NoSpacing"/>
    <w:uiPriority w:val="1"/>
    <w:rsid w:val="00BF0AD4"/>
    <w:rPr>
      <w:rFonts w:eastAsia="Lucida Sans Unicode"/>
      <w:sz w:val="22"/>
      <w:szCs w:val="24"/>
      <w:lang w:val="de-DE" w:bidi="ar-SA"/>
    </w:rPr>
  </w:style>
  <w:style w:type="paragraph" w:styleId="DocumentMap">
    <w:name w:val="Document Map"/>
    <w:basedOn w:val="Normal"/>
    <w:link w:val="DocumentMapChar"/>
    <w:uiPriority w:val="99"/>
    <w:semiHidden/>
    <w:unhideWhenUsed/>
    <w:rsid w:val="003E3375"/>
    <w:rPr>
      <w:rFonts w:ascii="Tahoma" w:hAnsi="Tahoma" w:cs="Tahoma"/>
      <w:sz w:val="16"/>
      <w:szCs w:val="16"/>
    </w:rPr>
  </w:style>
  <w:style w:type="character" w:customStyle="1" w:styleId="DocumentMapChar">
    <w:name w:val="Document Map Char"/>
    <w:basedOn w:val="DefaultParagraphFont"/>
    <w:link w:val="DocumentMap"/>
    <w:uiPriority w:val="99"/>
    <w:semiHidden/>
    <w:rsid w:val="003E3375"/>
    <w:rPr>
      <w:rFonts w:ascii="Tahoma" w:eastAsia="Lucida Sans Unicode" w:hAnsi="Tahoma" w:cs="Tahoma"/>
      <w:sz w:val="16"/>
      <w:szCs w:val="16"/>
    </w:rPr>
  </w:style>
  <w:style w:type="table" w:styleId="LightShading-Accent4">
    <w:name w:val="Light Shading Accent 4"/>
    <w:basedOn w:val="TableNormal"/>
    <w:uiPriority w:val="60"/>
    <w:rsid w:val="00C019A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Title">
    <w:name w:val="Title"/>
    <w:basedOn w:val="Normal"/>
    <w:next w:val="Normal"/>
    <w:link w:val="TitleChar"/>
    <w:uiPriority w:val="10"/>
    <w:qFormat/>
    <w:rsid w:val="0053488B"/>
    <w:pPr>
      <w:widowControl/>
      <w:suppressAutoHyphens w:val="0"/>
      <w:spacing w:line="216" w:lineRule="auto"/>
      <w:contextualSpacing/>
    </w:pPr>
    <w:rPr>
      <w:rFonts w:asciiTheme="majorHAnsi" w:eastAsiaTheme="majorEastAsia" w:hAnsiTheme="majorHAnsi" w:cstheme="majorBidi"/>
      <w:color w:val="404040" w:themeColor="text1" w:themeTint="BF"/>
      <w:spacing w:val="-10"/>
      <w:kern w:val="28"/>
      <w:sz w:val="56"/>
      <w:szCs w:val="56"/>
      <w:lang w:val="en-US" w:eastAsia="en-US"/>
    </w:rPr>
  </w:style>
  <w:style w:type="character" w:customStyle="1" w:styleId="TitleChar">
    <w:name w:val="Title Char"/>
    <w:basedOn w:val="DefaultParagraphFont"/>
    <w:link w:val="Title"/>
    <w:uiPriority w:val="10"/>
    <w:rsid w:val="0053488B"/>
    <w:rPr>
      <w:rFonts w:asciiTheme="majorHAnsi" w:eastAsiaTheme="majorEastAsia" w:hAnsiTheme="majorHAnsi" w:cstheme="majorBidi"/>
      <w:color w:val="404040" w:themeColor="text1" w:themeTint="BF"/>
      <w:spacing w:val="-10"/>
      <w:kern w:val="28"/>
      <w:sz w:val="56"/>
      <w:szCs w:val="56"/>
      <w:lang w:val="en-US" w:eastAsia="en-US"/>
    </w:rPr>
  </w:style>
  <w:style w:type="paragraph" w:styleId="Subtitle">
    <w:name w:val="Subtitle"/>
    <w:basedOn w:val="Normal"/>
    <w:next w:val="Normal"/>
    <w:link w:val="SubtitleChar"/>
    <w:uiPriority w:val="11"/>
    <w:qFormat/>
    <w:rsid w:val="0053488B"/>
    <w:pPr>
      <w:widowControl/>
      <w:numPr>
        <w:ilvl w:val="1"/>
      </w:numPr>
      <w:suppressAutoHyphens w:val="0"/>
      <w:spacing w:after="160" w:line="259" w:lineRule="auto"/>
    </w:pPr>
    <w:rPr>
      <w:rFonts w:asciiTheme="minorHAnsi" w:eastAsiaTheme="minorEastAsia" w:hAnsiTheme="minorHAnsi"/>
      <w:color w:val="5A5A5A" w:themeColor="text1" w:themeTint="A5"/>
      <w:spacing w:val="15"/>
      <w:szCs w:val="22"/>
      <w:lang w:val="en-US" w:eastAsia="en-US"/>
    </w:rPr>
  </w:style>
  <w:style w:type="character" w:customStyle="1" w:styleId="SubtitleChar">
    <w:name w:val="Subtitle Char"/>
    <w:basedOn w:val="DefaultParagraphFont"/>
    <w:link w:val="Subtitle"/>
    <w:uiPriority w:val="11"/>
    <w:rsid w:val="0053488B"/>
    <w:rPr>
      <w:rFonts w:asciiTheme="minorHAnsi" w:eastAsiaTheme="minorEastAsia" w:hAnsiTheme="minorHAnsi"/>
      <w:color w:val="5A5A5A" w:themeColor="text1" w:themeTint="A5"/>
      <w:spacing w:val="15"/>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506286">
      <w:bodyDiv w:val="1"/>
      <w:marLeft w:val="0"/>
      <w:marRight w:val="0"/>
      <w:marTop w:val="0"/>
      <w:marBottom w:val="0"/>
      <w:divBdr>
        <w:top w:val="none" w:sz="0" w:space="0" w:color="auto"/>
        <w:left w:val="none" w:sz="0" w:space="0" w:color="auto"/>
        <w:bottom w:val="none" w:sz="0" w:space="0" w:color="auto"/>
        <w:right w:val="none" w:sz="0" w:space="0" w:color="auto"/>
      </w:divBdr>
    </w:div>
    <w:div w:id="664092322">
      <w:bodyDiv w:val="1"/>
      <w:marLeft w:val="0"/>
      <w:marRight w:val="0"/>
      <w:marTop w:val="0"/>
      <w:marBottom w:val="0"/>
      <w:divBdr>
        <w:top w:val="none" w:sz="0" w:space="0" w:color="auto"/>
        <w:left w:val="none" w:sz="0" w:space="0" w:color="auto"/>
        <w:bottom w:val="none" w:sz="0" w:space="0" w:color="auto"/>
        <w:right w:val="none" w:sz="0" w:space="0" w:color="auto"/>
      </w:divBdr>
    </w:div>
    <w:div w:id="1564949397">
      <w:bodyDiv w:val="1"/>
      <w:marLeft w:val="0"/>
      <w:marRight w:val="0"/>
      <w:marTop w:val="0"/>
      <w:marBottom w:val="0"/>
      <w:divBdr>
        <w:top w:val="none" w:sz="0" w:space="0" w:color="auto"/>
        <w:left w:val="none" w:sz="0" w:space="0" w:color="auto"/>
        <w:bottom w:val="none" w:sz="0" w:space="0" w:color="auto"/>
        <w:right w:val="none" w:sz="0" w:space="0" w:color="auto"/>
      </w:divBdr>
    </w:div>
    <w:div w:id="1731727496">
      <w:bodyDiv w:val="1"/>
      <w:marLeft w:val="0"/>
      <w:marRight w:val="0"/>
      <w:marTop w:val="0"/>
      <w:marBottom w:val="0"/>
      <w:divBdr>
        <w:top w:val="none" w:sz="0" w:space="0" w:color="auto"/>
        <w:left w:val="none" w:sz="0" w:space="0" w:color="auto"/>
        <w:bottom w:val="none" w:sz="0" w:space="0" w:color="auto"/>
        <w:right w:val="none" w:sz="0" w:space="0" w:color="auto"/>
      </w:divBdr>
    </w:div>
    <w:div w:id="213832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ictradeassurance.org.uk/tascc/documents/renewable-energy-directive-red/"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Boardroom">
  <a:themeElements>
    <a:clrScheme name="Ion Boardroom">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 Boardroom">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877E0-220F-490C-B5B9-7A11975A3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40</Pages>
  <Words>9644</Words>
  <Characters>54972</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Universal Feed Assurance Scheme Standard</vt:lpstr>
    </vt:vector>
  </TitlesOfParts>
  <Company>Associated British Foods Ltd</Company>
  <LinksUpToDate>false</LinksUpToDate>
  <CharactersWithSpaces>64488</CharactersWithSpaces>
  <SharedDoc>false</SharedDoc>
  <HLinks>
    <vt:vector size="966" baseType="variant">
      <vt:variant>
        <vt:i4>4194359</vt:i4>
      </vt:variant>
      <vt:variant>
        <vt:i4>891</vt:i4>
      </vt:variant>
      <vt:variant>
        <vt:i4>0</vt:i4>
      </vt:variant>
      <vt:variant>
        <vt:i4>5</vt:i4>
      </vt:variant>
      <vt:variant>
        <vt:lpwstr/>
      </vt:variant>
      <vt:variant>
        <vt:lpwstr>_K_5_Finished</vt:lpwstr>
      </vt:variant>
      <vt:variant>
        <vt:i4>5439488</vt:i4>
      </vt:variant>
      <vt:variant>
        <vt:i4>888</vt:i4>
      </vt:variant>
      <vt:variant>
        <vt:i4>0</vt:i4>
      </vt:variant>
      <vt:variant>
        <vt:i4>5</vt:i4>
      </vt:variant>
      <vt:variant>
        <vt:lpwstr/>
      </vt:variant>
      <vt:variant>
        <vt:lpwstr>_G_4_</vt:lpwstr>
      </vt:variant>
      <vt:variant>
        <vt:i4>2883669</vt:i4>
      </vt:variant>
      <vt:variant>
        <vt:i4>885</vt:i4>
      </vt:variant>
      <vt:variant>
        <vt:i4>0</vt:i4>
      </vt:variant>
      <vt:variant>
        <vt:i4>5</vt:i4>
      </vt:variant>
      <vt:variant>
        <vt:lpwstr/>
      </vt:variant>
      <vt:variant>
        <vt:lpwstr>_L_7_Rework</vt:lpwstr>
      </vt:variant>
      <vt:variant>
        <vt:i4>3211338</vt:i4>
      </vt:variant>
      <vt:variant>
        <vt:i4>882</vt:i4>
      </vt:variant>
      <vt:variant>
        <vt:i4>0</vt:i4>
      </vt:variant>
      <vt:variant>
        <vt:i4>5</vt:i4>
      </vt:variant>
      <vt:variant>
        <vt:lpwstr/>
      </vt:variant>
      <vt:variant>
        <vt:lpwstr>_D_4_Waste</vt:lpwstr>
      </vt:variant>
      <vt:variant>
        <vt:i4>1441895</vt:i4>
      </vt:variant>
      <vt:variant>
        <vt:i4>879</vt:i4>
      </vt:variant>
      <vt:variant>
        <vt:i4>0</vt:i4>
      </vt:variant>
      <vt:variant>
        <vt:i4>5</vt:i4>
      </vt:variant>
      <vt:variant>
        <vt:lpwstr/>
      </vt:variant>
      <vt:variant>
        <vt:lpwstr>_Appendix_1_</vt:lpwstr>
      </vt:variant>
      <vt:variant>
        <vt:i4>2293842</vt:i4>
      </vt:variant>
      <vt:variant>
        <vt:i4>876</vt:i4>
      </vt:variant>
      <vt:variant>
        <vt:i4>0</vt:i4>
      </vt:variant>
      <vt:variant>
        <vt:i4>5</vt:i4>
      </vt:variant>
      <vt:variant>
        <vt:lpwstr/>
      </vt:variant>
      <vt:variant>
        <vt:lpwstr>_D_7_Specifications</vt:lpwstr>
      </vt:variant>
      <vt:variant>
        <vt:i4>262258</vt:i4>
      </vt:variant>
      <vt:variant>
        <vt:i4>873</vt:i4>
      </vt:variant>
      <vt:variant>
        <vt:i4>0</vt:i4>
      </vt:variant>
      <vt:variant>
        <vt:i4>5</vt:i4>
      </vt:variant>
      <vt:variant>
        <vt:lpwstr/>
      </vt:variant>
      <vt:variant>
        <vt:lpwstr>_Appendix_6_STAFF</vt:lpwstr>
      </vt:variant>
      <vt:variant>
        <vt:i4>5111870</vt:i4>
      </vt:variant>
      <vt:variant>
        <vt:i4>870</vt:i4>
      </vt:variant>
      <vt:variant>
        <vt:i4>0</vt:i4>
      </vt:variant>
      <vt:variant>
        <vt:i4>5</vt:i4>
      </vt:variant>
      <vt:variant>
        <vt:lpwstr/>
      </vt:variant>
      <vt:variant>
        <vt:lpwstr>_D_2_Storage</vt:lpwstr>
      </vt:variant>
      <vt:variant>
        <vt:i4>5308459</vt:i4>
      </vt:variant>
      <vt:variant>
        <vt:i4>867</vt:i4>
      </vt:variant>
      <vt:variant>
        <vt:i4>0</vt:i4>
      </vt:variant>
      <vt:variant>
        <vt:i4>5</vt:i4>
      </vt:variant>
      <vt:variant>
        <vt:lpwstr/>
      </vt:variant>
      <vt:variant>
        <vt:lpwstr>_G_7_Samples</vt:lpwstr>
      </vt:variant>
      <vt:variant>
        <vt:i4>3735641</vt:i4>
      </vt:variant>
      <vt:variant>
        <vt:i4>864</vt:i4>
      </vt:variant>
      <vt:variant>
        <vt:i4>0</vt:i4>
      </vt:variant>
      <vt:variant>
        <vt:i4>5</vt:i4>
      </vt:variant>
      <vt:variant>
        <vt:lpwstr/>
      </vt:variant>
      <vt:variant>
        <vt:lpwstr>_L_9_Labelling</vt:lpwstr>
      </vt:variant>
      <vt:variant>
        <vt:i4>786530</vt:i4>
      </vt:variant>
      <vt:variant>
        <vt:i4>861</vt:i4>
      </vt:variant>
      <vt:variant>
        <vt:i4>0</vt:i4>
      </vt:variant>
      <vt:variant>
        <vt:i4>5</vt:i4>
      </vt:variant>
      <vt:variant>
        <vt:lpwstr/>
      </vt:variant>
      <vt:variant>
        <vt:lpwstr>_Appendix_8_GUIDANCE</vt:lpwstr>
      </vt:variant>
      <vt:variant>
        <vt:i4>5308459</vt:i4>
      </vt:variant>
      <vt:variant>
        <vt:i4>858</vt:i4>
      </vt:variant>
      <vt:variant>
        <vt:i4>0</vt:i4>
      </vt:variant>
      <vt:variant>
        <vt:i4>5</vt:i4>
      </vt:variant>
      <vt:variant>
        <vt:lpwstr/>
      </vt:variant>
      <vt:variant>
        <vt:lpwstr>_G_7_Samples</vt:lpwstr>
      </vt:variant>
      <vt:variant>
        <vt:i4>5570677</vt:i4>
      </vt:variant>
      <vt:variant>
        <vt:i4>855</vt:i4>
      </vt:variant>
      <vt:variant>
        <vt:i4>0</vt:i4>
      </vt:variant>
      <vt:variant>
        <vt:i4>5</vt:i4>
      </vt:variant>
      <vt:variant>
        <vt:lpwstr/>
      </vt:variant>
      <vt:variant>
        <vt:lpwstr>_D_15.1_Poultry</vt:lpwstr>
      </vt:variant>
      <vt:variant>
        <vt:i4>5570677</vt:i4>
      </vt:variant>
      <vt:variant>
        <vt:i4>852</vt:i4>
      </vt:variant>
      <vt:variant>
        <vt:i4>0</vt:i4>
      </vt:variant>
      <vt:variant>
        <vt:i4>5</vt:i4>
      </vt:variant>
      <vt:variant>
        <vt:lpwstr/>
      </vt:variant>
      <vt:variant>
        <vt:lpwstr>_D_15.1_Poultry</vt:lpwstr>
      </vt:variant>
      <vt:variant>
        <vt:i4>3211338</vt:i4>
      </vt:variant>
      <vt:variant>
        <vt:i4>849</vt:i4>
      </vt:variant>
      <vt:variant>
        <vt:i4>0</vt:i4>
      </vt:variant>
      <vt:variant>
        <vt:i4>5</vt:i4>
      </vt:variant>
      <vt:variant>
        <vt:lpwstr/>
      </vt:variant>
      <vt:variant>
        <vt:lpwstr>_D_4_Waste</vt:lpwstr>
      </vt:variant>
      <vt:variant>
        <vt:i4>2097224</vt:i4>
      </vt:variant>
      <vt:variant>
        <vt:i4>846</vt:i4>
      </vt:variant>
      <vt:variant>
        <vt:i4>0</vt:i4>
      </vt:variant>
      <vt:variant>
        <vt:i4>5</vt:i4>
      </vt:variant>
      <vt:variant>
        <vt:lpwstr/>
      </vt:variant>
      <vt:variant>
        <vt:lpwstr>_D_3_Stock</vt:lpwstr>
      </vt:variant>
      <vt:variant>
        <vt:i4>3211338</vt:i4>
      </vt:variant>
      <vt:variant>
        <vt:i4>843</vt:i4>
      </vt:variant>
      <vt:variant>
        <vt:i4>0</vt:i4>
      </vt:variant>
      <vt:variant>
        <vt:i4>5</vt:i4>
      </vt:variant>
      <vt:variant>
        <vt:lpwstr/>
      </vt:variant>
      <vt:variant>
        <vt:lpwstr>_D_4_Waste</vt:lpwstr>
      </vt:variant>
      <vt:variant>
        <vt:i4>5308459</vt:i4>
      </vt:variant>
      <vt:variant>
        <vt:i4>840</vt:i4>
      </vt:variant>
      <vt:variant>
        <vt:i4>0</vt:i4>
      </vt:variant>
      <vt:variant>
        <vt:i4>5</vt:i4>
      </vt:variant>
      <vt:variant>
        <vt:lpwstr/>
      </vt:variant>
      <vt:variant>
        <vt:lpwstr>_G_7_Samples</vt:lpwstr>
      </vt:variant>
      <vt:variant>
        <vt:i4>458854</vt:i4>
      </vt:variant>
      <vt:variant>
        <vt:i4>837</vt:i4>
      </vt:variant>
      <vt:variant>
        <vt:i4>0</vt:i4>
      </vt:variant>
      <vt:variant>
        <vt:i4>5</vt:i4>
      </vt:variant>
      <vt:variant>
        <vt:lpwstr/>
      </vt:variant>
      <vt:variant>
        <vt:lpwstr>_Appendix_3_PEST</vt:lpwstr>
      </vt:variant>
      <vt:variant>
        <vt:i4>458854</vt:i4>
      </vt:variant>
      <vt:variant>
        <vt:i4>834</vt:i4>
      </vt:variant>
      <vt:variant>
        <vt:i4>0</vt:i4>
      </vt:variant>
      <vt:variant>
        <vt:i4>5</vt:i4>
      </vt:variant>
      <vt:variant>
        <vt:lpwstr/>
      </vt:variant>
      <vt:variant>
        <vt:lpwstr>_Appendix_3_PEST</vt:lpwstr>
      </vt:variant>
      <vt:variant>
        <vt:i4>1704046</vt:i4>
      </vt:variant>
      <vt:variant>
        <vt:i4>831</vt:i4>
      </vt:variant>
      <vt:variant>
        <vt:i4>0</vt:i4>
      </vt:variant>
      <vt:variant>
        <vt:i4>5</vt:i4>
      </vt:variant>
      <vt:variant>
        <vt:lpwstr/>
      </vt:variant>
      <vt:variant>
        <vt:lpwstr>_Appendix_5_BLENDING</vt:lpwstr>
      </vt:variant>
      <vt:variant>
        <vt:i4>6684758</vt:i4>
      </vt:variant>
      <vt:variant>
        <vt:i4>828</vt:i4>
      </vt:variant>
      <vt:variant>
        <vt:i4>0</vt:i4>
      </vt:variant>
      <vt:variant>
        <vt:i4>5</vt:i4>
      </vt:variant>
      <vt:variant>
        <vt:lpwstr/>
      </vt:variant>
      <vt:variant>
        <vt:lpwstr>_L_MEDICATED_FEEDS</vt:lpwstr>
      </vt:variant>
      <vt:variant>
        <vt:i4>6750226</vt:i4>
      </vt:variant>
      <vt:variant>
        <vt:i4>825</vt:i4>
      </vt:variant>
      <vt:variant>
        <vt:i4>0</vt:i4>
      </vt:variant>
      <vt:variant>
        <vt:i4>5</vt:i4>
      </vt:variant>
      <vt:variant>
        <vt:lpwstr/>
      </vt:variant>
      <vt:variant>
        <vt:lpwstr>_B_3.2_Assured</vt:lpwstr>
      </vt:variant>
      <vt:variant>
        <vt:i4>7471125</vt:i4>
      </vt:variant>
      <vt:variant>
        <vt:i4>822</vt:i4>
      </vt:variant>
      <vt:variant>
        <vt:i4>0</vt:i4>
      </vt:variant>
      <vt:variant>
        <vt:i4>5</vt:i4>
      </vt:variant>
      <vt:variant>
        <vt:lpwstr/>
      </vt:variant>
      <vt:variant>
        <vt:lpwstr>_Appendix_3_Application</vt:lpwstr>
      </vt:variant>
      <vt:variant>
        <vt:i4>4325419</vt:i4>
      </vt:variant>
      <vt:variant>
        <vt:i4>819</vt:i4>
      </vt:variant>
      <vt:variant>
        <vt:i4>0</vt:i4>
      </vt:variant>
      <vt:variant>
        <vt:i4>5</vt:i4>
      </vt:variant>
      <vt:variant>
        <vt:lpwstr/>
      </vt:variant>
      <vt:variant>
        <vt:lpwstr>_L_1_Approval</vt:lpwstr>
      </vt:variant>
      <vt:variant>
        <vt:i4>1507380</vt:i4>
      </vt:variant>
      <vt:variant>
        <vt:i4>812</vt:i4>
      </vt:variant>
      <vt:variant>
        <vt:i4>0</vt:i4>
      </vt:variant>
      <vt:variant>
        <vt:i4>5</vt:i4>
      </vt:variant>
      <vt:variant>
        <vt:lpwstr/>
      </vt:variant>
      <vt:variant>
        <vt:lpwstr>_Toc317511151</vt:lpwstr>
      </vt:variant>
      <vt:variant>
        <vt:i4>1507380</vt:i4>
      </vt:variant>
      <vt:variant>
        <vt:i4>806</vt:i4>
      </vt:variant>
      <vt:variant>
        <vt:i4>0</vt:i4>
      </vt:variant>
      <vt:variant>
        <vt:i4>5</vt:i4>
      </vt:variant>
      <vt:variant>
        <vt:lpwstr/>
      </vt:variant>
      <vt:variant>
        <vt:lpwstr>_Toc317511150</vt:lpwstr>
      </vt:variant>
      <vt:variant>
        <vt:i4>1441844</vt:i4>
      </vt:variant>
      <vt:variant>
        <vt:i4>800</vt:i4>
      </vt:variant>
      <vt:variant>
        <vt:i4>0</vt:i4>
      </vt:variant>
      <vt:variant>
        <vt:i4>5</vt:i4>
      </vt:variant>
      <vt:variant>
        <vt:lpwstr/>
      </vt:variant>
      <vt:variant>
        <vt:lpwstr>_Toc317511149</vt:lpwstr>
      </vt:variant>
      <vt:variant>
        <vt:i4>1441844</vt:i4>
      </vt:variant>
      <vt:variant>
        <vt:i4>794</vt:i4>
      </vt:variant>
      <vt:variant>
        <vt:i4>0</vt:i4>
      </vt:variant>
      <vt:variant>
        <vt:i4>5</vt:i4>
      </vt:variant>
      <vt:variant>
        <vt:lpwstr/>
      </vt:variant>
      <vt:variant>
        <vt:lpwstr>_Toc317511148</vt:lpwstr>
      </vt:variant>
      <vt:variant>
        <vt:i4>1441844</vt:i4>
      </vt:variant>
      <vt:variant>
        <vt:i4>788</vt:i4>
      </vt:variant>
      <vt:variant>
        <vt:i4>0</vt:i4>
      </vt:variant>
      <vt:variant>
        <vt:i4>5</vt:i4>
      </vt:variant>
      <vt:variant>
        <vt:lpwstr/>
      </vt:variant>
      <vt:variant>
        <vt:lpwstr>_Toc317511147</vt:lpwstr>
      </vt:variant>
      <vt:variant>
        <vt:i4>1441844</vt:i4>
      </vt:variant>
      <vt:variant>
        <vt:i4>782</vt:i4>
      </vt:variant>
      <vt:variant>
        <vt:i4>0</vt:i4>
      </vt:variant>
      <vt:variant>
        <vt:i4>5</vt:i4>
      </vt:variant>
      <vt:variant>
        <vt:lpwstr/>
      </vt:variant>
      <vt:variant>
        <vt:lpwstr>_Toc317511146</vt:lpwstr>
      </vt:variant>
      <vt:variant>
        <vt:i4>1441844</vt:i4>
      </vt:variant>
      <vt:variant>
        <vt:i4>776</vt:i4>
      </vt:variant>
      <vt:variant>
        <vt:i4>0</vt:i4>
      </vt:variant>
      <vt:variant>
        <vt:i4>5</vt:i4>
      </vt:variant>
      <vt:variant>
        <vt:lpwstr/>
      </vt:variant>
      <vt:variant>
        <vt:lpwstr>_Toc317511145</vt:lpwstr>
      </vt:variant>
      <vt:variant>
        <vt:i4>1441844</vt:i4>
      </vt:variant>
      <vt:variant>
        <vt:i4>770</vt:i4>
      </vt:variant>
      <vt:variant>
        <vt:i4>0</vt:i4>
      </vt:variant>
      <vt:variant>
        <vt:i4>5</vt:i4>
      </vt:variant>
      <vt:variant>
        <vt:lpwstr/>
      </vt:variant>
      <vt:variant>
        <vt:lpwstr>_Toc317511144</vt:lpwstr>
      </vt:variant>
      <vt:variant>
        <vt:i4>1441844</vt:i4>
      </vt:variant>
      <vt:variant>
        <vt:i4>764</vt:i4>
      </vt:variant>
      <vt:variant>
        <vt:i4>0</vt:i4>
      </vt:variant>
      <vt:variant>
        <vt:i4>5</vt:i4>
      </vt:variant>
      <vt:variant>
        <vt:lpwstr/>
      </vt:variant>
      <vt:variant>
        <vt:lpwstr>_Toc317511143</vt:lpwstr>
      </vt:variant>
      <vt:variant>
        <vt:i4>1441844</vt:i4>
      </vt:variant>
      <vt:variant>
        <vt:i4>758</vt:i4>
      </vt:variant>
      <vt:variant>
        <vt:i4>0</vt:i4>
      </vt:variant>
      <vt:variant>
        <vt:i4>5</vt:i4>
      </vt:variant>
      <vt:variant>
        <vt:lpwstr/>
      </vt:variant>
      <vt:variant>
        <vt:lpwstr>_Toc317511142</vt:lpwstr>
      </vt:variant>
      <vt:variant>
        <vt:i4>1441844</vt:i4>
      </vt:variant>
      <vt:variant>
        <vt:i4>752</vt:i4>
      </vt:variant>
      <vt:variant>
        <vt:i4>0</vt:i4>
      </vt:variant>
      <vt:variant>
        <vt:i4>5</vt:i4>
      </vt:variant>
      <vt:variant>
        <vt:lpwstr/>
      </vt:variant>
      <vt:variant>
        <vt:lpwstr>_Toc317511141</vt:lpwstr>
      </vt:variant>
      <vt:variant>
        <vt:i4>1441844</vt:i4>
      </vt:variant>
      <vt:variant>
        <vt:i4>746</vt:i4>
      </vt:variant>
      <vt:variant>
        <vt:i4>0</vt:i4>
      </vt:variant>
      <vt:variant>
        <vt:i4>5</vt:i4>
      </vt:variant>
      <vt:variant>
        <vt:lpwstr/>
      </vt:variant>
      <vt:variant>
        <vt:lpwstr>_Toc317511140</vt:lpwstr>
      </vt:variant>
      <vt:variant>
        <vt:i4>1114164</vt:i4>
      </vt:variant>
      <vt:variant>
        <vt:i4>740</vt:i4>
      </vt:variant>
      <vt:variant>
        <vt:i4>0</vt:i4>
      </vt:variant>
      <vt:variant>
        <vt:i4>5</vt:i4>
      </vt:variant>
      <vt:variant>
        <vt:lpwstr/>
      </vt:variant>
      <vt:variant>
        <vt:lpwstr>_Toc317511139</vt:lpwstr>
      </vt:variant>
      <vt:variant>
        <vt:i4>1114164</vt:i4>
      </vt:variant>
      <vt:variant>
        <vt:i4>734</vt:i4>
      </vt:variant>
      <vt:variant>
        <vt:i4>0</vt:i4>
      </vt:variant>
      <vt:variant>
        <vt:i4>5</vt:i4>
      </vt:variant>
      <vt:variant>
        <vt:lpwstr/>
      </vt:variant>
      <vt:variant>
        <vt:lpwstr>_Toc317511138</vt:lpwstr>
      </vt:variant>
      <vt:variant>
        <vt:i4>1114164</vt:i4>
      </vt:variant>
      <vt:variant>
        <vt:i4>728</vt:i4>
      </vt:variant>
      <vt:variant>
        <vt:i4>0</vt:i4>
      </vt:variant>
      <vt:variant>
        <vt:i4>5</vt:i4>
      </vt:variant>
      <vt:variant>
        <vt:lpwstr/>
      </vt:variant>
      <vt:variant>
        <vt:lpwstr>_Toc317511137</vt:lpwstr>
      </vt:variant>
      <vt:variant>
        <vt:i4>1114164</vt:i4>
      </vt:variant>
      <vt:variant>
        <vt:i4>722</vt:i4>
      </vt:variant>
      <vt:variant>
        <vt:i4>0</vt:i4>
      </vt:variant>
      <vt:variant>
        <vt:i4>5</vt:i4>
      </vt:variant>
      <vt:variant>
        <vt:lpwstr/>
      </vt:variant>
      <vt:variant>
        <vt:lpwstr>_Toc317511136</vt:lpwstr>
      </vt:variant>
      <vt:variant>
        <vt:i4>1114164</vt:i4>
      </vt:variant>
      <vt:variant>
        <vt:i4>716</vt:i4>
      </vt:variant>
      <vt:variant>
        <vt:i4>0</vt:i4>
      </vt:variant>
      <vt:variant>
        <vt:i4>5</vt:i4>
      </vt:variant>
      <vt:variant>
        <vt:lpwstr/>
      </vt:variant>
      <vt:variant>
        <vt:lpwstr>_Toc317511135</vt:lpwstr>
      </vt:variant>
      <vt:variant>
        <vt:i4>1114164</vt:i4>
      </vt:variant>
      <vt:variant>
        <vt:i4>710</vt:i4>
      </vt:variant>
      <vt:variant>
        <vt:i4>0</vt:i4>
      </vt:variant>
      <vt:variant>
        <vt:i4>5</vt:i4>
      </vt:variant>
      <vt:variant>
        <vt:lpwstr/>
      </vt:variant>
      <vt:variant>
        <vt:lpwstr>_Toc317511134</vt:lpwstr>
      </vt:variant>
      <vt:variant>
        <vt:i4>1114164</vt:i4>
      </vt:variant>
      <vt:variant>
        <vt:i4>704</vt:i4>
      </vt:variant>
      <vt:variant>
        <vt:i4>0</vt:i4>
      </vt:variant>
      <vt:variant>
        <vt:i4>5</vt:i4>
      </vt:variant>
      <vt:variant>
        <vt:lpwstr/>
      </vt:variant>
      <vt:variant>
        <vt:lpwstr>_Toc317511133</vt:lpwstr>
      </vt:variant>
      <vt:variant>
        <vt:i4>1114164</vt:i4>
      </vt:variant>
      <vt:variant>
        <vt:i4>698</vt:i4>
      </vt:variant>
      <vt:variant>
        <vt:i4>0</vt:i4>
      </vt:variant>
      <vt:variant>
        <vt:i4>5</vt:i4>
      </vt:variant>
      <vt:variant>
        <vt:lpwstr/>
      </vt:variant>
      <vt:variant>
        <vt:lpwstr>_Toc317511132</vt:lpwstr>
      </vt:variant>
      <vt:variant>
        <vt:i4>1114164</vt:i4>
      </vt:variant>
      <vt:variant>
        <vt:i4>692</vt:i4>
      </vt:variant>
      <vt:variant>
        <vt:i4>0</vt:i4>
      </vt:variant>
      <vt:variant>
        <vt:i4>5</vt:i4>
      </vt:variant>
      <vt:variant>
        <vt:lpwstr/>
      </vt:variant>
      <vt:variant>
        <vt:lpwstr>_Toc317511131</vt:lpwstr>
      </vt:variant>
      <vt:variant>
        <vt:i4>1114164</vt:i4>
      </vt:variant>
      <vt:variant>
        <vt:i4>686</vt:i4>
      </vt:variant>
      <vt:variant>
        <vt:i4>0</vt:i4>
      </vt:variant>
      <vt:variant>
        <vt:i4>5</vt:i4>
      </vt:variant>
      <vt:variant>
        <vt:lpwstr/>
      </vt:variant>
      <vt:variant>
        <vt:lpwstr>_Toc317511130</vt:lpwstr>
      </vt:variant>
      <vt:variant>
        <vt:i4>1048628</vt:i4>
      </vt:variant>
      <vt:variant>
        <vt:i4>680</vt:i4>
      </vt:variant>
      <vt:variant>
        <vt:i4>0</vt:i4>
      </vt:variant>
      <vt:variant>
        <vt:i4>5</vt:i4>
      </vt:variant>
      <vt:variant>
        <vt:lpwstr/>
      </vt:variant>
      <vt:variant>
        <vt:lpwstr>_Toc317511129</vt:lpwstr>
      </vt:variant>
      <vt:variant>
        <vt:i4>1048628</vt:i4>
      </vt:variant>
      <vt:variant>
        <vt:i4>674</vt:i4>
      </vt:variant>
      <vt:variant>
        <vt:i4>0</vt:i4>
      </vt:variant>
      <vt:variant>
        <vt:i4>5</vt:i4>
      </vt:variant>
      <vt:variant>
        <vt:lpwstr/>
      </vt:variant>
      <vt:variant>
        <vt:lpwstr>_Toc317511128</vt:lpwstr>
      </vt:variant>
      <vt:variant>
        <vt:i4>1048628</vt:i4>
      </vt:variant>
      <vt:variant>
        <vt:i4>668</vt:i4>
      </vt:variant>
      <vt:variant>
        <vt:i4>0</vt:i4>
      </vt:variant>
      <vt:variant>
        <vt:i4>5</vt:i4>
      </vt:variant>
      <vt:variant>
        <vt:lpwstr/>
      </vt:variant>
      <vt:variant>
        <vt:lpwstr>_Toc317511127</vt:lpwstr>
      </vt:variant>
      <vt:variant>
        <vt:i4>1048628</vt:i4>
      </vt:variant>
      <vt:variant>
        <vt:i4>662</vt:i4>
      </vt:variant>
      <vt:variant>
        <vt:i4>0</vt:i4>
      </vt:variant>
      <vt:variant>
        <vt:i4>5</vt:i4>
      </vt:variant>
      <vt:variant>
        <vt:lpwstr/>
      </vt:variant>
      <vt:variant>
        <vt:lpwstr>_Toc317511126</vt:lpwstr>
      </vt:variant>
      <vt:variant>
        <vt:i4>1048628</vt:i4>
      </vt:variant>
      <vt:variant>
        <vt:i4>656</vt:i4>
      </vt:variant>
      <vt:variant>
        <vt:i4>0</vt:i4>
      </vt:variant>
      <vt:variant>
        <vt:i4>5</vt:i4>
      </vt:variant>
      <vt:variant>
        <vt:lpwstr/>
      </vt:variant>
      <vt:variant>
        <vt:lpwstr>_Toc317511125</vt:lpwstr>
      </vt:variant>
      <vt:variant>
        <vt:i4>1048628</vt:i4>
      </vt:variant>
      <vt:variant>
        <vt:i4>650</vt:i4>
      </vt:variant>
      <vt:variant>
        <vt:i4>0</vt:i4>
      </vt:variant>
      <vt:variant>
        <vt:i4>5</vt:i4>
      </vt:variant>
      <vt:variant>
        <vt:lpwstr/>
      </vt:variant>
      <vt:variant>
        <vt:lpwstr>_Toc317511124</vt:lpwstr>
      </vt:variant>
      <vt:variant>
        <vt:i4>1048628</vt:i4>
      </vt:variant>
      <vt:variant>
        <vt:i4>644</vt:i4>
      </vt:variant>
      <vt:variant>
        <vt:i4>0</vt:i4>
      </vt:variant>
      <vt:variant>
        <vt:i4>5</vt:i4>
      </vt:variant>
      <vt:variant>
        <vt:lpwstr/>
      </vt:variant>
      <vt:variant>
        <vt:lpwstr>_Toc317511123</vt:lpwstr>
      </vt:variant>
      <vt:variant>
        <vt:i4>1048628</vt:i4>
      </vt:variant>
      <vt:variant>
        <vt:i4>638</vt:i4>
      </vt:variant>
      <vt:variant>
        <vt:i4>0</vt:i4>
      </vt:variant>
      <vt:variant>
        <vt:i4>5</vt:i4>
      </vt:variant>
      <vt:variant>
        <vt:lpwstr/>
      </vt:variant>
      <vt:variant>
        <vt:lpwstr>_Toc317511122</vt:lpwstr>
      </vt:variant>
      <vt:variant>
        <vt:i4>1048628</vt:i4>
      </vt:variant>
      <vt:variant>
        <vt:i4>632</vt:i4>
      </vt:variant>
      <vt:variant>
        <vt:i4>0</vt:i4>
      </vt:variant>
      <vt:variant>
        <vt:i4>5</vt:i4>
      </vt:variant>
      <vt:variant>
        <vt:lpwstr/>
      </vt:variant>
      <vt:variant>
        <vt:lpwstr>_Toc317511121</vt:lpwstr>
      </vt:variant>
      <vt:variant>
        <vt:i4>1048628</vt:i4>
      </vt:variant>
      <vt:variant>
        <vt:i4>626</vt:i4>
      </vt:variant>
      <vt:variant>
        <vt:i4>0</vt:i4>
      </vt:variant>
      <vt:variant>
        <vt:i4>5</vt:i4>
      </vt:variant>
      <vt:variant>
        <vt:lpwstr/>
      </vt:variant>
      <vt:variant>
        <vt:lpwstr>_Toc317511120</vt:lpwstr>
      </vt:variant>
      <vt:variant>
        <vt:i4>1245236</vt:i4>
      </vt:variant>
      <vt:variant>
        <vt:i4>620</vt:i4>
      </vt:variant>
      <vt:variant>
        <vt:i4>0</vt:i4>
      </vt:variant>
      <vt:variant>
        <vt:i4>5</vt:i4>
      </vt:variant>
      <vt:variant>
        <vt:lpwstr/>
      </vt:variant>
      <vt:variant>
        <vt:lpwstr>_Toc317511119</vt:lpwstr>
      </vt:variant>
      <vt:variant>
        <vt:i4>1245236</vt:i4>
      </vt:variant>
      <vt:variant>
        <vt:i4>614</vt:i4>
      </vt:variant>
      <vt:variant>
        <vt:i4>0</vt:i4>
      </vt:variant>
      <vt:variant>
        <vt:i4>5</vt:i4>
      </vt:variant>
      <vt:variant>
        <vt:lpwstr/>
      </vt:variant>
      <vt:variant>
        <vt:lpwstr>_Toc317511118</vt:lpwstr>
      </vt:variant>
      <vt:variant>
        <vt:i4>1245236</vt:i4>
      </vt:variant>
      <vt:variant>
        <vt:i4>608</vt:i4>
      </vt:variant>
      <vt:variant>
        <vt:i4>0</vt:i4>
      </vt:variant>
      <vt:variant>
        <vt:i4>5</vt:i4>
      </vt:variant>
      <vt:variant>
        <vt:lpwstr/>
      </vt:variant>
      <vt:variant>
        <vt:lpwstr>_Toc317511117</vt:lpwstr>
      </vt:variant>
      <vt:variant>
        <vt:i4>1245236</vt:i4>
      </vt:variant>
      <vt:variant>
        <vt:i4>602</vt:i4>
      </vt:variant>
      <vt:variant>
        <vt:i4>0</vt:i4>
      </vt:variant>
      <vt:variant>
        <vt:i4>5</vt:i4>
      </vt:variant>
      <vt:variant>
        <vt:lpwstr/>
      </vt:variant>
      <vt:variant>
        <vt:lpwstr>_Toc317511116</vt:lpwstr>
      </vt:variant>
      <vt:variant>
        <vt:i4>1245236</vt:i4>
      </vt:variant>
      <vt:variant>
        <vt:i4>596</vt:i4>
      </vt:variant>
      <vt:variant>
        <vt:i4>0</vt:i4>
      </vt:variant>
      <vt:variant>
        <vt:i4>5</vt:i4>
      </vt:variant>
      <vt:variant>
        <vt:lpwstr/>
      </vt:variant>
      <vt:variant>
        <vt:lpwstr>_Toc317511115</vt:lpwstr>
      </vt:variant>
      <vt:variant>
        <vt:i4>1245236</vt:i4>
      </vt:variant>
      <vt:variant>
        <vt:i4>590</vt:i4>
      </vt:variant>
      <vt:variant>
        <vt:i4>0</vt:i4>
      </vt:variant>
      <vt:variant>
        <vt:i4>5</vt:i4>
      </vt:variant>
      <vt:variant>
        <vt:lpwstr/>
      </vt:variant>
      <vt:variant>
        <vt:lpwstr>_Toc317511114</vt:lpwstr>
      </vt:variant>
      <vt:variant>
        <vt:i4>1245236</vt:i4>
      </vt:variant>
      <vt:variant>
        <vt:i4>584</vt:i4>
      </vt:variant>
      <vt:variant>
        <vt:i4>0</vt:i4>
      </vt:variant>
      <vt:variant>
        <vt:i4>5</vt:i4>
      </vt:variant>
      <vt:variant>
        <vt:lpwstr/>
      </vt:variant>
      <vt:variant>
        <vt:lpwstr>_Toc317511113</vt:lpwstr>
      </vt:variant>
      <vt:variant>
        <vt:i4>1245236</vt:i4>
      </vt:variant>
      <vt:variant>
        <vt:i4>578</vt:i4>
      </vt:variant>
      <vt:variant>
        <vt:i4>0</vt:i4>
      </vt:variant>
      <vt:variant>
        <vt:i4>5</vt:i4>
      </vt:variant>
      <vt:variant>
        <vt:lpwstr/>
      </vt:variant>
      <vt:variant>
        <vt:lpwstr>_Toc317511112</vt:lpwstr>
      </vt:variant>
      <vt:variant>
        <vt:i4>1245236</vt:i4>
      </vt:variant>
      <vt:variant>
        <vt:i4>572</vt:i4>
      </vt:variant>
      <vt:variant>
        <vt:i4>0</vt:i4>
      </vt:variant>
      <vt:variant>
        <vt:i4>5</vt:i4>
      </vt:variant>
      <vt:variant>
        <vt:lpwstr/>
      </vt:variant>
      <vt:variant>
        <vt:lpwstr>_Toc317511111</vt:lpwstr>
      </vt:variant>
      <vt:variant>
        <vt:i4>1245236</vt:i4>
      </vt:variant>
      <vt:variant>
        <vt:i4>566</vt:i4>
      </vt:variant>
      <vt:variant>
        <vt:i4>0</vt:i4>
      </vt:variant>
      <vt:variant>
        <vt:i4>5</vt:i4>
      </vt:variant>
      <vt:variant>
        <vt:lpwstr/>
      </vt:variant>
      <vt:variant>
        <vt:lpwstr>_Toc317511110</vt:lpwstr>
      </vt:variant>
      <vt:variant>
        <vt:i4>1179700</vt:i4>
      </vt:variant>
      <vt:variant>
        <vt:i4>560</vt:i4>
      </vt:variant>
      <vt:variant>
        <vt:i4>0</vt:i4>
      </vt:variant>
      <vt:variant>
        <vt:i4>5</vt:i4>
      </vt:variant>
      <vt:variant>
        <vt:lpwstr/>
      </vt:variant>
      <vt:variant>
        <vt:lpwstr>_Toc317511109</vt:lpwstr>
      </vt:variant>
      <vt:variant>
        <vt:i4>1179700</vt:i4>
      </vt:variant>
      <vt:variant>
        <vt:i4>554</vt:i4>
      </vt:variant>
      <vt:variant>
        <vt:i4>0</vt:i4>
      </vt:variant>
      <vt:variant>
        <vt:i4>5</vt:i4>
      </vt:variant>
      <vt:variant>
        <vt:lpwstr/>
      </vt:variant>
      <vt:variant>
        <vt:lpwstr>_Toc317511108</vt:lpwstr>
      </vt:variant>
      <vt:variant>
        <vt:i4>1179700</vt:i4>
      </vt:variant>
      <vt:variant>
        <vt:i4>548</vt:i4>
      </vt:variant>
      <vt:variant>
        <vt:i4>0</vt:i4>
      </vt:variant>
      <vt:variant>
        <vt:i4>5</vt:i4>
      </vt:variant>
      <vt:variant>
        <vt:lpwstr/>
      </vt:variant>
      <vt:variant>
        <vt:lpwstr>_Toc317511107</vt:lpwstr>
      </vt:variant>
      <vt:variant>
        <vt:i4>1179700</vt:i4>
      </vt:variant>
      <vt:variant>
        <vt:i4>542</vt:i4>
      </vt:variant>
      <vt:variant>
        <vt:i4>0</vt:i4>
      </vt:variant>
      <vt:variant>
        <vt:i4>5</vt:i4>
      </vt:variant>
      <vt:variant>
        <vt:lpwstr/>
      </vt:variant>
      <vt:variant>
        <vt:lpwstr>_Toc317511106</vt:lpwstr>
      </vt:variant>
      <vt:variant>
        <vt:i4>1179700</vt:i4>
      </vt:variant>
      <vt:variant>
        <vt:i4>536</vt:i4>
      </vt:variant>
      <vt:variant>
        <vt:i4>0</vt:i4>
      </vt:variant>
      <vt:variant>
        <vt:i4>5</vt:i4>
      </vt:variant>
      <vt:variant>
        <vt:lpwstr/>
      </vt:variant>
      <vt:variant>
        <vt:lpwstr>_Toc317511105</vt:lpwstr>
      </vt:variant>
      <vt:variant>
        <vt:i4>1179700</vt:i4>
      </vt:variant>
      <vt:variant>
        <vt:i4>530</vt:i4>
      </vt:variant>
      <vt:variant>
        <vt:i4>0</vt:i4>
      </vt:variant>
      <vt:variant>
        <vt:i4>5</vt:i4>
      </vt:variant>
      <vt:variant>
        <vt:lpwstr/>
      </vt:variant>
      <vt:variant>
        <vt:lpwstr>_Toc317511104</vt:lpwstr>
      </vt:variant>
      <vt:variant>
        <vt:i4>1179700</vt:i4>
      </vt:variant>
      <vt:variant>
        <vt:i4>524</vt:i4>
      </vt:variant>
      <vt:variant>
        <vt:i4>0</vt:i4>
      </vt:variant>
      <vt:variant>
        <vt:i4>5</vt:i4>
      </vt:variant>
      <vt:variant>
        <vt:lpwstr/>
      </vt:variant>
      <vt:variant>
        <vt:lpwstr>_Toc317511103</vt:lpwstr>
      </vt:variant>
      <vt:variant>
        <vt:i4>1179700</vt:i4>
      </vt:variant>
      <vt:variant>
        <vt:i4>518</vt:i4>
      </vt:variant>
      <vt:variant>
        <vt:i4>0</vt:i4>
      </vt:variant>
      <vt:variant>
        <vt:i4>5</vt:i4>
      </vt:variant>
      <vt:variant>
        <vt:lpwstr/>
      </vt:variant>
      <vt:variant>
        <vt:lpwstr>_Toc317511102</vt:lpwstr>
      </vt:variant>
      <vt:variant>
        <vt:i4>1179700</vt:i4>
      </vt:variant>
      <vt:variant>
        <vt:i4>512</vt:i4>
      </vt:variant>
      <vt:variant>
        <vt:i4>0</vt:i4>
      </vt:variant>
      <vt:variant>
        <vt:i4>5</vt:i4>
      </vt:variant>
      <vt:variant>
        <vt:lpwstr/>
      </vt:variant>
      <vt:variant>
        <vt:lpwstr>_Toc317511101</vt:lpwstr>
      </vt:variant>
      <vt:variant>
        <vt:i4>1179700</vt:i4>
      </vt:variant>
      <vt:variant>
        <vt:i4>506</vt:i4>
      </vt:variant>
      <vt:variant>
        <vt:i4>0</vt:i4>
      </vt:variant>
      <vt:variant>
        <vt:i4>5</vt:i4>
      </vt:variant>
      <vt:variant>
        <vt:lpwstr/>
      </vt:variant>
      <vt:variant>
        <vt:lpwstr>_Toc317511100</vt:lpwstr>
      </vt:variant>
      <vt:variant>
        <vt:i4>1769525</vt:i4>
      </vt:variant>
      <vt:variant>
        <vt:i4>500</vt:i4>
      </vt:variant>
      <vt:variant>
        <vt:i4>0</vt:i4>
      </vt:variant>
      <vt:variant>
        <vt:i4>5</vt:i4>
      </vt:variant>
      <vt:variant>
        <vt:lpwstr/>
      </vt:variant>
      <vt:variant>
        <vt:lpwstr>_Toc317511099</vt:lpwstr>
      </vt:variant>
      <vt:variant>
        <vt:i4>1769525</vt:i4>
      </vt:variant>
      <vt:variant>
        <vt:i4>494</vt:i4>
      </vt:variant>
      <vt:variant>
        <vt:i4>0</vt:i4>
      </vt:variant>
      <vt:variant>
        <vt:i4>5</vt:i4>
      </vt:variant>
      <vt:variant>
        <vt:lpwstr/>
      </vt:variant>
      <vt:variant>
        <vt:lpwstr>_Toc317511098</vt:lpwstr>
      </vt:variant>
      <vt:variant>
        <vt:i4>1769525</vt:i4>
      </vt:variant>
      <vt:variant>
        <vt:i4>488</vt:i4>
      </vt:variant>
      <vt:variant>
        <vt:i4>0</vt:i4>
      </vt:variant>
      <vt:variant>
        <vt:i4>5</vt:i4>
      </vt:variant>
      <vt:variant>
        <vt:lpwstr/>
      </vt:variant>
      <vt:variant>
        <vt:lpwstr>_Toc317511097</vt:lpwstr>
      </vt:variant>
      <vt:variant>
        <vt:i4>1769525</vt:i4>
      </vt:variant>
      <vt:variant>
        <vt:i4>482</vt:i4>
      </vt:variant>
      <vt:variant>
        <vt:i4>0</vt:i4>
      </vt:variant>
      <vt:variant>
        <vt:i4>5</vt:i4>
      </vt:variant>
      <vt:variant>
        <vt:lpwstr/>
      </vt:variant>
      <vt:variant>
        <vt:lpwstr>_Toc317511096</vt:lpwstr>
      </vt:variant>
      <vt:variant>
        <vt:i4>1769525</vt:i4>
      </vt:variant>
      <vt:variant>
        <vt:i4>476</vt:i4>
      </vt:variant>
      <vt:variant>
        <vt:i4>0</vt:i4>
      </vt:variant>
      <vt:variant>
        <vt:i4>5</vt:i4>
      </vt:variant>
      <vt:variant>
        <vt:lpwstr/>
      </vt:variant>
      <vt:variant>
        <vt:lpwstr>_Toc317511095</vt:lpwstr>
      </vt:variant>
      <vt:variant>
        <vt:i4>1769525</vt:i4>
      </vt:variant>
      <vt:variant>
        <vt:i4>470</vt:i4>
      </vt:variant>
      <vt:variant>
        <vt:i4>0</vt:i4>
      </vt:variant>
      <vt:variant>
        <vt:i4>5</vt:i4>
      </vt:variant>
      <vt:variant>
        <vt:lpwstr/>
      </vt:variant>
      <vt:variant>
        <vt:lpwstr>_Toc317511094</vt:lpwstr>
      </vt:variant>
      <vt:variant>
        <vt:i4>1769525</vt:i4>
      </vt:variant>
      <vt:variant>
        <vt:i4>464</vt:i4>
      </vt:variant>
      <vt:variant>
        <vt:i4>0</vt:i4>
      </vt:variant>
      <vt:variant>
        <vt:i4>5</vt:i4>
      </vt:variant>
      <vt:variant>
        <vt:lpwstr/>
      </vt:variant>
      <vt:variant>
        <vt:lpwstr>_Toc317511093</vt:lpwstr>
      </vt:variant>
      <vt:variant>
        <vt:i4>1769525</vt:i4>
      </vt:variant>
      <vt:variant>
        <vt:i4>458</vt:i4>
      </vt:variant>
      <vt:variant>
        <vt:i4>0</vt:i4>
      </vt:variant>
      <vt:variant>
        <vt:i4>5</vt:i4>
      </vt:variant>
      <vt:variant>
        <vt:lpwstr/>
      </vt:variant>
      <vt:variant>
        <vt:lpwstr>_Toc317511092</vt:lpwstr>
      </vt:variant>
      <vt:variant>
        <vt:i4>1769525</vt:i4>
      </vt:variant>
      <vt:variant>
        <vt:i4>452</vt:i4>
      </vt:variant>
      <vt:variant>
        <vt:i4>0</vt:i4>
      </vt:variant>
      <vt:variant>
        <vt:i4>5</vt:i4>
      </vt:variant>
      <vt:variant>
        <vt:lpwstr/>
      </vt:variant>
      <vt:variant>
        <vt:lpwstr>_Toc317511091</vt:lpwstr>
      </vt:variant>
      <vt:variant>
        <vt:i4>1769525</vt:i4>
      </vt:variant>
      <vt:variant>
        <vt:i4>446</vt:i4>
      </vt:variant>
      <vt:variant>
        <vt:i4>0</vt:i4>
      </vt:variant>
      <vt:variant>
        <vt:i4>5</vt:i4>
      </vt:variant>
      <vt:variant>
        <vt:lpwstr/>
      </vt:variant>
      <vt:variant>
        <vt:lpwstr>_Toc317511090</vt:lpwstr>
      </vt:variant>
      <vt:variant>
        <vt:i4>1703989</vt:i4>
      </vt:variant>
      <vt:variant>
        <vt:i4>440</vt:i4>
      </vt:variant>
      <vt:variant>
        <vt:i4>0</vt:i4>
      </vt:variant>
      <vt:variant>
        <vt:i4>5</vt:i4>
      </vt:variant>
      <vt:variant>
        <vt:lpwstr/>
      </vt:variant>
      <vt:variant>
        <vt:lpwstr>_Toc317511089</vt:lpwstr>
      </vt:variant>
      <vt:variant>
        <vt:i4>1703989</vt:i4>
      </vt:variant>
      <vt:variant>
        <vt:i4>434</vt:i4>
      </vt:variant>
      <vt:variant>
        <vt:i4>0</vt:i4>
      </vt:variant>
      <vt:variant>
        <vt:i4>5</vt:i4>
      </vt:variant>
      <vt:variant>
        <vt:lpwstr/>
      </vt:variant>
      <vt:variant>
        <vt:lpwstr>_Toc317511088</vt:lpwstr>
      </vt:variant>
      <vt:variant>
        <vt:i4>1703989</vt:i4>
      </vt:variant>
      <vt:variant>
        <vt:i4>428</vt:i4>
      </vt:variant>
      <vt:variant>
        <vt:i4>0</vt:i4>
      </vt:variant>
      <vt:variant>
        <vt:i4>5</vt:i4>
      </vt:variant>
      <vt:variant>
        <vt:lpwstr/>
      </vt:variant>
      <vt:variant>
        <vt:lpwstr>_Toc317511087</vt:lpwstr>
      </vt:variant>
      <vt:variant>
        <vt:i4>1703989</vt:i4>
      </vt:variant>
      <vt:variant>
        <vt:i4>422</vt:i4>
      </vt:variant>
      <vt:variant>
        <vt:i4>0</vt:i4>
      </vt:variant>
      <vt:variant>
        <vt:i4>5</vt:i4>
      </vt:variant>
      <vt:variant>
        <vt:lpwstr/>
      </vt:variant>
      <vt:variant>
        <vt:lpwstr>_Toc317511086</vt:lpwstr>
      </vt:variant>
      <vt:variant>
        <vt:i4>1703989</vt:i4>
      </vt:variant>
      <vt:variant>
        <vt:i4>416</vt:i4>
      </vt:variant>
      <vt:variant>
        <vt:i4>0</vt:i4>
      </vt:variant>
      <vt:variant>
        <vt:i4>5</vt:i4>
      </vt:variant>
      <vt:variant>
        <vt:lpwstr/>
      </vt:variant>
      <vt:variant>
        <vt:lpwstr>_Toc317511085</vt:lpwstr>
      </vt:variant>
      <vt:variant>
        <vt:i4>1703989</vt:i4>
      </vt:variant>
      <vt:variant>
        <vt:i4>410</vt:i4>
      </vt:variant>
      <vt:variant>
        <vt:i4>0</vt:i4>
      </vt:variant>
      <vt:variant>
        <vt:i4>5</vt:i4>
      </vt:variant>
      <vt:variant>
        <vt:lpwstr/>
      </vt:variant>
      <vt:variant>
        <vt:lpwstr>_Toc317511084</vt:lpwstr>
      </vt:variant>
      <vt:variant>
        <vt:i4>1703989</vt:i4>
      </vt:variant>
      <vt:variant>
        <vt:i4>404</vt:i4>
      </vt:variant>
      <vt:variant>
        <vt:i4>0</vt:i4>
      </vt:variant>
      <vt:variant>
        <vt:i4>5</vt:i4>
      </vt:variant>
      <vt:variant>
        <vt:lpwstr/>
      </vt:variant>
      <vt:variant>
        <vt:lpwstr>_Toc317511083</vt:lpwstr>
      </vt:variant>
      <vt:variant>
        <vt:i4>1703989</vt:i4>
      </vt:variant>
      <vt:variant>
        <vt:i4>398</vt:i4>
      </vt:variant>
      <vt:variant>
        <vt:i4>0</vt:i4>
      </vt:variant>
      <vt:variant>
        <vt:i4>5</vt:i4>
      </vt:variant>
      <vt:variant>
        <vt:lpwstr/>
      </vt:variant>
      <vt:variant>
        <vt:lpwstr>_Toc317511082</vt:lpwstr>
      </vt:variant>
      <vt:variant>
        <vt:i4>1703989</vt:i4>
      </vt:variant>
      <vt:variant>
        <vt:i4>392</vt:i4>
      </vt:variant>
      <vt:variant>
        <vt:i4>0</vt:i4>
      </vt:variant>
      <vt:variant>
        <vt:i4>5</vt:i4>
      </vt:variant>
      <vt:variant>
        <vt:lpwstr/>
      </vt:variant>
      <vt:variant>
        <vt:lpwstr>_Toc317511081</vt:lpwstr>
      </vt:variant>
      <vt:variant>
        <vt:i4>1703989</vt:i4>
      </vt:variant>
      <vt:variant>
        <vt:i4>386</vt:i4>
      </vt:variant>
      <vt:variant>
        <vt:i4>0</vt:i4>
      </vt:variant>
      <vt:variant>
        <vt:i4>5</vt:i4>
      </vt:variant>
      <vt:variant>
        <vt:lpwstr/>
      </vt:variant>
      <vt:variant>
        <vt:lpwstr>_Toc317511080</vt:lpwstr>
      </vt:variant>
      <vt:variant>
        <vt:i4>1376309</vt:i4>
      </vt:variant>
      <vt:variant>
        <vt:i4>380</vt:i4>
      </vt:variant>
      <vt:variant>
        <vt:i4>0</vt:i4>
      </vt:variant>
      <vt:variant>
        <vt:i4>5</vt:i4>
      </vt:variant>
      <vt:variant>
        <vt:lpwstr/>
      </vt:variant>
      <vt:variant>
        <vt:lpwstr>_Toc317511079</vt:lpwstr>
      </vt:variant>
      <vt:variant>
        <vt:i4>1376309</vt:i4>
      </vt:variant>
      <vt:variant>
        <vt:i4>374</vt:i4>
      </vt:variant>
      <vt:variant>
        <vt:i4>0</vt:i4>
      </vt:variant>
      <vt:variant>
        <vt:i4>5</vt:i4>
      </vt:variant>
      <vt:variant>
        <vt:lpwstr/>
      </vt:variant>
      <vt:variant>
        <vt:lpwstr>_Toc317511078</vt:lpwstr>
      </vt:variant>
      <vt:variant>
        <vt:i4>1376309</vt:i4>
      </vt:variant>
      <vt:variant>
        <vt:i4>368</vt:i4>
      </vt:variant>
      <vt:variant>
        <vt:i4>0</vt:i4>
      </vt:variant>
      <vt:variant>
        <vt:i4>5</vt:i4>
      </vt:variant>
      <vt:variant>
        <vt:lpwstr/>
      </vt:variant>
      <vt:variant>
        <vt:lpwstr>_Toc317511077</vt:lpwstr>
      </vt:variant>
      <vt:variant>
        <vt:i4>1376309</vt:i4>
      </vt:variant>
      <vt:variant>
        <vt:i4>362</vt:i4>
      </vt:variant>
      <vt:variant>
        <vt:i4>0</vt:i4>
      </vt:variant>
      <vt:variant>
        <vt:i4>5</vt:i4>
      </vt:variant>
      <vt:variant>
        <vt:lpwstr/>
      </vt:variant>
      <vt:variant>
        <vt:lpwstr>_Toc317511076</vt:lpwstr>
      </vt:variant>
      <vt:variant>
        <vt:i4>1376309</vt:i4>
      </vt:variant>
      <vt:variant>
        <vt:i4>356</vt:i4>
      </vt:variant>
      <vt:variant>
        <vt:i4>0</vt:i4>
      </vt:variant>
      <vt:variant>
        <vt:i4>5</vt:i4>
      </vt:variant>
      <vt:variant>
        <vt:lpwstr/>
      </vt:variant>
      <vt:variant>
        <vt:lpwstr>_Toc317511075</vt:lpwstr>
      </vt:variant>
      <vt:variant>
        <vt:i4>1376309</vt:i4>
      </vt:variant>
      <vt:variant>
        <vt:i4>350</vt:i4>
      </vt:variant>
      <vt:variant>
        <vt:i4>0</vt:i4>
      </vt:variant>
      <vt:variant>
        <vt:i4>5</vt:i4>
      </vt:variant>
      <vt:variant>
        <vt:lpwstr/>
      </vt:variant>
      <vt:variant>
        <vt:lpwstr>_Toc317511074</vt:lpwstr>
      </vt:variant>
      <vt:variant>
        <vt:i4>1376309</vt:i4>
      </vt:variant>
      <vt:variant>
        <vt:i4>344</vt:i4>
      </vt:variant>
      <vt:variant>
        <vt:i4>0</vt:i4>
      </vt:variant>
      <vt:variant>
        <vt:i4>5</vt:i4>
      </vt:variant>
      <vt:variant>
        <vt:lpwstr/>
      </vt:variant>
      <vt:variant>
        <vt:lpwstr>_Toc317511073</vt:lpwstr>
      </vt:variant>
      <vt:variant>
        <vt:i4>1376309</vt:i4>
      </vt:variant>
      <vt:variant>
        <vt:i4>338</vt:i4>
      </vt:variant>
      <vt:variant>
        <vt:i4>0</vt:i4>
      </vt:variant>
      <vt:variant>
        <vt:i4>5</vt:i4>
      </vt:variant>
      <vt:variant>
        <vt:lpwstr/>
      </vt:variant>
      <vt:variant>
        <vt:lpwstr>_Toc317511072</vt:lpwstr>
      </vt:variant>
      <vt:variant>
        <vt:i4>1376309</vt:i4>
      </vt:variant>
      <vt:variant>
        <vt:i4>332</vt:i4>
      </vt:variant>
      <vt:variant>
        <vt:i4>0</vt:i4>
      </vt:variant>
      <vt:variant>
        <vt:i4>5</vt:i4>
      </vt:variant>
      <vt:variant>
        <vt:lpwstr/>
      </vt:variant>
      <vt:variant>
        <vt:lpwstr>_Toc317511071</vt:lpwstr>
      </vt:variant>
      <vt:variant>
        <vt:i4>1376309</vt:i4>
      </vt:variant>
      <vt:variant>
        <vt:i4>326</vt:i4>
      </vt:variant>
      <vt:variant>
        <vt:i4>0</vt:i4>
      </vt:variant>
      <vt:variant>
        <vt:i4>5</vt:i4>
      </vt:variant>
      <vt:variant>
        <vt:lpwstr/>
      </vt:variant>
      <vt:variant>
        <vt:lpwstr>_Toc317511070</vt:lpwstr>
      </vt:variant>
      <vt:variant>
        <vt:i4>1310773</vt:i4>
      </vt:variant>
      <vt:variant>
        <vt:i4>320</vt:i4>
      </vt:variant>
      <vt:variant>
        <vt:i4>0</vt:i4>
      </vt:variant>
      <vt:variant>
        <vt:i4>5</vt:i4>
      </vt:variant>
      <vt:variant>
        <vt:lpwstr/>
      </vt:variant>
      <vt:variant>
        <vt:lpwstr>_Toc317511069</vt:lpwstr>
      </vt:variant>
      <vt:variant>
        <vt:i4>1310773</vt:i4>
      </vt:variant>
      <vt:variant>
        <vt:i4>314</vt:i4>
      </vt:variant>
      <vt:variant>
        <vt:i4>0</vt:i4>
      </vt:variant>
      <vt:variant>
        <vt:i4>5</vt:i4>
      </vt:variant>
      <vt:variant>
        <vt:lpwstr/>
      </vt:variant>
      <vt:variant>
        <vt:lpwstr>_Toc317511068</vt:lpwstr>
      </vt:variant>
      <vt:variant>
        <vt:i4>1310773</vt:i4>
      </vt:variant>
      <vt:variant>
        <vt:i4>308</vt:i4>
      </vt:variant>
      <vt:variant>
        <vt:i4>0</vt:i4>
      </vt:variant>
      <vt:variant>
        <vt:i4>5</vt:i4>
      </vt:variant>
      <vt:variant>
        <vt:lpwstr/>
      </vt:variant>
      <vt:variant>
        <vt:lpwstr>_Toc317511067</vt:lpwstr>
      </vt:variant>
      <vt:variant>
        <vt:i4>1310773</vt:i4>
      </vt:variant>
      <vt:variant>
        <vt:i4>302</vt:i4>
      </vt:variant>
      <vt:variant>
        <vt:i4>0</vt:i4>
      </vt:variant>
      <vt:variant>
        <vt:i4>5</vt:i4>
      </vt:variant>
      <vt:variant>
        <vt:lpwstr/>
      </vt:variant>
      <vt:variant>
        <vt:lpwstr>_Toc317511066</vt:lpwstr>
      </vt:variant>
      <vt:variant>
        <vt:i4>1310773</vt:i4>
      </vt:variant>
      <vt:variant>
        <vt:i4>296</vt:i4>
      </vt:variant>
      <vt:variant>
        <vt:i4>0</vt:i4>
      </vt:variant>
      <vt:variant>
        <vt:i4>5</vt:i4>
      </vt:variant>
      <vt:variant>
        <vt:lpwstr/>
      </vt:variant>
      <vt:variant>
        <vt:lpwstr>_Toc317511065</vt:lpwstr>
      </vt:variant>
      <vt:variant>
        <vt:i4>1310773</vt:i4>
      </vt:variant>
      <vt:variant>
        <vt:i4>290</vt:i4>
      </vt:variant>
      <vt:variant>
        <vt:i4>0</vt:i4>
      </vt:variant>
      <vt:variant>
        <vt:i4>5</vt:i4>
      </vt:variant>
      <vt:variant>
        <vt:lpwstr/>
      </vt:variant>
      <vt:variant>
        <vt:lpwstr>_Toc317511064</vt:lpwstr>
      </vt:variant>
      <vt:variant>
        <vt:i4>1310773</vt:i4>
      </vt:variant>
      <vt:variant>
        <vt:i4>284</vt:i4>
      </vt:variant>
      <vt:variant>
        <vt:i4>0</vt:i4>
      </vt:variant>
      <vt:variant>
        <vt:i4>5</vt:i4>
      </vt:variant>
      <vt:variant>
        <vt:lpwstr/>
      </vt:variant>
      <vt:variant>
        <vt:lpwstr>_Toc317511063</vt:lpwstr>
      </vt:variant>
      <vt:variant>
        <vt:i4>1310773</vt:i4>
      </vt:variant>
      <vt:variant>
        <vt:i4>278</vt:i4>
      </vt:variant>
      <vt:variant>
        <vt:i4>0</vt:i4>
      </vt:variant>
      <vt:variant>
        <vt:i4>5</vt:i4>
      </vt:variant>
      <vt:variant>
        <vt:lpwstr/>
      </vt:variant>
      <vt:variant>
        <vt:lpwstr>_Toc317511062</vt:lpwstr>
      </vt:variant>
      <vt:variant>
        <vt:i4>1310773</vt:i4>
      </vt:variant>
      <vt:variant>
        <vt:i4>272</vt:i4>
      </vt:variant>
      <vt:variant>
        <vt:i4>0</vt:i4>
      </vt:variant>
      <vt:variant>
        <vt:i4>5</vt:i4>
      </vt:variant>
      <vt:variant>
        <vt:lpwstr/>
      </vt:variant>
      <vt:variant>
        <vt:lpwstr>_Toc317511061</vt:lpwstr>
      </vt:variant>
      <vt:variant>
        <vt:i4>1310773</vt:i4>
      </vt:variant>
      <vt:variant>
        <vt:i4>266</vt:i4>
      </vt:variant>
      <vt:variant>
        <vt:i4>0</vt:i4>
      </vt:variant>
      <vt:variant>
        <vt:i4>5</vt:i4>
      </vt:variant>
      <vt:variant>
        <vt:lpwstr/>
      </vt:variant>
      <vt:variant>
        <vt:lpwstr>_Toc317511060</vt:lpwstr>
      </vt:variant>
      <vt:variant>
        <vt:i4>1507381</vt:i4>
      </vt:variant>
      <vt:variant>
        <vt:i4>260</vt:i4>
      </vt:variant>
      <vt:variant>
        <vt:i4>0</vt:i4>
      </vt:variant>
      <vt:variant>
        <vt:i4>5</vt:i4>
      </vt:variant>
      <vt:variant>
        <vt:lpwstr/>
      </vt:variant>
      <vt:variant>
        <vt:lpwstr>_Toc317511059</vt:lpwstr>
      </vt:variant>
      <vt:variant>
        <vt:i4>1507381</vt:i4>
      </vt:variant>
      <vt:variant>
        <vt:i4>254</vt:i4>
      </vt:variant>
      <vt:variant>
        <vt:i4>0</vt:i4>
      </vt:variant>
      <vt:variant>
        <vt:i4>5</vt:i4>
      </vt:variant>
      <vt:variant>
        <vt:lpwstr/>
      </vt:variant>
      <vt:variant>
        <vt:lpwstr>_Toc317511058</vt:lpwstr>
      </vt:variant>
      <vt:variant>
        <vt:i4>1507381</vt:i4>
      </vt:variant>
      <vt:variant>
        <vt:i4>248</vt:i4>
      </vt:variant>
      <vt:variant>
        <vt:i4>0</vt:i4>
      </vt:variant>
      <vt:variant>
        <vt:i4>5</vt:i4>
      </vt:variant>
      <vt:variant>
        <vt:lpwstr/>
      </vt:variant>
      <vt:variant>
        <vt:lpwstr>_Toc317511057</vt:lpwstr>
      </vt:variant>
      <vt:variant>
        <vt:i4>1507381</vt:i4>
      </vt:variant>
      <vt:variant>
        <vt:i4>242</vt:i4>
      </vt:variant>
      <vt:variant>
        <vt:i4>0</vt:i4>
      </vt:variant>
      <vt:variant>
        <vt:i4>5</vt:i4>
      </vt:variant>
      <vt:variant>
        <vt:lpwstr/>
      </vt:variant>
      <vt:variant>
        <vt:lpwstr>_Toc317511056</vt:lpwstr>
      </vt:variant>
      <vt:variant>
        <vt:i4>1507381</vt:i4>
      </vt:variant>
      <vt:variant>
        <vt:i4>236</vt:i4>
      </vt:variant>
      <vt:variant>
        <vt:i4>0</vt:i4>
      </vt:variant>
      <vt:variant>
        <vt:i4>5</vt:i4>
      </vt:variant>
      <vt:variant>
        <vt:lpwstr/>
      </vt:variant>
      <vt:variant>
        <vt:lpwstr>_Toc317511055</vt:lpwstr>
      </vt:variant>
      <vt:variant>
        <vt:i4>1507381</vt:i4>
      </vt:variant>
      <vt:variant>
        <vt:i4>230</vt:i4>
      </vt:variant>
      <vt:variant>
        <vt:i4>0</vt:i4>
      </vt:variant>
      <vt:variant>
        <vt:i4>5</vt:i4>
      </vt:variant>
      <vt:variant>
        <vt:lpwstr/>
      </vt:variant>
      <vt:variant>
        <vt:lpwstr>_Toc317511054</vt:lpwstr>
      </vt:variant>
      <vt:variant>
        <vt:i4>1507381</vt:i4>
      </vt:variant>
      <vt:variant>
        <vt:i4>224</vt:i4>
      </vt:variant>
      <vt:variant>
        <vt:i4>0</vt:i4>
      </vt:variant>
      <vt:variant>
        <vt:i4>5</vt:i4>
      </vt:variant>
      <vt:variant>
        <vt:lpwstr/>
      </vt:variant>
      <vt:variant>
        <vt:lpwstr>_Toc317511053</vt:lpwstr>
      </vt:variant>
      <vt:variant>
        <vt:i4>1507381</vt:i4>
      </vt:variant>
      <vt:variant>
        <vt:i4>218</vt:i4>
      </vt:variant>
      <vt:variant>
        <vt:i4>0</vt:i4>
      </vt:variant>
      <vt:variant>
        <vt:i4>5</vt:i4>
      </vt:variant>
      <vt:variant>
        <vt:lpwstr/>
      </vt:variant>
      <vt:variant>
        <vt:lpwstr>_Toc317511052</vt:lpwstr>
      </vt:variant>
      <vt:variant>
        <vt:i4>1507381</vt:i4>
      </vt:variant>
      <vt:variant>
        <vt:i4>212</vt:i4>
      </vt:variant>
      <vt:variant>
        <vt:i4>0</vt:i4>
      </vt:variant>
      <vt:variant>
        <vt:i4>5</vt:i4>
      </vt:variant>
      <vt:variant>
        <vt:lpwstr/>
      </vt:variant>
      <vt:variant>
        <vt:lpwstr>_Toc317511051</vt:lpwstr>
      </vt:variant>
      <vt:variant>
        <vt:i4>1507381</vt:i4>
      </vt:variant>
      <vt:variant>
        <vt:i4>206</vt:i4>
      </vt:variant>
      <vt:variant>
        <vt:i4>0</vt:i4>
      </vt:variant>
      <vt:variant>
        <vt:i4>5</vt:i4>
      </vt:variant>
      <vt:variant>
        <vt:lpwstr/>
      </vt:variant>
      <vt:variant>
        <vt:lpwstr>_Toc317511050</vt:lpwstr>
      </vt:variant>
      <vt:variant>
        <vt:i4>1441845</vt:i4>
      </vt:variant>
      <vt:variant>
        <vt:i4>200</vt:i4>
      </vt:variant>
      <vt:variant>
        <vt:i4>0</vt:i4>
      </vt:variant>
      <vt:variant>
        <vt:i4>5</vt:i4>
      </vt:variant>
      <vt:variant>
        <vt:lpwstr/>
      </vt:variant>
      <vt:variant>
        <vt:lpwstr>_Toc317511049</vt:lpwstr>
      </vt:variant>
      <vt:variant>
        <vt:i4>1441845</vt:i4>
      </vt:variant>
      <vt:variant>
        <vt:i4>194</vt:i4>
      </vt:variant>
      <vt:variant>
        <vt:i4>0</vt:i4>
      </vt:variant>
      <vt:variant>
        <vt:i4>5</vt:i4>
      </vt:variant>
      <vt:variant>
        <vt:lpwstr/>
      </vt:variant>
      <vt:variant>
        <vt:lpwstr>_Toc317511048</vt:lpwstr>
      </vt:variant>
      <vt:variant>
        <vt:i4>1441845</vt:i4>
      </vt:variant>
      <vt:variant>
        <vt:i4>188</vt:i4>
      </vt:variant>
      <vt:variant>
        <vt:i4>0</vt:i4>
      </vt:variant>
      <vt:variant>
        <vt:i4>5</vt:i4>
      </vt:variant>
      <vt:variant>
        <vt:lpwstr/>
      </vt:variant>
      <vt:variant>
        <vt:lpwstr>_Toc317511047</vt:lpwstr>
      </vt:variant>
      <vt:variant>
        <vt:i4>1441845</vt:i4>
      </vt:variant>
      <vt:variant>
        <vt:i4>182</vt:i4>
      </vt:variant>
      <vt:variant>
        <vt:i4>0</vt:i4>
      </vt:variant>
      <vt:variant>
        <vt:i4>5</vt:i4>
      </vt:variant>
      <vt:variant>
        <vt:lpwstr/>
      </vt:variant>
      <vt:variant>
        <vt:lpwstr>_Toc317511046</vt:lpwstr>
      </vt:variant>
      <vt:variant>
        <vt:i4>1441845</vt:i4>
      </vt:variant>
      <vt:variant>
        <vt:i4>176</vt:i4>
      </vt:variant>
      <vt:variant>
        <vt:i4>0</vt:i4>
      </vt:variant>
      <vt:variant>
        <vt:i4>5</vt:i4>
      </vt:variant>
      <vt:variant>
        <vt:lpwstr/>
      </vt:variant>
      <vt:variant>
        <vt:lpwstr>_Toc317511045</vt:lpwstr>
      </vt:variant>
      <vt:variant>
        <vt:i4>1441845</vt:i4>
      </vt:variant>
      <vt:variant>
        <vt:i4>170</vt:i4>
      </vt:variant>
      <vt:variant>
        <vt:i4>0</vt:i4>
      </vt:variant>
      <vt:variant>
        <vt:i4>5</vt:i4>
      </vt:variant>
      <vt:variant>
        <vt:lpwstr/>
      </vt:variant>
      <vt:variant>
        <vt:lpwstr>_Toc317511044</vt:lpwstr>
      </vt:variant>
      <vt:variant>
        <vt:i4>1441845</vt:i4>
      </vt:variant>
      <vt:variant>
        <vt:i4>164</vt:i4>
      </vt:variant>
      <vt:variant>
        <vt:i4>0</vt:i4>
      </vt:variant>
      <vt:variant>
        <vt:i4>5</vt:i4>
      </vt:variant>
      <vt:variant>
        <vt:lpwstr/>
      </vt:variant>
      <vt:variant>
        <vt:lpwstr>_Toc317511043</vt:lpwstr>
      </vt:variant>
      <vt:variant>
        <vt:i4>1441845</vt:i4>
      </vt:variant>
      <vt:variant>
        <vt:i4>158</vt:i4>
      </vt:variant>
      <vt:variant>
        <vt:i4>0</vt:i4>
      </vt:variant>
      <vt:variant>
        <vt:i4>5</vt:i4>
      </vt:variant>
      <vt:variant>
        <vt:lpwstr/>
      </vt:variant>
      <vt:variant>
        <vt:lpwstr>_Toc317511042</vt:lpwstr>
      </vt:variant>
      <vt:variant>
        <vt:i4>1441845</vt:i4>
      </vt:variant>
      <vt:variant>
        <vt:i4>152</vt:i4>
      </vt:variant>
      <vt:variant>
        <vt:i4>0</vt:i4>
      </vt:variant>
      <vt:variant>
        <vt:i4>5</vt:i4>
      </vt:variant>
      <vt:variant>
        <vt:lpwstr/>
      </vt:variant>
      <vt:variant>
        <vt:lpwstr>_Toc317511041</vt:lpwstr>
      </vt:variant>
      <vt:variant>
        <vt:i4>1441845</vt:i4>
      </vt:variant>
      <vt:variant>
        <vt:i4>146</vt:i4>
      </vt:variant>
      <vt:variant>
        <vt:i4>0</vt:i4>
      </vt:variant>
      <vt:variant>
        <vt:i4>5</vt:i4>
      </vt:variant>
      <vt:variant>
        <vt:lpwstr/>
      </vt:variant>
      <vt:variant>
        <vt:lpwstr>_Toc317511040</vt:lpwstr>
      </vt:variant>
      <vt:variant>
        <vt:i4>1114165</vt:i4>
      </vt:variant>
      <vt:variant>
        <vt:i4>140</vt:i4>
      </vt:variant>
      <vt:variant>
        <vt:i4>0</vt:i4>
      </vt:variant>
      <vt:variant>
        <vt:i4>5</vt:i4>
      </vt:variant>
      <vt:variant>
        <vt:lpwstr/>
      </vt:variant>
      <vt:variant>
        <vt:lpwstr>_Toc317511039</vt:lpwstr>
      </vt:variant>
      <vt:variant>
        <vt:i4>1114165</vt:i4>
      </vt:variant>
      <vt:variant>
        <vt:i4>134</vt:i4>
      </vt:variant>
      <vt:variant>
        <vt:i4>0</vt:i4>
      </vt:variant>
      <vt:variant>
        <vt:i4>5</vt:i4>
      </vt:variant>
      <vt:variant>
        <vt:lpwstr/>
      </vt:variant>
      <vt:variant>
        <vt:lpwstr>_Toc317511038</vt:lpwstr>
      </vt:variant>
      <vt:variant>
        <vt:i4>1114165</vt:i4>
      </vt:variant>
      <vt:variant>
        <vt:i4>128</vt:i4>
      </vt:variant>
      <vt:variant>
        <vt:i4>0</vt:i4>
      </vt:variant>
      <vt:variant>
        <vt:i4>5</vt:i4>
      </vt:variant>
      <vt:variant>
        <vt:lpwstr/>
      </vt:variant>
      <vt:variant>
        <vt:lpwstr>_Toc317511037</vt:lpwstr>
      </vt:variant>
      <vt:variant>
        <vt:i4>1114165</vt:i4>
      </vt:variant>
      <vt:variant>
        <vt:i4>122</vt:i4>
      </vt:variant>
      <vt:variant>
        <vt:i4>0</vt:i4>
      </vt:variant>
      <vt:variant>
        <vt:i4>5</vt:i4>
      </vt:variant>
      <vt:variant>
        <vt:lpwstr/>
      </vt:variant>
      <vt:variant>
        <vt:lpwstr>_Toc317511036</vt:lpwstr>
      </vt:variant>
      <vt:variant>
        <vt:i4>1114165</vt:i4>
      </vt:variant>
      <vt:variant>
        <vt:i4>116</vt:i4>
      </vt:variant>
      <vt:variant>
        <vt:i4>0</vt:i4>
      </vt:variant>
      <vt:variant>
        <vt:i4>5</vt:i4>
      </vt:variant>
      <vt:variant>
        <vt:lpwstr/>
      </vt:variant>
      <vt:variant>
        <vt:lpwstr>_Toc317511035</vt:lpwstr>
      </vt:variant>
      <vt:variant>
        <vt:i4>1114165</vt:i4>
      </vt:variant>
      <vt:variant>
        <vt:i4>110</vt:i4>
      </vt:variant>
      <vt:variant>
        <vt:i4>0</vt:i4>
      </vt:variant>
      <vt:variant>
        <vt:i4>5</vt:i4>
      </vt:variant>
      <vt:variant>
        <vt:lpwstr/>
      </vt:variant>
      <vt:variant>
        <vt:lpwstr>_Toc317511034</vt:lpwstr>
      </vt:variant>
      <vt:variant>
        <vt:i4>1114165</vt:i4>
      </vt:variant>
      <vt:variant>
        <vt:i4>104</vt:i4>
      </vt:variant>
      <vt:variant>
        <vt:i4>0</vt:i4>
      </vt:variant>
      <vt:variant>
        <vt:i4>5</vt:i4>
      </vt:variant>
      <vt:variant>
        <vt:lpwstr/>
      </vt:variant>
      <vt:variant>
        <vt:lpwstr>_Toc317511033</vt:lpwstr>
      </vt:variant>
      <vt:variant>
        <vt:i4>1114165</vt:i4>
      </vt:variant>
      <vt:variant>
        <vt:i4>98</vt:i4>
      </vt:variant>
      <vt:variant>
        <vt:i4>0</vt:i4>
      </vt:variant>
      <vt:variant>
        <vt:i4>5</vt:i4>
      </vt:variant>
      <vt:variant>
        <vt:lpwstr/>
      </vt:variant>
      <vt:variant>
        <vt:lpwstr>_Toc317511032</vt:lpwstr>
      </vt:variant>
      <vt:variant>
        <vt:i4>1114165</vt:i4>
      </vt:variant>
      <vt:variant>
        <vt:i4>92</vt:i4>
      </vt:variant>
      <vt:variant>
        <vt:i4>0</vt:i4>
      </vt:variant>
      <vt:variant>
        <vt:i4>5</vt:i4>
      </vt:variant>
      <vt:variant>
        <vt:lpwstr/>
      </vt:variant>
      <vt:variant>
        <vt:lpwstr>_Toc317511031</vt:lpwstr>
      </vt:variant>
      <vt:variant>
        <vt:i4>1114165</vt:i4>
      </vt:variant>
      <vt:variant>
        <vt:i4>86</vt:i4>
      </vt:variant>
      <vt:variant>
        <vt:i4>0</vt:i4>
      </vt:variant>
      <vt:variant>
        <vt:i4>5</vt:i4>
      </vt:variant>
      <vt:variant>
        <vt:lpwstr/>
      </vt:variant>
      <vt:variant>
        <vt:lpwstr>_Toc317511030</vt:lpwstr>
      </vt:variant>
      <vt:variant>
        <vt:i4>1048629</vt:i4>
      </vt:variant>
      <vt:variant>
        <vt:i4>80</vt:i4>
      </vt:variant>
      <vt:variant>
        <vt:i4>0</vt:i4>
      </vt:variant>
      <vt:variant>
        <vt:i4>5</vt:i4>
      </vt:variant>
      <vt:variant>
        <vt:lpwstr/>
      </vt:variant>
      <vt:variant>
        <vt:lpwstr>_Toc317511029</vt:lpwstr>
      </vt:variant>
      <vt:variant>
        <vt:i4>1048629</vt:i4>
      </vt:variant>
      <vt:variant>
        <vt:i4>74</vt:i4>
      </vt:variant>
      <vt:variant>
        <vt:i4>0</vt:i4>
      </vt:variant>
      <vt:variant>
        <vt:i4>5</vt:i4>
      </vt:variant>
      <vt:variant>
        <vt:lpwstr/>
      </vt:variant>
      <vt:variant>
        <vt:lpwstr>_Toc317511028</vt:lpwstr>
      </vt:variant>
      <vt:variant>
        <vt:i4>1048629</vt:i4>
      </vt:variant>
      <vt:variant>
        <vt:i4>68</vt:i4>
      </vt:variant>
      <vt:variant>
        <vt:i4>0</vt:i4>
      </vt:variant>
      <vt:variant>
        <vt:i4>5</vt:i4>
      </vt:variant>
      <vt:variant>
        <vt:lpwstr/>
      </vt:variant>
      <vt:variant>
        <vt:lpwstr>_Toc317511027</vt:lpwstr>
      </vt:variant>
      <vt:variant>
        <vt:i4>1048629</vt:i4>
      </vt:variant>
      <vt:variant>
        <vt:i4>62</vt:i4>
      </vt:variant>
      <vt:variant>
        <vt:i4>0</vt:i4>
      </vt:variant>
      <vt:variant>
        <vt:i4>5</vt:i4>
      </vt:variant>
      <vt:variant>
        <vt:lpwstr/>
      </vt:variant>
      <vt:variant>
        <vt:lpwstr>_Toc317511026</vt:lpwstr>
      </vt:variant>
      <vt:variant>
        <vt:i4>1048629</vt:i4>
      </vt:variant>
      <vt:variant>
        <vt:i4>56</vt:i4>
      </vt:variant>
      <vt:variant>
        <vt:i4>0</vt:i4>
      </vt:variant>
      <vt:variant>
        <vt:i4>5</vt:i4>
      </vt:variant>
      <vt:variant>
        <vt:lpwstr/>
      </vt:variant>
      <vt:variant>
        <vt:lpwstr>_Toc317511025</vt:lpwstr>
      </vt:variant>
      <vt:variant>
        <vt:i4>1048629</vt:i4>
      </vt:variant>
      <vt:variant>
        <vt:i4>50</vt:i4>
      </vt:variant>
      <vt:variant>
        <vt:i4>0</vt:i4>
      </vt:variant>
      <vt:variant>
        <vt:i4>5</vt:i4>
      </vt:variant>
      <vt:variant>
        <vt:lpwstr/>
      </vt:variant>
      <vt:variant>
        <vt:lpwstr>_Toc317511024</vt:lpwstr>
      </vt:variant>
      <vt:variant>
        <vt:i4>1048629</vt:i4>
      </vt:variant>
      <vt:variant>
        <vt:i4>44</vt:i4>
      </vt:variant>
      <vt:variant>
        <vt:i4>0</vt:i4>
      </vt:variant>
      <vt:variant>
        <vt:i4>5</vt:i4>
      </vt:variant>
      <vt:variant>
        <vt:lpwstr/>
      </vt:variant>
      <vt:variant>
        <vt:lpwstr>_Toc317511023</vt:lpwstr>
      </vt:variant>
      <vt:variant>
        <vt:i4>1048629</vt:i4>
      </vt:variant>
      <vt:variant>
        <vt:i4>38</vt:i4>
      </vt:variant>
      <vt:variant>
        <vt:i4>0</vt:i4>
      </vt:variant>
      <vt:variant>
        <vt:i4>5</vt:i4>
      </vt:variant>
      <vt:variant>
        <vt:lpwstr/>
      </vt:variant>
      <vt:variant>
        <vt:lpwstr>_Toc317511022</vt:lpwstr>
      </vt:variant>
      <vt:variant>
        <vt:i4>1048629</vt:i4>
      </vt:variant>
      <vt:variant>
        <vt:i4>32</vt:i4>
      </vt:variant>
      <vt:variant>
        <vt:i4>0</vt:i4>
      </vt:variant>
      <vt:variant>
        <vt:i4>5</vt:i4>
      </vt:variant>
      <vt:variant>
        <vt:lpwstr/>
      </vt:variant>
      <vt:variant>
        <vt:lpwstr>_Toc317511021</vt:lpwstr>
      </vt:variant>
      <vt:variant>
        <vt:i4>1048629</vt:i4>
      </vt:variant>
      <vt:variant>
        <vt:i4>26</vt:i4>
      </vt:variant>
      <vt:variant>
        <vt:i4>0</vt:i4>
      </vt:variant>
      <vt:variant>
        <vt:i4>5</vt:i4>
      </vt:variant>
      <vt:variant>
        <vt:lpwstr/>
      </vt:variant>
      <vt:variant>
        <vt:lpwstr>_Toc317511020</vt:lpwstr>
      </vt:variant>
      <vt:variant>
        <vt:i4>1245237</vt:i4>
      </vt:variant>
      <vt:variant>
        <vt:i4>20</vt:i4>
      </vt:variant>
      <vt:variant>
        <vt:i4>0</vt:i4>
      </vt:variant>
      <vt:variant>
        <vt:i4>5</vt:i4>
      </vt:variant>
      <vt:variant>
        <vt:lpwstr/>
      </vt:variant>
      <vt:variant>
        <vt:lpwstr>_Toc317511019</vt:lpwstr>
      </vt:variant>
      <vt:variant>
        <vt:i4>1245237</vt:i4>
      </vt:variant>
      <vt:variant>
        <vt:i4>14</vt:i4>
      </vt:variant>
      <vt:variant>
        <vt:i4>0</vt:i4>
      </vt:variant>
      <vt:variant>
        <vt:i4>5</vt:i4>
      </vt:variant>
      <vt:variant>
        <vt:lpwstr/>
      </vt:variant>
      <vt:variant>
        <vt:lpwstr>_Toc317511018</vt:lpwstr>
      </vt:variant>
      <vt:variant>
        <vt:i4>1245237</vt:i4>
      </vt:variant>
      <vt:variant>
        <vt:i4>8</vt:i4>
      </vt:variant>
      <vt:variant>
        <vt:i4>0</vt:i4>
      </vt:variant>
      <vt:variant>
        <vt:i4>5</vt:i4>
      </vt:variant>
      <vt:variant>
        <vt:lpwstr/>
      </vt:variant>
      <vt:variant>
        <vt:lpwstr>_Toc317511017</vt:lpwstr>
      </vt:variant>
      <vt:variant>
        <vt:i4>1245237</vt:i4>
      </vt:variant>
      <vt:variant>
        <vt:i4>2</vt:i4>
      </vt:variant>
      <vt:variant>
        <vt:i4>0</vt:i4>
      </vt:variant>
      <vt:variant>
        <vt:i4>5</vt:i4>
      </vt:variant>
      <vt:variant>
        <vt:lpwstr/>
      </vt:variant>
      <vt:variant>
        <vt:lpwstr>_Toc317511016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Universal Feed Assurance Scheme Standard</dc:title>
  <dc:subject>Final Proof December 2015</dc:subject>
  <dc:creator>Simon Williams</dc:creator>
  <cp:lastModifiedBy>Garry Rudd</cp:lastModifiedBy>
  <cp:revision>4</cp:revision>
  <cp:lastPrinted>2016-03-29T15:35:00Z</cp:lastPrinted>
  <dcterms:created xsi:type="dcterms:W3CDTF">2016-05-06T09:37:00Z</dcterms:created>
  <dcterms:modified xsi:type="dcterms:W3CDTF">2019-05-24T07:38:00Z</dcterms:modified>
</cp:coreProperties>
</file>